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3C" w:rsidRPr="006357DB" w:rsidRDefault="005C4D3C" w:rsidP="005C4D3C">
      <w:pPr>
        <w:spacing w:after="120" w:line="240" w:lineRule="auto"/>
        <w:jc w:val="center"/>
        <w:rPr>
          <w:rFonts w:ascii="Cambria" w:hAnsi="Cambria"/>
          <w:sz w:val="24"/>
          <w:szCs w:val="24"/>
        </w:rPr>
      </w:pPr>
      <w:r w:rsidRPr="006357DB">
        <w:rPr>
          <w:rFonts w:ascii="Cambria" w:hAnsi="Cambria"/>
          <w:sz w:val="24"/>
          <w:szCs w:val="24"/>
        </w:rPr>
        <w:t>Příloha č. 1 k O</w:t>
      </w:r>
      <w:r>
        <w:rPr>
          <w:rFonts w:ascii="Cambria" w:hAnsi="Cambria"/>
          <w:sz w:val="24"/>
          <w:szCs w:val="24"/>
        </w:rPr>
        <w:t>becně závazné vyhlášce č. 1/2023</w:t>
      </w:r>
    </w:p>
    <w:p w:rsidR="005C4D3C" w:rsidRPr="006357DB" w:rsidRDefault="005C4D3C" w:rsidP="005C4D3C">
      <w:pPr>
        <w:spacing w:after="120" w:line="240" w:lineRule="auto"/>
        <w:jc w:val="center"/>
        <w:rPr>
          <w:rFonts w:ascii="Cambria" w:hAnsi="Cambria"/>
          <w:b/>
          <w:sz w:val="24"/>
          <w:szCs w:val="24"/>
        </w:rPr>
      </w:pPr>
      <w:r w:rsidRPr="006357DB">
        <w:rPr>
          <w:rFonts w:ascii="Cambria" w:hAnsi="Cambria"/>
          <w:b/>
          <w:sz w:val="24"/>
          <w:szCs w:val="24"/>
        </w:rPr>
        <w:t>Stanoviště sběrných nádob pro tříděný komunální odpad na území obce Budkov</w:t>
      </w:r>
      <w:r>
        <w:rPr>
          <w:rFonts w:ascii="Cambria" w:hAnsi="Cambria"/>
          <w:b/>
          <w:sz w:val="24"/>
          <w:szCs w:val="24"/>
        </w:rPr>
        <w:t xml:space="preserve"> a pro oděvy a textil pro opětovné použití</w:t>
      </w:r>
    </w:p>
    <w:p w:rsidR="005C4D3C" w:rsidRDefault="005C4D3C" w:rsidP="005C4D3C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</w:p>
    <w:p w:rsidR="005C4D3C" w:rsidRDefault="005C4D3C" w:rsidP="005C4D3C">
      <w:pPr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6357DB">
        <w:rPr>
          <w:rFonts w:ascii="Cambria" w:hAnsi="Cambria"/>
          <w:sz w:val="24"/>
          <w:szCs w:val="24"/>
        </w:rPr>
        <w:t>Tříděný odpad PET lahve a plasty se v obci shromažďuj</w:t>
      </w:r>
      <w:r>
        <w:rPr>
          <w:rFonts w:ascii="Cambria" w:hAnsi="Cambria"/>
          <w:sz w:val="24"/>
          <w:szCs w:val="24"/>
        </w:rPr>
        <w:t>í do plastových, laminátových či plechových nádob (kontejnerů) určených pro tříděný odpad. Jejich svoz provádí svozová firma dle jejího interního harmonogramu</w:t>
      </w:r>
      <w:r w:rsidRPr="006357DB">
        <w:rPr>
          <w:rFonts w:ascii="Cambria" w:hAnsi="Cambria"/>
          <w:sz w:val="24"/>
          <w:szCs w:val="24"/>
        </w:rPr>
        <w:t>.</w:t>
      </w:r>
    </w:p>
    <w:p w:rsidR="005C4D3C" w:rsidRPr="006357DB" w:rsidRDefault="005C4D3C" w:rsidP="005C4D3C">
      <w:pPr>
        <w:spacing w:after="120" w:line="240" w:lineRule="auto"/>
        <w:jc w:val="both"/>
        <w:rPr>
          <w:rFonts w:ascii="Cambria" w:hAnsi="Cambria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5C4D3C" w:rsidTr="009938D6">
        <w:trPr>
          <w:trHeight w:val="607"/>
        </w:trPr>
        <w:tc>
          <w:tcPr>
            <w:tcW w:w="4606" w:type="dxa"/>
            <w:vAlign w:val="center"/>
          </w:tcPr>
          <w:p w:rsidR="005C4D3C" w:rsidRPr="006357DB" w:rsidRDefault="005C4D3C" w:rsidP="009938D6">
            <w:pPr>
              <w:spacing w:after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357DB">
              <w:rPr>
                <w:rFonts w:ascii="Cambria" w:hAnsi="Cambria"/>
                <w:b/>
              </w:rPr>
              <w:t>PAPÍR modrý kontejner</w:t>
            </w:r>
          </w:p>
        </w:tc>
        <w:tc>
          <w:tcPr>
            <w:tcW w:w="4606" w:type="dxa"/>
            <w:vAlign w:val="center"/>
          </w:tcPr>
          <w:p w:rsidR="005C4D3C" w:rsidRPr="006357DB" w:rsidRDefault="005C4D3C" w:rsidP="009938D6">
            <w:pPr>
              <w:spacing w:after="12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místa na tříděný odpad v části obce Káfuňek, Zmolka, dále u obchodu, na mostě před zámkem a u školy</w:t>
            </w:r>
          </w:p>
        </w:tc>
      </w:tr>
      <w:tr w:rsidR="005C4D3C" w:rsidTr="009938D6">
        <w:trPr>
          <w:trHeight w:val="607"/>
        </w:trPr>
        <w:tc>
          <w:tcPr>
            <w:tcW w:w="4606" w:type="dxa"/>
            <w:vAlign w:val="center"/>
          </w:tcPr>
          <w:p w:rsidR="005C4D3C" w:rsidRPr="006357DB" w:rsidRDefault="005C4D3C" w:rsidP="009938D6">
            <w:pPr>
              <w:spacing w:after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357DB">
              <w:rPr>
                <w:rFonts w:ascii="Cambria" w:hAnsi="Cambria"/>
                <w:b/>
              </w:rPr>
              <w:t>SKLO BÍLÉ bílý kontejner</w:t>
            </w:r>
          </w:p>
        </w:tc>
        <w:tc>
          <w:tcPr>
            <w:tcW w:w="4606" w:type="dxa"/>
            <w:vAlign w:val="center"/>
          </w:tcPr>
          <w:p w:rsidR="005C4D3C" w:rsidRPr="006357DB" w:rsidRDefault="005C4D3C" w:rsidP="009938D6">
            <w:pPr>
              <w:spacing w:after="12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místa na tříděný odpad v části obce Káfuňek, Zmolka, dále u obchodu a na mostě před zámkem</w:t>
            </w:r>
          </w:p>
        </w:tc>
      </w:tr>
      <w:tr w:rsidR="005C4D3C" w:rsidTr="009938D6">
        <w:trPr>
          <w:trHeight w:val="607"/>
        </w:trPr>
        <w:tc>
          <w:tcPr>
            <w:tcW w:w="4606" w:type="dxa"/>
            <w:vAlign w:val="center"/>
          </w:tcPr>
          <w:p w:rsidR="005C4D3C" w:rsidRPr="006357DB" w:rsidRDefault="005C4D3C" w:rsidP="009938D6">
            <w:pPr>
              <w:spacing w:after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357DB">
              <w:rPr>
                <w:rFonts w:ascii="Cambria" w:hAnsi="Cambria"/>
                <w:b/>
              </w:rPr>
              <w:t>SKLO BAREVNÉ zelený kontejner</w:t>
            </w:r>
          </w:p>
        </w:tc>
        <w:tc>
          <w:tcPr>
            <w:tcW w:w="4606" w:type="dxa"/>
            <w:vAlign w:val="center"/>
          </w:tcPr>
          <w:p w:rsidR="005C4D3C" w:rsidRPr="006357DB" w:rsidRDefault="005C4D3C" w:rsidP="009938D6">
            <w:pPr>
              <w:spacing w:after="12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místa na tříděný odpad v části obce Káfuňek, Zmolka, dále u obchodu, na mostě před zámkem a u školy</w:t>
            </w:r>
          </w:p>
        </w:tc>
      </w:tr>
      <w:tr w:rsidR="005C4D3C" w:rsidTr="009938D6">
        <w:trPr>
          <w:trHeight w:val="631"/>
        </w:trPr>
        <w:tc>
          <w:tcPr>
            <w:tcW w:w="4606" w:type="dxa"/>
            <w:vAlign w:val="center"/>
          </w:tcPr>
          <w:p w:rsidR="005C4D3C" w:rsidRPr="006357DB" w:rsidRDefault="005C4D3C" w:rsidP="009938D6">
            <w:pPr>
              <w:spacing w:after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357DB">
              <w:rPr>
                <w:rFonts w:ascii="Cambria" w:hAnsi="Cambria"/>
                <w:b/>
              </w:rPr>
              <w:t>PLASTY A PET LAHVE</w:t>
            </w:r>
            <w:r>
              <w:rPr>
                <w:rFonts w:ascii="Cambria" w:hAnsi="Cambria"/>
                <w:b/>
              </w:rPr>
              <w:t>, NÁPOJOVÝ KARTON</w:t>
            </w:r>
            <w:r w:rsidRPr="006357DB">
              <w:rPr>
                <w:rFonts w:ascii="Cambria" w:hAnsi="Cambria"/>
                <w:b/>
              </w:rPr>
              <w:t xml:space="preserve"> žlutý kontejner</w:t>
            </w:r>
          </w:p>
        </w:tc>
        <w:tc>
          <w:tcPr>
            <w:tcW w:w="4606" w:type="dxa"/>
            <w:vAlign w:val="center"/>
          </w:tcPr>
          <w:p w:rsidR="005C4D3C" w:rsidRPr="006357DB" w:rsidRDefault="005C4D3C" w:rsidP="009938D6">
            <w:pPr>
              <w:spacing w:after="12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místa na tříděný odpad v části obce Káfuňek, Zmolka, dále u obchodu, na mostě před zámkem a u školy</w:t>
            </w:r>
          </w:p>
        </w:tc>
      </w:tr>
      <w:tr w:rsidR="005C4D3C" w:rsidTr="009938D6">
        <w:trPr>
          <w:trHeight w:val="607"/>
        </w:trPr>
        <w:tc>
          <w:tcPr>
            <w:tcW w:w="4606" w:type="dxa"/>
            <w:vAlign w:val="center"/>
          </w:tcPr>
          <w:p w:rsidR="005C4D3C" w:rsidRPr="006357DB" w:rsidRDefault="005C4D3C" w:rsidP="009938D6">
            <w:pPr>
              <w:spacing w:after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357DB">
              <w:rPr>
                <w:rFonts w:ascii="Cambria" w:hAnsi="Cambria"/>
                <w:b/>
              </w:rPr>
              <w:t>BIOLOGICKÉ ODPADY hnědý kontejner</w:t>
            </w:r>
            <w:r>
              <w:rPr>
                <w:rFonts w:ascii="Cambria" w:hAnsi="Cambria"/>
                <w:b/>
              </w:rPr>
              <w:t xml:space="preserve"> plastový, modrý/zelený velkoobjemový kontejner</w:t>
            </w:r>
          </w:p>
        </w:tc>
        <w:tc>
          <w:tcPr>
            <w:tcW w:w="4606" w:type="dxa"/>
            <w:vAlign w:val="center"/>
          </w:tcPr>
          <w:p w:rsidR="005C4D3C" w:rsidRPr="006357DB" w:rsidRDefault="005C4D3C" w:rsidP="009938D6">
            <w:pPr>
              <w:spacing w:after="12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místa na tříděný odpad v části obce Káfuňek, na mostě před zámkem, velkoobjemový kontejner za zahradami směrem k Záhumenici</w:t>
            </w:r>
          </w:p>
        </w:tc>
      </w:tr>
      <w:tr w:rsidR="005C4D3C" w:rsidTr="009938D6">
        <w:trPr>
          <w:trHeight w:val="607"/>
        </w:trPr>
        <w:tc>
          <w:tcPr>
            <w:tcW w:w="4606" w:type="dxa"/>
            <w:vAlign w:val="center"/>
          </w:tcPr>
          <w:p w:rsidR="005C4D3C" w:rsidRPr="006357DB" w:rsidRDefault="005C4D3C" w:rsidP="009938D6">
            <w:pPr>
              <w:spacing w:after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357DB">
              <w:rPr>
                <w:rFonts w:ascii="Cambria" w:hAnsi="Cambria"/>
                <w:b/>
              </w:rPr>
              <w:t>KOVY šedý kontejner</w:t>
            </w:r>
          </w:p>
        </w:tc>
        <w:tc>
          <w:tcPr>
            <w:tcW w:w="4606" w:type="dxa"/>
            <w:vAlign w:val="center"/>
          </w:tcPr>
          <w:p w:rsidR="005C4D3C" w:rsidRPr="006357DB" w:rsidRDefault="005C4D3C" w:rsidP="009938D6">
            <w:pPr>
              <w:spacing w:after="12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místa na tříděný odpad u obchodu</w:t>
            </w:r>
          </w:p>
        </w:tc>
      </w:tr>
      <w:tr w:rsidR="005C4D3C" w:rsidTr="009938D6">
        <w:trPr>
          <w:trHeight w:val="631"/>
        </w:trPr>
        <w:tc>
          <w:tcPr>
            <w:tcW w:w="4606" w:type="dxa"/>
            <w:vAlign w:val="center"/>
          </w:tcPr>
          <w:p w:rsidR="005C4D3C" w:rsidRPr="006357DB" w:rsidRDefault="005C4D3C" w:rsidP="009938D6">
            <w:pPr>
              <w:spacing w:after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357DB">
              <w:rPr>
                <w:rFonts w:ascii="Cambria" w:hAnsi="Cambria"/>
                <w:b/>
              </w:rPr>
              <w:t>JEDLÉ OLEJE A TUKY černý kontejner</w:t>
            </w:r>
          </w:p>
        </w:tc>
        <w:tc>
          <w:tcPr>
            <w:tcW w:w="4606" w:type="dxa"/>
            <w:vAlign w:val="center"/>
          </w:tcPr>
          <w:p w:rsidR="005C4D3C" w:rsidRPr="006357DB" w:rsidRDefault="005C4D3C" w:rsidP="009938D6">
            <w:pPr>
              <w:spacing w:after="12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místa na tříděný odpad u obchodu a v části obce Káfuněk</w:t>
            </w:r>
          </w:p>
        </w:tc>
      </w:tr>
      <w:tr w:rsidR="005C4D3C" w:rsidTr="009938D6">
        <w:trPr>
          <w:trHeight w:val="631"/>
        </w:trPr>
        <w:tc>
          <w:tcPr>
            <w:tcW w:w="4606" w:type="dxa"/>
            <w:vAlign w:val="center"/>
          </w:tcPr>
          <w:p w:rsidR="005C4D3C" w:rsidRPr="006357DB" w:rsidRDefault="005C4D3C" w:rsidP="009938D6">
            <w:pPr>
              <w:spacing w:after="12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357DB">
              <w:rPr>
                <w:rFonts w:ascii="Cambria" w:hAnsi="Cambria"/>
                <w:b/>
              </w:rPr>
              <w:t xml:space="preserve">TEXTIL </w:t>
            </w:r>
            <w:r>
              <w:rPr>
                <w:rFonts w:ascii="Cambria" w:hAnsi="Cambria"/>
                <w:b/>
              </w:rPr>
              <w:t>modrý</w:t>
            </w:r>
            <w:r w:rsidRPr="006357DB">
              <w:rPr>
                <w:rFonts w:ascii="Cambria" w:hAnsi="Cambria"/>
                <w:b/>
              </w:rPr>
              <w:t xml:space="preserve"> kontejner</w:t>
            </w:r>
          </w:p>
        </w:tc>
        <w:tc>
          <w:tcPr>
            <w:tcW w:w="4606" w:type="dxa"/>
            <w:vAlign w:val="center"/>
          </w:tcPr>
          <w:p w:rsidR="005C4D3C" w:rsidRPr="006357DB" w:rsidRDefault="005C4D3C" w:rsidP="009938D6">
            <w:pPr>
              <w:spacing w:after="12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místa na tříděný odpad u obchodu</w:t>
            </w:r>
          </w:p>
        </w:tc>
      </w:tr>
    </w:tbl>
    <w:p w:rsidR="005C4D3C" w:rsidRPr="006357DB" w:rsidRDefault="005C4D3C" w:rsidP="005C4D3C">
      <w:pPr>
        <w:spacing w:after="120" w:line="240" w:lineRule="auto"/>
        <w:jc w:val="center"/>
        <w:rPr>
          <w:rFonts w:ascii="Cambria" w:hAnsi="Cambria"/>
          <w:sz w:val="24"/>
          <w:szCs w:val="24"/>
        </w:rPr>
      </w:pPr>
    </w:p>
    <w:p w:rsidR="00043FEC" w:rsidRDefault="00043FEC"/>
    <w:sectPr w:rsidR="00043FEC" w:rsidSect="00B978BD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019" w:rsidRDefault="000D7019" w:rsidP="005C4D3C">
      <w:pPr>
        <w:spacing w:after="0" w:line="240" w:lineRule="auto"/>
      </w:pPr>
      <w:r>
        <w:separator/>
      </w:r>
    </w:p>
  </w:endnote>
  <w:endnote w:type="continuationSeparator" w:id="1">
    <w:p w:rsidR="000D7019" w:rsidRDefault="000D7019" w:rsidP="005C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151282"/>
      <w:docPartObj>
        <w:docPartGallery w:val="Page Numbers (Bottom of Page)"/>
        <w:docPartUnique/>
      </w:docPartObj>
    </w:sdtPr>
    <w:sdtContent>
      <w:p w:rsidR="00AD5897" w:rsidRDefault="008D0D87">
        <w:pPr>
          <w:pStyle w:val="Zpat"/>
          <w:jc w:val="center"/>
        </w:pPr>
        <w:r>
          <w:fldChar w:fldCharType="begin"/>
        </w:r>
        <w:r w:rsidR="00043FEC">
          <w:instrText xml:space="preserve"> PAGE   \* MERGEFORMAT </w:instrText>
        </w:r>
        <w:r>
          <w:fldChar w:fldCharType="separate"/>
        </w:r>
        <w:r w:rsidR="000D7019">
          <w:rPr>
            <w:noProof/>
          </w:rPr>
          <w:t>1</w:t>
        </w:r>
        <w:r>
          <w:fldChar w:fldCharType="end"/>
        </w:r>
      </w:p>
    </w:sdtContent>
  </w:sdt>
  <w:p w:rsidR="00AD5897" w:rsidRDefault="000D701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019" w:rsidRDefault="000D7019" w:rsidP="005C4D3C">
      <w:pPr>
        <w:spacing w:after="0" w:line="240" w:lineRule="auto"/>
      </w:pPr>
      <w:r>
        <w:separator/>
      </w:r>
    </w:p>
  </w:footnote>
  <w:footnote w:type="continuationSeparator" w:id="1">
    <w:p w:rsidR="000D7019" w:rsidRDefault="000D7019" w:rsidP="005C4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97" w:rsidRPr="00A01738" w:rsidRDefault="00043FEC" w:rsidP="00B978BD">
    <w:pPr>
      <w:spacing w:after="0"/>
      <w:jc w:val="center"/>
      <w:rPr>
        <w:rFonts w:ascii="Cambria" w:eastAsia="Calibri" w:hAnsi="Cambria"/>
        <w:b/>
        <w:bCs/>
        <w:color w:val="000000"/>
        <w:sz w:val="32"/>
        <w:szCs w:val="32"/>
        <w:lang w:eastAsia="en-US"/>
      </w:rPr>
    </w:pPr>
    <w:r>
      <w:rPr>
        <w:rFonts w:ascii="Cambria" w:hAnsi="Cambria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-166370</wp:posOffset>
          </wp:positionH>
          <wp:positionV relativeFrom="paragraph">
            <wp:posOffset>-8889</wp:posOffset>
          </wp:positionV>
          <wp:extent cx="758566" cy="1238250"/>
          <wp:effectExtent l="19050" t="0" r="3434" b="0"/>
          <wp:wrapNone/>
          <wp:docPr id="2" name="obrázek 1" descr="C:\Users\Lenovo\Desktop\FOTO\znak obce\znak na hlavičkový papí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esktop\FOTO\znak obce\znak na hlavičkový papí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152" cy="12424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01738">
      <w:rPr>
        <w:rFonts w:ascii="Cambria" w:hAnsi="Cambria"/>
        <w:b/>
        <w:noProof/>
        <w:sz w:val="32"/>
        <w:szCs w:val="32"/>
      </w:rPr>
      <w:t>OBEC BUDKOV</w:t>
    </w:r>
  </w:p>
  <w:p w:rsidR="00AD5897" w:rsidRPr="00A01738" w:rsidRDefault="00043FEC" w:rsidP="00B978BD">
    <w:pPr>
      <w:spacing w:after="0"/>
      <w:jc w:val="center"/>
      <w:rPr>
        <w:rFonts w:ascii="Cambria" w:eastAsia="Calibri" w:hAnsi="Cambria"/>
        <w:bCs/>
        <w:color w:val="000000"/>
        <w:sz w:val="20"/>
        <w:szCs w:val="20"/>
        <w:lang w:eastAsia="en-US"/>
      </w:rPr>
    </w:pPr>
    <w:r w:rsidRPr="00A01738">
      <w:rPr>
        <w:rFonts w:ascii="Cambria" w:eastAsia="Calibri" w:hAnsi="Cambria"/>
        <w:bCs/>
        <w:color w:val="000000"/>
        <w:sz w:val="20"/>
        <w:szCs w:val="20"/>
        <w:lang w:eastAsia="en-US"/>
      </w:rPr>
      <w:t>67542 Budkov 82</w:t>
    </w:r>
  </w:p>
  <w:p w:rsidR="00AD5897" w:rsidRPr="00A01738" w:rsidRDefault="00043FEC" w:rsidP="00B978BD">
    <w:pPr>
      <w:spacing w:after="0"/>
      <w:jc w:val="center"/>
      <w:rPr>
        <w:rFonts w:ascii="Cambria" w:eastAsia="Calibri" w:hAnsi="Cambria"/>
        <w:bCs/>
        <w:color w:val="000000"/>
        <w:sz w:val="20"/>
        <w:szCs w:val="20"/>
        <w:lang w:eastAsia="en-US"/>
      </w:rPr>
    </w:pPr>
    <w:r w:rsidRPr="00A01738">
      <w:rPr>
        <w:rFonts w:ascii="Cambria" w:eastAsia="Calibri" w:hAnsi="Cambria"/>
        <w:bCs/>
        <w:color w:val="000000"/>
        <w:sz w:val="20"/>
        <w:szCs w:val="20"/>
        <w:lang w:eastAsia="en-US"/>
      </w:rPr>
      <w:t>tel.:568 443 121, mob.: 724 003 582</w:t>
    </w:r>
  </w:p>
  <w:p w:rsidR="00AD5897" w:rsidRPr="00A01738" w:rsidRDefault="00043FEC" w:rsidP="00B978BD">
    <w:pPr>
      <w:spacing w:after="0"/>
      <w:jc w:val="center"/>
      <w:rPr>
        <w:rFonts w:ascii="Cambria" w:eastAsia="Calibri" w:hAnsi="Cambria"/>
        <w:bCs/>
        <w:color w:val="000000"/>
        <w:sz w:val="20"/>
        <w:szCs w:val="20"/>
        <w:lang w:eastAsia="en-US"/>
      </w:rPr>
    </w:pPr>
    <w:r w:rsidRPr="00A01738">
      <w:rPr>
        <w:rFonts w:ascii="Cambria" w:eastAsia="Calibri" w:hAnsi="Cambria"/>
        <w:bCs/>
        <w:color w:val="000000"/>
        <w:sz w:val="20"/>
        <w:szCs w:val="20"/>
        <w:lang w:eastAsia="en-US"/>
      </w:rPr>
      <w:t>email: obec.budkov@iol.cz, web: www.budkov.cz</w:t>
    </w:r>
    <w:r w:rsidRPr="003B6027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AD5897" w:rsidRPr="00A01738" w:rsidRDefault="00043FEC" w:rsidP="00B978BD">
    <w:pPr>
      <w:spacing w:after="0"/>
      <w:jc w:val="center"/>
      <w:rPr>
        <w:rFonts w:ascii="Cambria" w:eastAsia="Calibri" w:hAnsi="Cambria"/>
        <w:bCs/>
        <w:color w:val="000000"/>
        <w:sz w:val="20"/>
        <w:szCs w:val="20"/>
        <w:lang w:eastAsia="en-US"/>
      </w:rPr>
    </w:pPr>
    <w:r w:rsidRPr="00A01738">
      <w:rPr>
        <w:rFonts w:ascii="Cambria" w:eastAsia="Calibri" w:hAnsi="Cambria"/>
        <w:bCs/>
        <w:color w:val="000000"/>
        <w:sz w:val="20"/>
        <w:szCs w:val="20"/>
        <w:lang w:eastAsia="en-US"/>
      </w:rPr>
      <w:t>IČ: 00289167, ID datové schránky: syqajbk</w:t>
    </w:r>
  </w:p>
  <w:p w:rsidR="00AD5897" w:rsidRPr="00A01738" w:rsidRDefault="00043FEC" w:rsidP="00B978BD">
    <w:pPr>
      <w:spacing w:after="0"/>
      <w:jc w:val="center"/>
      <w:rPr>
        <w:rFonts w:ascii="Cambria" w:hAnsi="Cambria"/>
        <w:sz w:val="20"/>
        <w:szCs w:val="20"/>
      </w:rPr>
    </w:pPr>
    <w:r w:rsidRPr="00A01738">
      <w:rPr>
        <w:rFonts w:ascii="Cambria" w:eastAsia="Calibri" w:hAnsi="Cambria"/>
        <w:bCs/>
        <w:color w:val="000000"/>
        <w:sz w:val="20"/>
        <w:szCs w:val="20"/>
        <w:lang w:eastAsia="en-US"/>
      </w:rPr>
      <w:t>bankovní spojení: 4522711, kód banky: 0100</w:t>
    </w:r>
  </w:p>
  <w:p w:rsidR="00AD5897" w:rsidRDefault="000D701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5C4D3C"/>
    <w:rsid w:val="00043FEC"/>
    <w:rsid w:val="000D7019"/>
    <w:rsid w:val="001F4444"/>
    <w:rsid w:val="0037535D"/>
    <w:rsid w:val="0046226B"/>
    <w:rsid w:val="005C4D3C"/>
    <w:rsid w:val="00731286"/>
    <w:rsid w:val="007C7139"/>
    <w:rsid w:val="008A143A"/>
    <w:rsid w:val="008D0D87"/>
    <w:rsid w:val="00A3766C"/>
    <w:rsid w:val="00F9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22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C4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4D3C"/>
  </w:style>
  <w:style w:type="paragraph" w:styleId="Zpat">
    <w:name w:val="footer"/>
    <w:basedOn w:val="Normln"/>
    <w:link w:val="ZpatChar"/>
    <w:uiPriority w:val="99"/>
    <w:unhideWhenUsed/>
    <w:rsid w:val="005C4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4D3C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C4D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C4D3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C4D3C"/>
    <w:rPr>
      <w:vertAlign w:val="superscript"/>
    </w:rPr>
  </w:style>
  <w:style w:type="table" w:styleId="Mkatabulky">
    <w:name w:val="Table Grid"/>
    <w:basedOn w:val="Normlntabulka"/>
    <w:uiPriority w:val="59"/>
    <w:rsid w:val="005C4D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2023-12-14T21:05:00Z</cp:lastPrinted>
  <dcterms:created xsi:type="dcterms:W3CDTF">2023-12-14T21:08:00Z</dcterms:created>
  <dcterms:modified xsi:type="dcterms:W3CDTF">2023-12-14T21:08:00Z</dcterms:modified>
</cp:coreProperties>
</file>