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8814A" w14:textId="77777777" w:rsidR="00FB00C4" w:rsidRPr="00FB00C4" w:rsidRDefault="00FB00C4" w:rsidP="00FB00C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  <w14:ligatures w14:val="none"/>
        </w:rPr>
        <w:t>Nařízení obce Ruda č.1/2008 o zajištění zimní údržby místních komunikací.</w:t>
      </w:r>
    </w:p>
    <w:p w14:paraId="5AB497EC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 </w:t>
      </w:r>
    </w:p>
    <w:p w14:paraId="5D3520BC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cs-CZ"/>
          <w14:ligatures w14:val="none"/>
        </w:rPr>
        <w:t>                                  O B E C   R U D A</w:t>
      </w:r>
    </w:p>
    <w:p w14:paraId="5A35AAA1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                                           NAŘÍZENÍ OBCE č. 1/2008</w:t>
      </w:r>
    </w:p>
    <w:p w14:paraId="57DFD6A0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 </w:t>
      </w:r>
    </w:p>
    <w:p w14:paraId="4139A6CB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      o zajištění zimní údržby místních komunikací na území obce Ruda</w:t>
      </w:r>
    </w:p>
    <w:p w14:paraId="5BC09E73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 </w:t>
      </w:r>
    </w:p>
    <w:p w14:paraId="078B806A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 </w:t>
      </w:r>
    </w:p>
    <w:p w14:paraId="0DCA25CC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 </w:t>
      </w:r>
    </w:p>
    <w:p w14:paraId="1F18BAEF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 </w:t>
      </w:r>
    </w:p>
    <w:p w14:paraId="12C822AB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     </w:t>
      </w:r>
    </w:p>
    <w:p w14:paraId="22E6A44F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Zastupitelstvo obce Ruda schválilo na svém zasedání dne 18.6. 2008, usnesením č.11/2008 na základě § 102 odst.4 zákona č. 128/2000 Sb., o obcích (obecní zřízení), ve znění pozdějších předpisů a v souladu s § 27 odst.7 zákona č. 13/1997 Sb. o pozemních komunikacích, ve znění pozdějších předpisů, toto nařízení o zajištění zimní údržby na místních komunikacích na území obce Ruda.</w:t>
      </w:r>
    </w:p>
    <w:p w14:paraId="053A284B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23288490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64724E72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                                                                Článek 1</w:t>
      </w:r>
    </w:p>
    <w:p w14:paraId="103845DB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                                                   </w:t>
      </w:r>
    </w:p>
    <w:p w14:paraId="59DC9F40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                                                          Předmět úpravy</w:t>
      </w:r>
    </w:p>
    <w:p w14:paraId="7FD63908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5856DF7E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    Obec Ruda jako vlastník místních komunikací </w:t>
      </w:r>
      <w:proofErr w:type="gramStart"/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( dále</w:t>
      </w:r>
      <w:proofErr w:type="gramEnd"/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jen vlastník ) je povinna dle § 27 odst. 6 a 7 zákona č. 13/1997 Sb. o pozemních komunikacích,  ve znění pozdějších předpisů, zajišťovat odstranění nebo zmírnění závad ve sjízdnosti popř. schůdnosti místních komunikací Za tímto účelem se vydává toto nařízení, které stanoví rozsah, způsob a lhůty odstraňování závad ve schůdnosti a sjízdnosti. Zároveň tato vyhláška vymezuje úseky místních komunikací, na kterých pro jejich malý dopravní význam nebude zajišťována schůdnost a sjízdnost.</w:t>
      </w:r>
    </w:p>
    <w:p w14:paraId="17C8BAB8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0AAFE56F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    Správcem místních komunikací je Obec Ruda.</w:t>
      </w:r>
    </w:p>
    <w:p w14:paraId="19019CD5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6DEA521F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515D58AF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                                                                Článek 2</w:t>
      </w:r>
    </w:p>
    <w:p w14:paraId="0520214C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3CAA0D6B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                                                      </w:t>
      </w:r>
      <w:r w:rsidRPr="00FB00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Rozsah zimní údržby</w:t>
      </w:r>
    </w:p>
    <w:p w14:paraId="62D18D2C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 </w:t>
      </w:r>
    </w:p>
    <w:p w14:paraId="1C21BFE1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     Sjízdnost a schůdnost místních </w:t>
      </w:r>
      <w:proofErr w:type="gramStart"/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komunikací  zajišťuje</w:t>
      </w:r>
      <w:proofErr w:type="gramEnd"/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správce komunikací na celém území obce Ruda a přilehlých částí obce s výjimkou místních komunikací určených touto vyhláškou jako komunikace  malého dopravního významu. Správce nezajišťuje údržbu místních komunikací, které nejsou ve vlastnictví obce nebo kde povinnosti zajišťování sjízdnosti a schůdnosti má jiná osoba určená přímo zákonem.</w:t>
      </w:r>
    </w:p>
    <w:p w14:paraId="55CAEDFC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6518AED1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7EF772B2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75F810A5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lastRenderedPageBreak/>
        <w:t> </w:t>
      </w:r>
    </w:p>
    <w:p w14:paraId="48A37F0E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434E1254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2521FCFB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                                                               Článek 3</w:t>
      </w:r>
    </w:p>
    <w:p w14:paraId="23F2E235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37DCC77F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         Způsob odstraňování závad ve sjízdnosti a schůdnosti místních komunikací</w:t>
      </w:r>
    </w:p>
    <w:p w14:paraId="2BDE2E7A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 </w:t>
      </w:r>
    </w:p>
    <w:p w14:paraId="05A9C1E9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 </w:t>
      </w:r>
    </w:p>
    <w:p w14:paraId="5C80B4FA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Sjízdnost a schůdnost místních komunikací bude zajišťována pluhováním a odstraňováním sněhových vrstev vyšších než 3 cm. Náledí a zbytková vrstva sněhu o </w:t>
      </w:r>
      <w:proofErr w:type="spellStart"/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tl</w:t>
      </w:r>
      <w:proofErr w:type="spellEnd"/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menší než 3 cm bude ošetřována interními nebo chemickými </w:t>
      </w:r>
      <w:proofErr w:type="gramStart"/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materiály - posyp</w:t>
      </w:r>
      <w:proofErr w:type="gramEnd"/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 rozsahu 1 m šíře při krajnici vozovky pro chodce.</w:t>
      </w:r>
    </w:p>
    <w:p w14:paraId="50ABB08A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65A0702D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56FC6A94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2C918FC0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                                                               Článek 4</w:t>
      </w:r>
    </w:p>
    <w:p w14:paraId="67448660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4AE3F19B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       </w:t>
      </w:r>
      <w:r w:rsidRPr="00FB00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Lhůty odstraňování závad ve sjízdnosti a schůdnosti místních komunikací</w:t>
      </w:r>
    </w:p>
    <w:p w14:paraId="25B8B442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39E7FF80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14419BD5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Odstraňováním sněhu při spadu nad 3 cm bude započato od 5. hodiny ranní v následujícím pořadí:</w:t>
      </w:r>
    </w:p>
    <w:p w14:paraId="3403F50C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16DCAFD1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2B51B254" w14:textId="77777777" w:rsidR="00FB00C4" w:rsidRPr="00FB00C4" w:rsidRDefault="00FB00C4" w:rsidP="00FB00C4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1)</w:t>
      </w:r>
      <w:r w:rsidRPr="00FB00C4">
        <w:rPr>
          <w:rFonts w:ascii="Times New Roman" w:eastAsia="Times New Roman" w:hAnsi="Times New Roman" w:cs="Times New Roman"/>
          <w:kern w:val="0"/>
          <w:sz w:val="14"/>
          <w:szCs w:val="14"/>
          <w:lang w:eastAsia="cs-CZ"/>
          <w14:ligatures w14:val="none"/>
        </w:rPr>
        <w:t xml:space="preserve">      </w:t>
      </w: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ulice Mlýnská</w:t>
      </w:r>
    </w:p>
    <w:p w14:paraId="78330C57" w14:textId="77777777" w:rsidR="00FB00C4" w:rsidRPr="00FB00C4" w:rsidRDefault="00FB00C4" w:rsidP="00FB00C4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2)</w:t>
      </w:r>
      <w:r w:rsidRPr="00FB00C4">
        <w:rPr>
          <w:rFonts w:ascii="Times New Roman" w:eastAsia="Times New Roman" w:hAnsi="Times New Roman" w:cs="Times New Roman"/>
          <w:kern w:val="0"/>
          <w:sz w:val="14"/>
          <w:szCs w:val="14"/>
          <w:lang w:eastAsia="cs-CZ"/>
          <w14:ligatures w14:val="none"/>
        </w:rPr>
        <w:t xml:space="preserve">      </w:t>
      </w: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ulice Nádražní (od čp. 80 k čp. 87)</w:t>
      </w:r>
    </w:p>
    <w:p w14:paraId="596D5EEA" w14:textId="77777777" w:rsidR="00FB00C4" w:rsidRPr="00FB00C4" w:rsidRDefault="00FB00C4" w:rsidP="00FB00C4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3)</w:t>
      </w:r>
      <w:r w:rsidRPr="00FB00C4">
        <w:rPr>
          <w:rFonts w:ascii="Times New Roman" w:eastAsia="Times New Roman" w:hAnsi="Times New Roman" w:cs="Times New Roman"/>
          <w:kern w:val="0"/>
          <w:sz w:val="14"/>
          <w:szCs w:val="14"/>
          <w:lang w:eastAsia="cs-CZ"/>
          <w14:ligatures w14:val="none"/>
        </w:rPr>
        <w:t xml:space="preserve">      </w:t>
      </w: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ulice Pražská</w:t>
      </w:r>
    </w:p>
    <w:p w14:paraId="53DF13D8" w14:textId="77777777" w:rsidR="00FB00C4" w:rsidRPr="00FB00C4" w:rsidRDefault="00FB00C4" w:rsidP="00FB00C4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4)</w:t>
      </w:r>
      <w:r w:rsidRPr="00FB00C4">
        <w:rPr>
          <w:rFonts w:ascii="Times New Roman" w:eastAsia="Times New Roman" w:hAnsi="Times New Roman" w:cs="Times New Roman"/>
          <w:kern w:val="0"/>
          <w:sz w:val="14"/>
          <w:szCs w:val="14"/>
          <w:lang w:eastAsia="cs-CZ"/>
          <w14:ligatures w14:val="none"/>
        </w:rPr>
        <w:t xml:space="preserve">      </w:t>
      </w: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cesta na samotu ke Šťávům a k </w:t>
      </w:r>
      <w:proofErr w:type="spellStart"/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Herclům</w:t>
      </w:r>
      <w:proofErr w:type="spellEnd"/>
    </w:p>
    <w:p w14:paraId="30092155" w14:textId="77777777" w:rsidR="00FB00C4" w:rsidRPr="00FB00C4" w:rsidRDefault="00FB00C4" w:rsidP="00FB00C4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5)</w:t>
      </w:r>
      <w:r w:rsidRPr="00FB00C4">
        <w:rPr>
          <w:rFonts w:ascii="Times New Roman" w:eastAsia="Times New Roman" w:hAnsi="Times New Roman" w:cs="Times New Roman"/>
          <w:kern w:val="0"/>
          <w:sz w:val="14"/>
          <w:szCs w:val="14"/>
          <w:lang w:eastAsia="cs-CZ"/>
          <w14:ligatures w14:val="none"/>
        </w:rPr>
        <w:t xml:space="preserve">      </w:t>
      </w: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cesta na samotu ke Frýdlům</w:t>
      </w:r>
    </w:p>
    <w:p w14:paraId="695087E1" w14:textId="77777777" w:rsidR="00FB00C4" w:rsidRPr="00FB00C4" w:rsidRDefault="00FB00C4" w:rsidP="00FB00C4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6)</w:t>
      </w:r>
      <w:r w:rsidRPr="00FB00C4">
        <w:rPr>
          <w:rFonts w:ascii="Times New Roman" w:eastAsia="Times New Roman" w:hAnsi="Times New Roman" w:cs="Times New Roman"/>
          <w:kern w:val="0"/>
          <w:sz w:val="14"/>
          <w:szCs w:val="14"/>
          <w:lang w:eastAsia="cs-CZ"/>
          <w14:ligatures w14:val="none"/>
        </w:rPr>
        <w:t xml:space="preserve">      </w:t>
      </w: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ulice Polní</w:t>
      </w:r>
    </w:p>
    <w:p w14:paraId="51799FF3" w14:textId="77777777" w:rsidR="00FB00C4" w:rsidRPr="00FB00C4" w:rsidRDefault="00FB00C4" w:rsidP="00FB00C4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7)</w:t>
      </w:r>
      <w:r w:rsidRPr="00FB00C4">
        <w:rPr>
          <w:rFonts w:ascii="Times New Roman" w:eastAsia="Times New Roman" w:hAnsi="Times New Roman" w:cs="Times New Roman"/>
          <w:kern w:val="0"/>
          <w:sz w:val="14"/>
          <w:szCs w:val="14"/>
          <w:lang w:eastAsia="cs-CZ"/>
          <w14:ligatures w14:val="none"/>
        </w:rPr>
        <w:t xml:space="preserve">      </w:t>
      </w: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ulice Okružní</w:t>
      </w:r>
    </w:p>
    <w:p w14:paraId="41FA059E" w14:textId="77777777" w:rsidR="00FB00C4" w:rsidRPr="00FB00C4" w:rsidRDefault="00FB00C4" w:rsidP="00FB00C4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8)</w:t>
      </w:r>
      <w:r w:rsidRPr="00FB00C4">
        <w:rPr>
          <w:rFonts w:ascii="Times New Roman" w:eastAsia="Times New Roman" w:hAnsi="Times New Roman" w:cs="Times New Roman"/>
          <w:kern w:val="0"/>
          <w:sz w:val="14"/>
          <w:szCs w:val="14"/>
          <w:lang w:eastAsia="cs-CZ"/>
          <w14:ligatures w14:val="none"/>
        </w:rPr>
        <w:t xml:space="preserve">      </w:t>
      </w: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cesta k chatám</w:t>
      </w:r>
    </w:p>
    <w:p w14:paraId="2FB65E28" w14:textId="77777777" w:rsidR="00FB00C4" w:rsidRPr="00FB00C4" w:rsidRDefault="00FB00C4" w:rsidP="00FB00C4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9)</w:t>
      </w:r>
      <w:r w:rsidRPr="00FB00C4">
        <w:rPr>
          <w:rFonts w:ascii="Times New Roman" w:eastAsia="Times New Roman" w:hAnsi="Times New Roman" w:cs="Times New Roman"/>
          <w:kern w:val="0"/>
          <w:sz w:val="14"/>
          <w:szCs w:val="14"/>
          <w:lang w:eastAsia="cs-CZ"/>
          <w14:ligatures w14:val="none"/>
        </w:rPr>
        <w:t xml:space="preserve">      </w:t>
      </w: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cesta na samotu ke Kuchařům</w:t>
      </w:r>
    </w:p>
    <w:p w14:paraId="0247039F" w14:textId="77777777" w:rsidR="00FB00C4" w:rsidRPr="00FB00C4" w:rsidRDefault="00FB00C4" w:rsidP="00FB00C4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10) cesta ke </w:t>
      </w:r>
      <w:proofErr w:type="spellStart"/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Koliášům</w:t>
      </w:r>
      <w:proofErr w:type="spellEnd"/>
    </w:p>
    <w:p w14:paraId="79628B21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54805CD0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5B7570A7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                                                               Článek 5</w:t>
      </w:r>
    </w:p>
    <w:p w14:paraId="436F8F62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29DC7ED7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                               Seznam neudržovaných místních komunikací</w:t>
      </w:r>
    </w:p>
    <w:p w14:paraId="0AFAC896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 </w:t>
      </w:r>
    </w:p>
    <w:p w14:paraId="51EDEB19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 </w:t>
      </w:r>
    </w:p>
    <w:p w14:paraId="2F60F84C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     </w:t>
      </w: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Ze sítě místních komunikací ve správě obce Ruda se vymezují z důvodu malého dopravního významu níže uvedené komunikace nebo jejich úseky pro zajištění zimní údržby</w:t>
      </w:r>
    </w:p>
    <w:p w14:paraId="362249C3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5C74829F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7CC40438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06E2DF38" w14:textId="77777777" w:rsidR="00FB00C4" w:rsidRPr="00FB00C4" w:rsidRDefault="00FB00C4" w:rsidP="00FB00C4">
      <w:pPr>
        <w:spacing w:after="0" w:line="240" w:lineRule="auto"/>
        <w:ind w:hanging="360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1)</w:t>
      </w:r>
      <w:r w:rsidRPr="00FB00C4">
        <w:rPr>
          <w:rFonts w:ascii="Times New Roman" w:eastAsia="Times New Roman" w:hAnsi="Times New Roman" w:cs="Times New Roman"/>
          <w:kern w:val="0"/>
          <w:sz w:val="14"/>
          <w:szCs w:val="14"/>
          <w:lang w:eastAsia="cs-CZ"/>
          <w14:ligatures w14:val="none"/>
        </w:rPr>
        <w:t xml:space="preserve">      </w:t>
      </w: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silnice pokračující od samoty u Frýdlů dále do Ohrad – tento úsek místní komunikace bude označen v souladu s §27 odst. 6 zákona č.13/1997 Sb., ve znění pozdějších předpisů</w:t>
      </w:r>
    </w:p>
    <w:p w14:paraId="489A1905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5ABEBF10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62B4B861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lastRenderedPageBreak/>
        <w:t> </w:t>
      </w:r>
    </w:p>
    <w:p w14:paraId="4A124CD6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3B1A814A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02DEBBAB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                                                               Článek 6</w:t>
      </w:r>
    </w:p>
    <w:p w14:paraId="35D2430C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5E62F87B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                                                     Odpovědnost za škody</w:t>
      </w:r>
    </w:p>
    <w:p w14:paraId="15E35E5A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 </w:t>
      </w:r>
    </w:p>
    <w:p w14:paraId="4EA76A1A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 </w:t>
      </w:r>
    </w:p>
    <w:p w14:paraId="079E4542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Správce místních komunikací Obec Ruda neodpovídá na úsecích místních komunikací uvedených jako neudržované za škody vzniklé uživatelům těchto komunikací, jejichž příčinou byla závada způsobená povětrnostními situacemi ve sjízdnosti a schůdnosti místních komunikací v zimním období, jak je uvedeno v čl. 5 tohoto nařízení.</w:t>
      </w:r>
    </w:p>
    <w:p w14:paraId="5DD3B856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1E53A066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093D24C7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09B890DB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                                                                Článek   7</w:t>
      </w:r>
    </w:p>
    <w:p w14:paraId="0899DBA2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118B8090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                                                    </w:t>
      </w:r>
      <w:r w:rsidRPr="00FB00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Závěrečná ustanovení</w:t>
      </w:r>
    </w:p>
    <w:p w14:paraId="2FCFDC52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 </w:t>
      </w:r>
    </w:p>
    <w:p w14:paraId="5443FE9E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Toto nařízení nabývá účinnosti 15. dnem po zveřejnění na úřední desce.</w:t>
      </w:r>
    </w:p>
    <w:p w14:paraId="4F8BE284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447DCA1A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28BF33B8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4A2FDF60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2999554C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7A69FBE7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4EF1CF11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……………………………..                                                   ……………………………</w:t>
      </w:r>
    </w:p>
    <w:p w14:paraId="2DA1ACA6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místostarostka obce                                                                  starostka obce</w:t>
      </w:r>
    </w:p>
    <w:p w14:paraId="2E691E3E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Habrcetlová</w:t>
      </w:r>
      <w:proofErr w:type="spellEnd"/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J.                                                                          Urbanová P.</w:t>
      </w:r>
    </w:p>
    <w:p w14:paraId="11BA045F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28466DCE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30EF41A4" w14:textId="77777777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 </w:t>
      </w:r>
    </w:p>
    <w:p w14:paraId="65B60731" w14:textId="16A8E882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Vyvěšeno: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16.9.2008</w:t>
      </w:r>
    </w:p>
    <w:p w14:paraId="133EE21B" w14:textId="05839161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6E74F096" w14:textId="671375F8" w:rsidR="00FB00C4" w:rsidRPr="00FB00C4" w:rsidRDefault="00FB00C4" w:rsidP="00FB00C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FB00C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Zodpovídá: Urbanová </w:t>
      </w:r>
    </w:p>
    <w:p w14:paraId="1C2A90FF" w14:textId="77777777" w:rsidR="00FB00C4" w:rsidRDefault="00FB00C4"/>
    <w:sectPr w:rsidR="00FB00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0C4"/>
    <w:rsid w:val="00FB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DBECC"/>
  <w15:chartTrackingRefBased/>
  <w15:docId w15:val="{E2CA501E-C92D-48AA-B294-5BCF8E8D5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2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2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38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6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30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55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1" w:color="auto"/>
                        <w:right w:val="none" w:sz="0" w:space="0" w:color="auto"/>
                      </w:divBdr>
                      <w:divsChild>
                        <w:div w:id="2051103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184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3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80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23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61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68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01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62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18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43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36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54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97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58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2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80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5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71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99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79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19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76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08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14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67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40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84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39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78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23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37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13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111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81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02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74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86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61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24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8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343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70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69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63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621738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046498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436478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535246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537518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365598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535791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285203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269581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206868">
                      <w:marLeft w:val="10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44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82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44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36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58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91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24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91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39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34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82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681548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47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0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67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04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68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207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61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924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80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99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7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99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73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11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57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15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82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05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81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43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3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60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81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66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01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86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33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75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16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68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26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665</Words>
  <Characters>3927</Characters>
  <Application>Microsoft Office Word</Application>
  <DocSecurity>0</DocSecurity>
  <Lines>32</Lines>
  <Paragraphs>9</Paragraphs>
  <ScaleCrop>false</ScaleCrop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dc:description/>
  <cp:lastModifiedBy>CzechPOINT</cp:lastModifiedBy>
  <cp:revision>1</cp:revision>
  <dcterms:created xsi:type="dcterms:W3CDTF">2023-03-29T11:53:00Z</dcterms:created>
  <dcterms:modified xsi:type="dcterms:W3CDTF">2023-03-29T11:56:00Z</dcterms:modified>
</cp:coreProperties>
</file>