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CED" w:rsidRDefault="009A0CED" w:rsidP="009A0CED">
      <w:pPr>
        <w:spacing w:line="276" w:lineRule="auto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MĚSTO BOHUMÍN</w:t>
      </w:r>
    </w:p>
    <w:p w:rsidR="009A0CED" w:rsidRDefault="009A0CED" w:rsidP="009A0CED">
      <w:pPr>
        <w:spacing w:line="276" w:lineRule="auto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Zastupitelstvo města Bohumín</w:t>
      </w:r>
    </w:p>
    <w:p w:rsidR="009A0CED" w:rsidRDefault="009A0CED" w:rsidP="009A0CED">
      <w:pPr>
        <w:spacing w:line="276" w:lineRule="auto"/>
        <w:jc w:val="center"/>
        <w:rPr>
          <w:rFonts w:ascii="Arial" w:hAnsi="Arial" w:cs="Arial"/>
          <w:b/>
          <w:color w:val="000000"/>
        </w:rPr>
      </w:pPr>
    </w:p>
    <w:p w:rsidR="009A0CED" w:rsidRDefault="009A0CED" w:rsidP="009A0CED">
      <w:pPr>
        <w:spacing w:line="276" w:lineRule="auto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Obecně závazná vyhláška města Bohumín</w:t>
      </w:r>
    </w:p>
    <w:p w:rsidR="009A0CED" w:rsidRDefault="009A0CED" w:rsidP="009A0CED">
      <w:pPr>
        <w:spacing w:line="276" w:lineRule="auto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o místním poplatku za užívání veřejného prostranství</w:t>
      </w:r>
    </w:p>
    <w:p w:rsidR="009A0CED" w:rsidRDefault="009A0CED" w:rsidP="009A0CED">
      <w:pPr>
        <w:spacing w:line="276" w:lineRule="auto"/>
        <w:jc w:val="center"/>
        <w:rPr>
          <w:rFonts w:ascii="Arial" w:hAnsi="Arial" w:cs="Arial"/>
          <w:b/>
          <w:color w:val="000000"/>
        </w:rPr>
      </w:pPr>
    </w:p>
    <w:p w:rsidR="009A0CED" w:rsidRDefault="009A0CED" w:rsidP="009A0CED">
      <w:pPr>
        <w:spacing w:before="12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Zastupitelstvo města Bohumín se na svém zasedání dne 15. 4. 2024 usnesením č. </w:t>
      </w:r>
      <w:r w:rsidR="00917435">
        <w:rPr>
          <w:rFonts w:ascii="Arial" w:hAnsi="Arial" w:cs="Arial"/>
          <w:color w:val="000000"/>
          <w:sz w:val="22"/>
          <w:szCs w:val="22"/>
        </w:rPr>
        <w:t>122/11</w:t>
      </w:r>
      <w:r>
        <w:rPr>
          <w:rFonts w:ascii="Arial" w:hAnsi="Arial" w:cs="Arial"/>
          <w:color w:val="000000"/>
          <w:sz w:val="22"/>
          <w:szCs w:val="22"/>
        </w:rPr>
        <w:t xml:space="preserve"> usneslo vydat na základě § 14 zákona č. 565/1990 Sb., o místních poplatcích, ve znění pozdějších předpisů (dále jen „zákon o místních poplatcích“), a v souladu s § 10 písm. d) a § 84 odst. 2 písm. h) zákona č. 128/2000 Sb., o obcích (obecní zřízení), ve znění pozdějších předpisů, tuto obecně závaznou vyhlášku (dále jen „vyhláška“): </w:t>
      </w:r>
    </w:p>
    <w:p w:rsidR="009A0CED" w:rsidRDefault="009A0CED" w:rsidP="009A0CED">
      <w:pPr>
        <w:keepNext/>
        <w:keepLines/>
        <w:spacing w:before="360" w:after="6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Čl. 1</w:t>
      </w:r>
    </w:p>
    <w:p w:rsidR="009A0CED" w:rsidRDefault="009A0CED" w:rsidP="009A0CED">
      <w:pPr>
        <w:keepNext/>
        <w:keepLines/>
        <w:spacing w:before="60" w:after="16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Úvodní ustanovení</w:t>
      </w:r>
    </w:p>
    <w:p w:rsidR="009A0CED" w:rsidRDefault="009A0CED" w:rsidP="009A0CED">
      <w:pPr>
        <w:numPr>
          <w:ilvl w:val="0"/>
          <w:numId w:val="1"/>
        </w:numPr>
        <w:tabs>
          <w:tab w:val="num" w:pos="567"/>
        </w:tabs>
        <w:spacing w:before="120" w:line="312" w:lineRule="auto"/>
        <w:ind w:left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Město Bohumín touto vyhláškou zavádí místní poplatek za užívání veřejného prostranství (dále jen „poplatek“).</w:t>
      </w:r>
    </w:p>
    <w:p w:rsidR="009A0CED" w:rsidRDefault="009A0CED" w:rsidP="009A0CED">
      <w:pPr>
        <w:numPr>
          <w:ilvl w:val="0"/>
          <w:numId w:val="1"/>
        </w:numPr>
        <w:tabs>
          <w:tab w:val="num" w:pos="567"/>
        </w:tabs>
        <w:spacing w:before="120" w:line="312" w:lineRule="auto"/>
        <w:ind w:left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Správcem poplatku je městský úřad, odbor životního prostředí a služeb.</w:t>
      </w:r>
      <w:r>
        <w:rPr>
          <w:rFonts w:ascii="Arial" w:hAnsi="Arial" w:cs="Arial"/>
          <w:color w:val="000000"/>
          <w:sz w:val="22"/>
          <w:szCs w:val="22"/>
          <w:vertAlign w:val="superscript"/>
        </w:rPr>
        <w:footnoteReference w:id="1"/>
      </w:r>
    </w:p>
    <w:p w:rsidR="009A0CED" w:rsidRDefault="009A0CED" w:rsidP="009A0CED">
      <w:pPr>
        <w:keepNext/>
        <w:keepLines/>
        <w:spacing w:before="360" w:after="6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Čl. 2</w:t>
      </w:r>
    </w:p>
    <w:p w:rsidR="009A0CED" w:rsidRDefault="009A0CED" w:rsidP="009A0CED">
      <w:pPr>
        <w:keepNext/>
        <w:keepLines/>
        <w:spacing w:before="60" w:after="16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Předmět poplatku a poplatník</w:t>
      </w:r>
    </w:p>
    <w:p w:rsidR="009A0CED" w:rsidRDefault="009A0CED" w:rsidP="009A0CED">
      <w:pPr>
        <w:numPr>
          <w:ilvl w:val="0"/>
          <w:numId w:val="2"/>
        </w:numPr>
        <w:spacing w:before="12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Poplatek za užívání veřejného prostranství se vybírá za zvláštní užívání veřejného prostranství, kterým se rozumí provádění výkopových prací, umístění zařízení sloužících pro poskytování prodeje a služeb, pro umístění stavebních nebo reklamních zařízení, zařízení cirkusů, lunaparků a jiných obdobných atrakcí, umístění skládek a užívání tohoto prostranství pro kulturní, sportovní a reklamní akce nebo potřeby tvorby filmových a televizních děl.</w:t>
      </w:r>
      <w:r>
        <w:rPr>
          <w:rFonts w:ascii="Arial" w:hAnsi="Arial" w:cs="Arial"/>
          <w:color w:val="000000"/>
          <w:sz w:val="22"/>
          <w:szCs w:val="22"/>
          <w:vertAlign w:val="superscript"/>
        </w:rPr>
        <w:footnoteReference w:id="2"/>
      </w:r>
    </w:p>
    <w:p w:rsidR="009A0CED" w:rsidRDefault="009A0CED" w:rsidP="009A0CED">
      <w:pPr>
        <w:numPr>
          <w:ilvl w:val="0"/>
          <w:numId w:val="2"/>
        </w:numPr>
        <w:spacing w:before="12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Poplatek za užívání veřejného prostranství platí fyzické i právnické osoby, které užívají veřejné prostranství způsobem uvedeným v odstavci 1 (dále jen „poplatník“).</w:t>
      </w:r>
      <w:r>
        <w:rPr>
          <w:rFonts w:ascii="Arial" w:hAnsi="Arial" w:cs="Arial"/>
          <w:color w:val="000000"/>
          <w:sz w:val="22"/>
          <w:szCs w:val="22"/>
          <w:vertAlign w:val="superscript"/>
        </w:rPr>
        <w:footnoteReference w:id="3"/>
      </w:r>
    </w:p>
    <w:p w:rsidR="009A0CED" w:rsidRDefault="009A0CED" w:rsidP="009A0CED">
      <w:pPr>
        <w:keepNext/>
        <w:keepLines/>
        <w:spacing w:before="360" w:after="60"/>
        <w:jc w:val="center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Čl. 3  </w:t>
      </w:r>
    </w:p>
    <w:p w:rsidR="009A0CED" w:rsidRDefault="009A0CED" w:rsidP="009A0CED">
      <w:pPr>
        <w:keepNext/>
        <w:keepLines/>
        <w:spacing w:before="60" w:after="16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Veřejná prostranství </w:t>
      </w:r>
    </w:p>
    <w:p w:rsidR="009A0CED" w:rsidRDefault="009A0CED" w:rsidP="009A0CED">
      <w:pPr>
        <w:spacing w:before="120" w:line="312" w:lineRule="auto"/>
        <w:ind w:left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Poplatek se platí za užívání veřejných prostranství, která jsou uvedena jmenovitě v příloze č. 1. Tato příloha tvoří nedílnou součást této vyhlášky.</w:t>
      </w:r>
    </w:p>
    <w:p w:rsidR="009A0CED" w:rsidRDefault="009A0CED" w:rsidP="009A0CED">
      <w:pPr>
        <w:spacing w:line="312" w:lineRule="auto"/>
        <w:jc w:val="both"/>
        <w:rPr>
          <w:rFonts w:ascii="Arial" w:hAnsi="Arial" w:cs="Arial"/>
          <w:color w:val="000000"/>
        </w:rPr>
      </w:pPr>
    </w:p>
    <w:p w:rsidR="009A0CED" w:rsidRDefault="009A0CED" w:rsidP="009A0CED">
      <w:pPr>
        <w:keepNext/>
        <w:keepLines/>
        <w:spacing w:before="360" w:after="6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lastRenderedPageBreak/>
        <w:t>Čl. 4</w:t>
      </w:r>
    </w:p>
    <w:p w:rsidR="009A0CED" w:rsidRDefault="009A0CED" w:rsidP="009A0CED">
      <w:pPr>
        <w:keepNext/>
        <w:keepLines/>
        <w:spacing w:before="60" w:after="16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Ohlašovací povinnost</w:t>
      </w:r>
    </w:p>
    <w:p w:rsidR="009A0CED" w:rsidRDefault="009A0CED" w:rsidP="009A0CED">
      <w:pPr>
        <w:numPr>
          <w:ilvl w:val="0"/>
          <w:numId w:val="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Poplatník je povinen podat ohlášení nejpozději pět pracovních dnů 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  <w:r>
        <w:rPr>
          <w:rFonts w:ascii="Arial" w:hAnsi="Arial" w:cs="Arial"/>
          <w:sz w:val="22"/>
          <w:szCs w:val="22"/>
        </w:rPr>
        <w:t xml:space="preserve"> V případě užívání veřejného prostranství z důvodu poruch a havárií inženýrských sítí, je povinen splnit ohlašovací povinnost nejblíže následující pracovní den.</w:t>
      </w:r>
    </w:p>
    <w:p w:rsidR="009A0CED" w:rsidRDefault="009A0CED" w:rsidP="009A0CED">
      <w:pPr>
        <w:numPr>
          <w:ilvl w:val="0"/>
          <w:numId w:val="4"/>
        </w:numPr>
        <w:spacing w:before="12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Údaje uváděné v ohlášení upravuje zákon.</w:t>
      </w:r>
      <w:r>
        <w:rPr>
          <w:rFonts w:ascii="Arial" w:hAnsi="Arial" w:cs="Arial"/>
          <w:color w:val="000000"/>
          <w:sz w:val="22"/>
          <w:szCs w:val="22"/>
          <w:vertAlign w:val="superscript"/>
        </w:rPr>
        <w:footnoteReference w:id="4"/>
      </w:r>
    </w:p>
    <w:p w:rsidR="009A0CED" w:rsidRDefault="009A0CED" w:rsidP="009A0CED">
      <w:pPr>
        <w:numPr>
          <w:ilvl w:val="0"/>
          <w:numId w:val="4"/>
        </w:numPr>
        <w:spacing w:before="12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Fonts w:ascii="Arial" w:hAnsi="Arial" w:cs="Arial"/>
          <w:color w:val="000000"/>
          <w:sz w:val="22"/>
          <w:szCs w:val="22"/>
          <w:vertAlign w:val="superscript"/>
        </w:rPr>
        <w:footnoteReference w:id="5"/>
      </w:r>
    </w:p>
    <w:p w:rsidR="009A0CED" w:rsidRDefault="009A0CED" w:rsidP="009A0CED">
      <w:pPr>
        <w:keepNext/>
        <w:keepLines/>
        <w:spacing w:before="360" w:after="6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Čl. 5</w:t>
      </w:r>
    </w:p>
    <w:p w:rsidR="009A0CED" w:rsidRDefault="009A0CED" w:rsidP="009A0CED">
      <w:pPr>
        <w:keepNext/>
        <w:keepLines/>
        <w:spacing w:before="60" w:after="16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Sazba poplatku</w:t>
      </w:r>
    </w:p>
    <w:p w:rsidR="009A0CED" w:rsidRDefault="009A0CED" w:rsidP="009A0CED">
      <w:pPr>
        <w:spacing w:before="120" w:line="312" w:lineRule="auto"/>
        <w:ind w:left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Sazba poplatku činí za každý i započatý m</w:t>
      </w:r>
      <w:r>
        <w:rPr>
          <w:rFonts w:ascii="Arial" w:hAnsi="Arial" w:cs="Arial"/>
          <w:color w:val="000000"/>
          <w:sz w:val="22"/>
          <w:szCs w:val="22"/>
          <w:vertAlign w:val="superscript"/>
        </w:rPr>
        <w:t>2</w:t>
      </w:r>
      <w:r>
        <w:rPr>
          <w:rFonts w:ascii="Arial" w:hAnsi="Arial" w:cs="Arial"/>
          <w:color w:val="000000"/>
          <w:sz w:val="22"/>
          <w:szCs w:val="22"/>
        </w:rPr>
        <w:t xml:space="preserve"> a každý i započatý den:</w:t>
      </w:r>
    </w:p>
    <w:p w:rsidR="009A0CED" w:rsidRDefault="009A0CED" w:rsidP="009A0CED">
      <w:pPr>
        <w:numPr>
          <w:ilvl w:val="1"/>
          <w:numId w:val="5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za provádění výkopových prací, za umístění stavebních zařízení, za umístění skládek 10 Kč,</w:t>
      </w:r>
    </w:p>
    <w:p w:rsidR="009A0CED" w:rsidRDefault="009A0CED" w:rsidP="009A0CED">
      <w:pPr>
        <w:numPr>
          <w:ilvl w:val="1"/>
          <w:numId w:val="5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iCs/>
          <w:color w:val="000000"/>
          <w:sz w:val="22"/>
          <w:szCs w:val="22"/>
        </w:rPr>
        <w:t>za umístění zařízení sloužících pro poskytování prodeje:</w:t>
      </w:r>
    </w:p>
    <w:p w:rsidR="009A0CED" w:rsidRDefault="009A0CED" w:rsidP="009A0CED">
      <w:pPr>
        <w:tabs>
          <w:tab w:val="left" w:pos="8640"/>
        </w:tabs>
        <w:spacing w:before="120" w:after="60" w:line="264" w:lineRule="auto"/>
        <w:ind w:left="567"/>
        <w:jc w:val="both"/>
        <w:rPr>
          <w:rFonts w:ascii="Arial" w:hAnsi="Arial" w:cs="Arial"/>
          <w:iCs/>
          <w:color w:val="000000"/>
          <w:sz w:val="22"/>
          <w:szCs w:val="22"/>
        </w:rPr>
      </w:pPr>
      <w:r>
        <w:rPr>
          <w:rFonts w:ascii="Arial" w:hAnsi="Arial" w:cs="Arial"/>
          <w:iCs/>
          <w:color w:val="000000"/>
          <w:sz w:val="22"/>
          <w:szCs w:val="22"/>
        </w:rPr>
        <w:t>prodej rostlinné a živočišné výroby 10 Kč,</w:t>
      </w:r>
    </w:p>
    <w:p w:rsidR="009A0CED" w:rsidRDefault="009A0CED" w:rsidP="009A0CED">
      <w:pPr>
        <w:tabs>
          <w:tab w:val="left" w:pos="8640"/>
        </w:tabs>
        <w:spacing w:before="120" w:after="60" w:line="264" w:lineRule="auto"/>
        <w:ind w:left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iCs/>
          <w:color w:val="000000"/>
          <w:sz w:val="22"/>
          <w:szCs w:val="22"/>
        </w:rPr>
        <w:t xml:space="preserve">prodej oděvů 80 </w:t>
      </w:r>
      <w:r>
        <w:rPr>
          <w:rFonts w:ascii="Arial" w:hAnsi="Arial" w:cs="Arial"/>
          <w:color w:val="000000"/>
          <w:sz w:val="22"/>
          <w:szCs w:val="22"/>
        </w:rPr>
        <w:t>Kč,</w:t>
      </w:r>
    </w:p>
    <w:p w:rsidR="009A0CED" w:rsidRDefault="009A0CED" w:rsidP="009A0CED">
      <w:pPr>
        <w:tabs>
          <w:tab w:val="left" w:pos="8640"/>
        </w:tabs>
        <w:spacing w:before="120" w:after="60" w:line="264" w:lineRule="auto"/>
        <w:ind w:left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iCs/>
          <w:color w:val="000000"/>
          <w:sz w:val="22"/>
          <w:szCs w:val="22"/>
        </w:rPr>
        <w:t>prodej hraček, průmyslového zboží a ostatního zboží 20 Kč,</w:t>
      </w:r>
    </w:p>
    <w:p w:rsidR="009A0CED" w:rsidRDefault="009A0CED" w:rsidP="009A0CED">
      <w:pPr>
        <w:numPr>
          <w:ilvl w:val="1"/>
          <w:numId w:val="5"/>
        </w:numPr>
        <w:tabs>
          <w:tab w:val="left" w:pos="8640"/>
        </w:tabs>
        <w:spacing w:before="120" w:after="60" w:line="264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iCs/>
          <w:color w:val="000000"/>
          <w:sz w:val="22"/>
          <w:szCs w:val="22"/>
        </w:rPr>
        <w:t>za umístění zařízení cirkusů, lunaparků a jiných obdobných atrakcí 0,30 Kč,</w:t>
      </w:r>
    </w:p>
    <w:p w:rsidR="009A0CED" w:rsidRDefault="009A0CED" w:rsidP="009A0CED">
      <w:pPr>
        <w:numPr>
          <w:ilvl w:val="1"/>
          <w:numId w:val="5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za užívání veřejného prostranství pro kulturní akce, sportovní akce, reklamní akce, pro potřeby tvorby filmových a televizních děl 1 Kč,</w:t>
      </w:r>
    </w:p>
    <w:p w:rsidR="009A0CED" w:rsidRDefault="009A0CED" w:rsidP="009A0CED">
      <w:pPr>
        <w:numPr>
          <w:ilvl w:val="1"/>
          <w:numId w:val="5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iCs/>
          <w:color w:val="000000"/>
          <w:sz w:val="22"/>
          <w:szCs w:val="22"/>
        </w:rPr>
        <w:t>za umístění reklamních zařízení 10 K</w:t>
      </w:r>
      <w:r>
        <w:rPr>
          <w:rFonts w:ascii="Arial" w:hAnsi="Arial" w:cs="Arial"/>
          <w:color w:val="000000"/>
          <w:sz w:val="22"/>
          <w:szCs w:val="22"/>
        </w:rPr>
        <w:t>č,</w:t>
      </w:r>
    </w:p>
    <w:p w:rsidR="009A0CED" w:rsidRDefault="009A0CED" w:rsidP="009A0CED">
      <w:pPr>
        <w:numPr>
          <w:ilvl w:val="1"/>
          <w:numId w:val="5"/>
        </w:numPr>
        <w:tabs>
          <w:tab w:val="left" w:pos="8640"/>
        </w:tabs>
        <w:spacing w:before="120" w:after="60" w:line="264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za umístění zařízení sloužících pro poskytování služeb (venkovní posezení sloužící k občerstvení – předzahrádka) 1 Kč,</w:t>
      </w:r>
    </w:p>
    <w:p w:rsidR="009A0CED" w:rsidRDefault="009A0CED" w:rsidP="009A0CED">
      <w:pPr>
        <w:numPr>
          <w:ilvl w:val="1"/>
          <w:numId w:val="5"/>
        </w:numPr>
        <w:tabs>
          <w:tab w:val="left" w:pos="8640"/>
        </w:tabs>
        <w:spacing w:before="120" w:after="60" w:line="264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za umístění zařízení sloužících pro poskytování služeb (mimo venkovní posezení sloužící k občerstvení dle bodu f) tohoto článku) 10 Kč.</w:t>
      </w:r>
    </w:p>
    <w:p w:rsidR="009A0CED" w:rsidRDefault="009A0CED" w:rsidP="009A0CED">
      <w:pPr>
        <w:keepNext/>
        <w:keepLines/>
        <w:spacing w:before="360" w:after="6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Čl. 6</w:t>
      </w:r>
    </w:p>
    <w:p w:rsidR="009A0CED" w:rsidRDefault="009A0CED" w:rsidP="009A0CED">
      <w:pPr>
        <w:keepNext/>
        <w:keepLines/>
        <w:spacing w:before="60" w:after="16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Splatnost poplatku </w:t>
      </w:r>
    </w:p>
    <w:p w:rsidR="009A0CED" w:rsidRDefault="009A0CED" w:rsidP="009A0CED">
      <w:pPr>
        <w:numPr>
          <w:ilvl w:val="0"/>
          <w:numId w:val="6"/>
        </w:numPr>
        <w:spacing w:before="12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Poplatek ve výši stanovené podle čl. 5 odst. 1 písm. a) je splatný:</w:t>
      </w:r>
    </w:p>
    <w:p w:rsidR="009A0CED" w:rsidRDefault="009A0CED" w:rsidP="009A0CED">
      <w:pPr>
        <w:numPr>
          <w:ilvl w:val="1"/>
          <w:numId w:val="6"/>
        </w:numPr>
        <w:spacing w:before="120" w:after="60" w:line="264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při užívání veřejného prostranství po dobu kratší 30 dnů do 15 dnů od ukončení užívání veřejného prostranství,</w:t>
      </w:r>
    </w:p>
    <w:p w:rsidR="009A0CED" w:rsidRDefault="009A0CED" w:rsidP="009A0CED">
      <w:pPr>
        <w:numPr>
          <w:ilvl w:val="1"/>
          <w:numId w:val="6"/>
        </w:numPr>
        <w:spacing w:before="120" w:after="60" w:line="264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>při užívání veřejného prostranství po dobu delší než 30 dnů nejpozději do 15 dnů po uplynutí každého měsíčního časového úseku (měsíční časový úsek činí dle této vyhlášky 30 dnů).</w:t>
      </w:r>
    </w:p>
    <w:p w:rsidR="009A0CED" w:rsidRDefault="009A0CED" w:rsidP="009A0CED">
      <w:pPr>
        <w:numPr>
          <w:ilvl w:val="0"/>
          <w:numId w:val="6"/>
        </w:numPr>
        <w:spacing w:before="12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Poplatek ve výši stanovené podle čl. 5 odst. 1 písm. b), c), d), e), f) a g)  je splatný:</w:t>
      </w:r>
    </w:p>
    <w:p w:rsidR="009A0CED" w:rsidRDefault="009A0CED" w:rsidP="009A0CED">
      <w:pPr>
        <w:numPr>
          <w:ilvl w:val="1"/>
          <w:numId w:val="6"/>
        </w:numPr>
        <w:spacing w:before="120" w:after="60" w:line="264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při užívání veřejného prostranství v délce maximálně po dobu 30 dnů do 3 pracovních dnů od zahájení užívání veřejného prostranství,</w:t>
      </w:r>
    </w:p>
    <w:p w:rsidR="009A0CED" w:rsidRDefault="009A0CED" w:rsidP="009A0CED">
      <w:pPr>
        <w:numPr>
          <w:ilvl w:val="1"/>
          <w:numId w:val="6"/>
        </w:numPr>
        <w:spacing w:before="120" w:after="60" w:line="264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při užívání veřejného prostranství po dobu delší než 30 dnů nejpozději do 3 pracovních dnů od zahájení užívání každého započatého daného měsíčního časového úseku, (měsíční časový úsek činí dle této vyhlášky 30 dnů).</w:t>
      </w:r>
    </w:p>
    <w:p w:rsidR="009A0CED" w:rsidRDefault="009A0CED" w:rsidP="009A0CED">
      <w:pPr>
        <w:numPr>
          <w:ilvl w:val="0"/>
          <w:numId w:val="6"/>
        </w:numPr>
        <w:spacing w:before="12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Připadne-li konec lhůty splatnosti na sobotu, neděli nebo státem uznaný svátek, je dnem, ve kterém je poplatník povinen svoji povinnost splnit, nejblíže následující pracovní den.</w:t>
      </w:r>
    </w:p>
    <w:p w:rsidR="009A0CED" w:rsidRDefault="009A0CED" w:rsidP="009A0CED">
      <w:pPr>
        <w:spacing w:before="360" w:line="312" w:lineRule="auto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Čl. 7</w:t>
      </w:r>
    </w:p>
    <w:p w:rsidR="009A0CED" w:rsidRDefault="009A0CED" w:rsidP="009A0CED">
      <w:pPr>
        <w:keepNext/>
        <w:keepLines/>
        <w:spacing w:before="60" w:after="16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Osvobození</w:t>
      </w:r>
    </w:p>
    <w:p w:rsidR="009A0CED" w:rsidRDefault="009A0CED" w:rsidP="009A0CED">
      <w:pPr>
        <w:numPr>
          <w:ilvl w:val="0"/>
          <w:numId w:val="7"/>
        </w:numPr>
        <w:spacing w:before="12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Poplatek se neplatí z akcí pořádaných na veřejném prostranství, jejichž celý výtěžek je odveden na charitativní a veřejně prospěšné účely</w:t>
      </w:r>
      <w:r>
        <w:rPr>
          <w:rFonts w:ascii="Arial" w:hAnsi="Arial" w:cs="Arial"/>
          <w:color w:val="000000"/>
          <w:sz w:val="22"/>
          <w:szCs w:val="22"/>
          <w:vertAlign w:val="superscript"/>
        </w:rPr>
        <w:footnoteReference w:id="6"/>
      </w:r>
      <w:r>
        <w:rPr>
          <w:rFonts w:ascii="Arial" w:hAnsi="Arial" w:cs="Arial"/>
          <w:color w:val="000000"/>
          <w:sz w:val="22"/>
          <w:szCs w:val="22"/>
        </w:rPr>
        <w:t xml:space="preserve">. </w:t>
      </w:r>
    </w:p>
    <w:p w:rsidR="009A0CED" w:rsidRDefault="009A0CED" w:rsidP="009A0CED">
      <w:pPr>
        <w:numPr>
          <w:ilvl w:val="0"/>
          <w:numId w:val="7"/>
        </w:numPr>
        <w:spacing w:before="12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Od poplatku se dále osvobozují:</w:t>
      </w:r>
    </w:p>
    <w:p w:rsidR="009A0CED" w:rsidRDefault="009A0CED" w:rsidP="009A0CED">
      <w:pPr>
        <w:numPr>
          <w:ilvl w:val="1"/>
          <w:numId w:val="8"/>
        </w:numPr>
        <w:tabs>
          <w:tab w:val="left" w:pos="851"/>
        </w:tabs>
        <w:autoSpaceDE w:val="0"/>
        <w:autoSpaceDN w:val="0"/>
        <w:adjustRightInd w:val="0"/>
        <w:spacing w:line="312" w:lineRule="auto"/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užívání veřejného prostranství pro kulturní a sportovní</w:t>
      </w:r>
      <w:r>
        <w:rPr>
          <w:rFonts w:ascii="Arial" w:hAnsi="Arial" w:cs="Arial"/>
          <w:color w:val="FF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akce, na které byl poskytnut finanční příspěvek z rozpočtu města Bohumín,  </w:t>
      </w:r>
    </w:p>
    <w:p w:rsidR="009A0CED" w:rsidRDefault="009A0CED" w:rsidP="009A0CED">
      <w:pPr>
        <w:numPr>
          <w:ilvl w:val="0"/>
          <w:numId w:val="9"/>
        </w:numPr>
        <w:tabs>
          <w:tab w:val="left" w:pos="851"/>
        </w:tabs>
        <w:autoSpaceDE w:val="0"/>
        <w:autoSpaceDN w:val="0"/>
        <w:adjustRightInd w:val="0"/>
        <w:spacing w:line="312" w:lineRule="auto"/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užívání veřejného prostranství pro kulturní, sportovní akce včetně reklamních akcí a reklamní zařízení pořádané</w:t>
      </w:r>
      <w:r>
        <w:rPr>
          <w:rFonts w:ascii="Arial" w:hAnsi="Arial" w:cs="Arial"/>
          <w:color w:val="000000"/>
          <w:sz w:val="22"/>
          <w:szCs w:val="22"/>
        </w:rPr>
        <w:t xml:space="preserve"> městem Bohumín a organizacemi založenými či zřízenými městem Bohumín nebo bez vstupného, </w:t>
      </w:r>
    </w:p>
    <w:p w:rsidR="009A0CED" w:rsidRDefault="009A0CED" w:rsidP="009A0CED">
      <w:pPr>
        <w:numPr>
          <w:ilvl w:val="0"/>
          <w:numId w:val="9"/>
        </w:numPr>
        <w:tabs>
          <w:tab w:val="left" w:pos="851"/>
        </w:tabs>
        <w:autoSpaceDE w:val="0"/>
        <w:autoSpaceDN w:val="0"/>
        <w:adjustRightInd w:val="0"/>
        <w:spacing w:line="312" w:lineRule="auto"/>
        <w:ind w:left="851" w:hanging="284"/>
        <w:jc w:val="both"/>
        <w:rPr>
          <w:rFonts w:ascii="Arial" w:hAnsi="Arial" w:cs="Arial"/>
          <w:color w:val="000000"/>
          <w:sz w:val="22"/>
          <w:szCs w:val="22"/>
          <w:u w:val="single"/>
        </w:rPr>
      </w:pPr>
      <w:r>
        <w:rPr>
          <w:rFonts w:ascii="Arial" w:hAnsi="Arial" w:cs="Arial"/>
          <w:color w:val="000000"/>
          <w:sz w:val="22"/>
          <w:szCs w:val="22"/>
        </w:rPr>
        <w:t xml:space="preserve">užívání veřejného prostranství k provádění výkopových prací, umístění stavebních zařízení a skládek při realizaci staveb, jejichž investorem nebo spoluinvestorem je město Bohumín nebo organizace založené či zřízené městem Bohumín, </w:t>
      </w:r>
    </w:p>
    <w:p w:rsidR="009A0CED" w:rsidRDefault="009A0CED" w:rsidP="009A0CED">
      <w:pPr>
        <w:numPr>
          <w:ilvl w:val="0"/>
          <w:numId w:val="9"/>
        </w:numPr>
        <w:tabs>
          <w:tab w:val="left" w:pos="851"/>
        </w:tabs>
        <w:autoSpaceDE w:val="0"/>
        <w:autoSpaceDN w:val="0"/>
        <w:adjustRightInd w:val="0"/>
        <w:spacing w:line="312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užívání veřejného prostranství, u nichž je uzavřena platná nájemní či obdobná smlouva s městem Bohumín, </w:t>
      </w:r>
    </w:p>
    <w:p w:rsidR="009A0CED" w:rsidRDefault="009A0CED" w:rsidP="009A0CED">
      <w:pPr>
        <w:numPr>
          <w:ilvl w:val="0"/>
          <w:numId w:val="9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312" w:lineRule="auto"/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užívání veřejného prostranství v souvislosti s odstraňováním poruchy a havárie inženýrských sítí po dobu od</w:t>
      </w:r>
      <w:r>
        <w:rPr>
          <w:rFonts w:ascii="Arial" w:hAnsi="Arial" w:cs="Arial"/>
          <w:color w:val="000000"/>
          <w:sz w:val="22"/>
          <w:szCs w:val="22"/>
        </w:rPr>
        <w:t xml:space="preserve"> 1. do 5. dne včetně </w:t>
      </w:r>
      <w:r>
        <w:rPr>
          <w:rFonts w:ascii="Arial" w:hAnsi="Arial" w:cs="Arial"/>
          <w:sz w:val="22"/>
          <w:szCs w:val="22"/>
        </w:rPr>
        <w:t>[</w:t>
      </w:r>
      <w:r>
        <w:rPr>
          <w:rFonts w:ascii="Arial" w:hAnsi="Arial" w:cs="Arial"/>
          <w:color w:val="000000"/>
          <w:sz w:val="22"/>
          <w:szCs w:val="22"/>
        </w:rPr>
        <w:t xml:space="preserve">od 6. dne bude užívání veřejného prostranství podléhat příslušné sazbě poplatku dle </w:t>
      </w:r>
      <w:r>
        <w:rPr>
          <w:rFonts w:ascii="Arial" w:hAnsi="Arial" w:cs="Arial"/>
          <w:sz w:val="22"/>
          <w:szCs w:val="22"/>
        </w:rPr>
        <w:t>článku 5 odst. 1 písm. a) této</w:t>
      </w:r>
      <w:r>
        <w:rPr>
          <w:rFonts w:ascii="Arial" w:hAnsi="Arial" w:cs="Arial"/>
          <w:color w:val="000000"/>
          <w:sz w:val="22"/>
          <w:szCs w:val="22"/>
        </w:rPr>
        <w:t xml:space="preserve"> vyhlášky</w:t>
      </w:r>
      <w:r>
        <w:rPr>
          <w:rFonts w:ascii="Arial" w:hAnsi="Arial" w:cs="Arial"/>
          <w:sz w:val="22"/>
          <w:szCs w:val="22"/>
        </w:rPr>
        <w:t>],</w:t>
      </w:r>
    </w:p>
    <w:p w:rsidR="009A0CED" w:rsidRDefault="009A0CED" w:rsidP="009A0CED">
      <w:pPr>
        <w:numPr>
          <w:ilvl w:val="0"/>
          <w:numId w:val="9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312" w:lineRule="auto"/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užívání veřejného prostranství pro umístění reklamních zařízení - přenosných nabídkových tabulí, tzv. áček maximálně do 1 m</w:t>
      </w:r>
      <w:r>
        <w:rPr>
          <w:rFonts w:ascii="Arial" w:hAnsi="Arial" w:cs="Arial"/>
          <w:color w:val="000000"/>
          <w:sz w:val="22"/>
          <w:szCs w:val="22"/>
          <w:vertAlign w:val="superscript"/>
        </w:rPr>
        <w:t>2</w:t>
      </w:r>
      <w:r>
        <w:rPr>
          <w:rFonts w:ascii="Arial" w:hAnsi="Arial" w:cs="Arial"/>
          <w:color w:val="000000"/>
          <w:sz w:val="22"/>
          <w:szCs w:val="22"/>
        </w:rPr>
        <w:t xml:space="preserve"> zabrané plochy,</w:t>
      </w:r>
    </w:p>
    <w:p w:rsidR="009A0CED" w:rsidRDefault="009A0CED" w:rsidP="009A0CED">
      <w:pPr>
        <w:numPr>
          <w:ilvl w:val="0"/>
          <w:numId w:val="10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312" w:lineRule="auto"/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užívání veřejného prostranství, jejichž zpoplatnění je stanoveno částkou do výše 50 Kč včetně, </w:t>
      </w:r>
    </w:p>
    <w:p w:rsidR="009A0CED" w:rsidRDefault="009A0CED" w:rsidP="009A0CED">
      <w:pPr>
        <w:numPr>
          <w:ilvl w:val="0"/>
          <w:numId w:val="11"/>
        </w:numPr>
        <w:tabs>
          <w:tab w:val="left" w:pos="709"/>
        </w:tabs>
        <w:spacing w:line="312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užívání veřejného prostranství sloužící pro provádění oprav budov po dobu 30 dnů.</w:t>
      </w:r>
    </w:p>
    <w:p w:rsidR="009A0CED" w:rsidRDefault="009A0CED" w:rsidP="009A0CED">
      <w:pPr>
        <w:tabs>
          <w:tab w:val="left" w:pos="851"/>
        </w:tabs>
        <w:autoSpaceDE w:val="0"/>
        <w:autoSpaceDN w:val="0"/>
        <w:adjustRightInd w:val="0"/>
        <w:ind w:left="567"/>
        <w:jc w:val="both"/>
        <w:rPr>
          <w:rFonts w:ascii="Arial" w:hAnsi="Arial" w:cs="Arial"/>
          <w:color w:val="000000"/>
          <w:sz w:val="22"/>
          <w:szCs w:val="22"/>
        </w:rPr>
      </w:pPr>
    </w:p>
    <w:p w:rsidR="009A0CED" w:rsidRDefault="009A0CED" w:rsidP="009A0CED">
      <w:pPr>
        <w:spacing w:before="60" w:line="312" w:lineRule="auto"/>
        <w:ind w:left="1021"/>
        <w:jc w:val="both"/>
        <w:rPr>
          <w:rFonts w:ascii="Arial" w:hAnsi="Arial" w:cs="Arial"/>
          <w:color w:val="000000"/>
          <w:sz w:val="22"/>
          <w:szCs w:val="22"/>
        </w:rPr>
      </w:pPr>
    </w:p>
    <w:p w:rsidR="009A0CED" w:rsidRDefault="009A0CED" w:rsidP="009A0CED">
      <w:pPr>
        <w:numPr>
          <w:ilvl w:val="0"/>
          <w:numId w:val="7"/>
        </w:numPr>
        <w:spacing w:before="6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>V případě, že poplatník nesplní povinnost ohlásit údaj rozhodný pro osvobození ve lhůtách stanovených touto vyhláškou nebo zákonem, nárok na osvobození zaniká.</w:t>
      </w:r>
      <w:r>
        <w:rPr>
          <w:rFonts w:ascii="Arial" w:hAnsi="Arial" w:cs="Arial"/>
          <w:color w:val="000000"/>
          <w:sz w:val="22"/>
          <w:szCs w:val="22"/>
          <w:vertAlign w:val="superscript"/>
        </w:rPr>
        <w:footnoteReference w:id="7"/>
      </w:r>
    </w:p>
    <w:p w:rsidR="009A0CED" w:rsidRDefault="009A0CED" w:rsidP="009A0CED">
      <w:pPr>
        <w:keepNext/>
        <w:keepLines/>
        <w:spacing w:before="480" w:after="60"/>
        <w:jc w:val="center"/>
        <w:rPr>
          <w:rFonts w:ascii="Arial" w:hAnsi="Arial" w:cs="Arial"/>
          <w:b/>
          <w:bCs/>
          <w:color w:val="000000"/>
          <w:szCs w:val="20"/>
        </w:rPr>
      </w:pPr>
      <w:r>
        <w:rPr>
          <w:rFonts w:ascii="Arial" w:hAnsi="Arial" w:cs="Arial"/>
          <w:b/>
          <w:bCs/>
          <w:color w:val="000000"/>
          <w:szCs w:val="20"/>
        </w:rPr>
        <w:t>Čl. 8</w:t>
      </w:r>
    </w:p>
    <w:p w:rsidR="009A0CED" w:rsidRDefault="009A0CED" w:rsidP="009A0CED">
      <w:pPr>
        <w:keepNext/>
        <w:keepLines/>
        <w:tabs>
          <w:tab w:val="left" w:pos="3015"/>
          <w:tab w:val="center" w:pos="4536"/>
        </w:tabs>
        <w:spacing w:before="60" w:after="160"/>
        <w:jc w:val="center"/>
        <w:rPr>
          <w:rFonts w:ascii="Arial" w:hAnsi="Arial" w:cs="Arial"/>
          <w:b/>
          <w:bCs/>
          <w:color w:val="000000"/>
          <w:szCs w:val="20"/>
        </w:rPr>
      </w:pPr>
      <w:r>
        <w:rPr>
          <w:rFonts w:ascii="Arial" w:hAnsi="Arial" w:cs="Arial"/>
          <w:b/>
          <w:bCs/>
          <w:color w:val="000000"/>
          <w:szCs w:val="20"/>
        </w:rPr>
        <w:t>Přechodné a zrušovací ustanovení</w:t>
      </w:r>
    </w:p>
    <w:p w:rsidR="009A0CED" w:rsidRDefault="009A0CED" w:rsidP="009A0CED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Poplatkové povinnosti vzniklé před nabytím účinnosti této vyhlášky se posuzují podle dosavadních právních předpisů.</w:t>
      </w:r>
    </w:p>
    <w:p w:rsidR="009A0CED" w:rsidRDefault="009A0CED" w:rsidP="009A0CED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Zrušuje se obecně závazná vyhláška č. 4/2019, o místním poplatku za užívání veřejného prostranství, ze dne 9. 12. 2019.</w:t>
      </w:r>
    </w:p>
    <w:p w:rsidR="009A0CED" w:rsidRDefault="009A0CED" w:rsidP="009A0CED">
      <w:pPr>
        <w:keepNext/>
        <w:keepLines/>
        <w:spacing w:before="360" w:after="6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Čl. 9</w:t>
      </w:r>
    </w:p>
    <w:p w:rsidR="009A0CED" w:rsidRDefault="009A0CED" w:rsidP="009A0CED">
      <w:pPr>
        <w:keepNext/>
        <w:keepLines/>
        <w:spacing w:before="60" w:after="16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Účinnost</w:t>
      </w:r>
    </w:p>
    <w:p w:rsidR="009A0CED" w:rsidRDefault="009A0CED" w:rsidP="009A0CED">
      <w:pPr>
        <w:spacing w:before="120" w:line="312" w:lineRule="auto"/>
        <w:ind w:left="567" w:firstLine="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9A0CED" w:rsidRDefault="009A0CED" w:rsidP="009A0CED">
      <w:pPr>
        <w:spacing w:before="120" w:line="312" w:lineRule="auto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</w:p>
    <w:p w:rsidR="009A0CED" w:rsidRDefault="009A0CED" w:rsidP="009A0CED">
      <w:pPr>
        <w:keepNext/>
        <w:keepLines/>
        <w:spacing w:before="60" w:after="160"/>
        <w:rPr>
          <w:rFonts w:ascii="Arial" w:hAnsi="Arial" w:cs="Arial"/>
          <w:i/>
          <w:color w:val="000000"/>
        </w:rPr>
      </w:pPr>
    </w:p>
    <w:p w:rsidR="009A0CED" w:rsidRDefault="009A0CED" w:rsidP="009A0CED">
      <w:pPr>
        <w:spacing w:before="120" w:line="288" w:lineRule="auto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</w:p>
    <w:p w:rsidR="009A0CED" w:rsidRDefault="009A0CED" w:rsidP="009A0CED">
      <w:pPr>
        <w:spacing w:before="120" w:line="288" w:lineRule="auto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</w:p>
    <w:p w:rsidR="009A0CED" w:rsidRDefault="009A0CED" w:rsidP="009A0CED">
      <w:pPr>
        <w:spacing w:before="120" w:line="288" w:lineRule="auto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</w:p>
    <w:p w:rsidR="009A0CED" w:rsidRDefault="009A0CED" w:rsidP="009A0CED">
      <w:pPr>
        <w:spacing w:before="120" w:line="288" w:lineRule="auto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</w:p>
    <w:p w:rsidR="009A0CED" w:rsidRDefault="009A0CED" w:rsidP="009A0CED">
      <w:pPr>
        <w:tabs>
          <w:tab w:val="left" w:pos="1440"/>
          <w:tab w:val="left" w:pos="7020"/>
        </w:tabs>
        <w:spacing w:line="288" w:lineRule="auto"/>
        <w:rPr>
          <w:rFonts w:ascii="Arial" w:hAnsi="Arial" w:cs="Arial"/>
          <w:i/>
          <w:color w:val="000000"/>
          <w:sz w:val="22"/>
          <w:szCs w:val="22"/>
        </w:rPr>
      </w:pPr>
      <w:r>
        <w:rPr>
          <w:rFonts w:ascii="Arial" w:hAnsi="Arial" w:cs="Arial"/>
          <w:i/>
          <w:color w:val="000000"/>
          <w:sz w:val="22"/>
          <w:szCs w:val="22"/>
        </w:rPr>
        <w:tab/>
      </w:r>
      <w:r>
        <w:rPr>
          <w:rFonts w:ascii="Arial" w:hAnsi="Arial" w:cs="Arial"/>
          <w:i/>
          <w:color w:val="000000"/>
          <w:sz w:val="22"/>
          <w:szCs w:val="22"/>
        </w:rPr>
        <w:tab/>
        <w:t xml:space="preserve">      </w:t>
      </w:r>
    </w:p>
    <w:p w:rsidR="009A0CED" w:rsidRDefault="009A0CED" w:rsidP="009A0CED">
      <w:pPr>
        <w:tabs>
          <w:tab w:val="left" w:pos="720"/>
          <w:tab w:val="left" w:pos="6120"/>
        </w:tabs>
        <w:spacing w:line="288" w:lineRule="auto"/>
        <w:rPr>
          <w:rFonts w:ascii="Arial" w:hAnsi="Arial" w:cs="Arial"/>
          <w:i/>
          <w:color w:val="000000"/>
          <w:sz w:val="22"/>
          <w:szCs w:val="22"/>
        </w:rPr>
      </w:pPr>
      <w:r>
        <w:rPr>
          <w:rFonts w:ascii="Arial" w:hAnsi="Arial" w:cs="Arial"/>
          <w:i/>
          <w:color w:val="000000"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color w:val="000000"/>
          <w:sz w:val="22"/>
          <w:szCs w:val="22"/>
        </w:rPr>
        <w:tab/>
      </w:r>
      <w:r>
        <w:rPr>
          <w:rFonts w:ascii="Arial" w:hAnsi="Arial" w:cs="Arial"/>
          <w:i/>
          <w:color w:val="000000"/>
          <w:sz w:val="22"/>
          <w:szCs w:val="22"/>
        </w:rPr>
        <w:tab/>
        <w:t xml:space="preserve">    ...................................</w:t>
      </w:r>
    </w:p>
    <w:p w:rsidR="009A0CED" w:rsidRDefault="009A0CED" w:rsidP="009A0CED">
      <w:pPr>
        <w:tabs>
          <w:tab w:val="left" w:pos="1080"/>
          <w:tab w:val="left" w:pos="6660"/>
        </w:tabs>
        <w:spacing w:line="288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  <w:t>Ing. Petr Vícha v. r.                                                            Ing. Lumír Macura v. r.</w:t>
      </w:r>
    </w:p>
    <w:p w:rsidR="009A0CED" w:rsidRDefault="009A0CED" w:rsidP="009A0CED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  <w:t xml:space="preserve">     starosta  </w:t>
      </w:r>
      <w:r>
        <w:rPr>
          <w:rFonts w:ascii="Arial" w:hAnsi="Arial" w:cs="Arial"/>
          <w:color w:val="000000"/>
          <w:sz w:val="22"/>
          <w:szCs w:val="22"/>
        </w:rPr>
        <w:tab/>
        <w:t>místostarosta</w:t>
      </w:r>
    </w:p>
    <w:p w:rsidR="009A0CED" w:rsidRDefault="009A0CED" w:rsidP="009A0CED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color w:val="000000"/>
          <w:sz w:val="22"/>
          <w:szCs w:val="22"/>
        </w:rPr>
      </w:pPr>
    </w:p>
    <w:p w:rsidR="009A0CED" w:rsidRDefault="009A0CED" w:rsidP="009A0CED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color w:val="000000"/>
          <w:sz w:val="22"/>
          <w:szCs w:val="22"/>
        </w:rPr>
      </w:pPr>
    </w:p>
    <w:p w:rsidR="009A0CED" w:rsidRDefault="009A0CED" w:rsidP="009A0CED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color w:val="000000"/>
          <w:sz w:val="22"/>
          <w:szCs w:val="22"/>
        </w:rPr>
      </w:pPr>
    </w:p>
    <w:p w:rsidR="009A0CED" w:rsidRDefault="009A0CED" w:rsidP="009A0CED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color w:val="000000"/>
          <w:sz w:val="22"/>
          <w:szCs w:val="22"/>
        </w:rPr>
      </w:pPr>
    </w:p>
    <w:p w:rsidR="009A0CED" w:rsidRDefault="009A0CED" w:rsidP="009A0CED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color w:val="000000"/>
          <w:sz w:val="22"/>
          <w:szCs w:val="22"/>
        </w:rPr>
      </w:pPr>
    </w:p>
    <w:p w:rsidR="009A0CED" w:rsidRDefault="009A0CED" w:rsidP="009A0CED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color w:val="000000"/>
          <w:sz w:val="22"/>
          <w:szCs w:val="22"/>
        </w:rPr>
      </w:pPr>
    </w:p>
    <w:p w:rsidR="009A0CED" w:rsidRDefault="009A0CED" w:rsidP="009A0CED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color w:val="000000"/>
          <w:sz w:val="22"/>
          <w:szCs w:val="22"/>
        </w:rPr>
      </w:pPr>
    </w:p>
    <w:p w:rsidR="009A0CED" w:rsidRDefault="009A0CED" w:rsidP="009A0CED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color w:val="000000"/>
          <w:sz w:val="22"/>
          <w:szCs w:val="22"/>
        </w:rPr>
      </w:pPr>
    </w:p>
    <w:p w:rsidR="009A0CED" w:rsidRDefault="009A0CED" w:rsidP="009A0CED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color w:val="000000"/>
          <w:sz w:val="22"/>
          <w:szCs w:val="22"/>
        </w:rPr>
      </w:pPr>
    </w:p>
    <w:p w:rsidR="009A0CED" w:rsidRDefault="009A0CED" w:rsidP="009A0CED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color w:val="000000"/>
          <w:sz w:val="22"/>
          <w:szCs w:val="22"/>
        </w:rPr>
      </w:pPr>
    </w:p>
    <w:p w:rsidR="009A0CED" w:rsidRDefault="009A0CED" w:rsidP="009A0CED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color w:val="000000"/>
          <w:sz w:val="22"/>
          <w:szCs w:val="22"/>
        </w:rPr>
      </w:pPr>
    </w:p>
    <w:p w:rsidR="009A0CED" w:rsidRDefault="009A0CED" w:rsidP="009A0CED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color w:val="000000"/>
          <w:sz w:val="22"/>
          <w:szCs w:val="22"/>
        </w:rPr>
      </w:pPr>
    </w:p>
    <w:p w:rsidR="009A0CED" w:rsidRDefault="009A0CED" w:rsidP="009A0CED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color w:val="000000"/>
          <w:sz w:val="22"/>
          <w:szCs w:val="22"/>
        </w:rPr>
      </w:pPr>
    </w:p>
    <w:p w:rsidR="009A0CED" w:rsidRDefault="009A0CED" w:rsidP="009A0CED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color w:val="000000"/>
          <w:sz w:val="22"/>
          <w:szCs w:val="22"/>
        </w:rPr>
      </w:pPr>
    </w:p>
    <w:p w:rsidR="009A0CED" w:rsidRDefault="009A0CED" w:rsidP="009A0CED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color w:val="000000"/>
          <w:sz w:val="22"/>
          <w:szCs w:val="22"/>
        </w:rPr>
      </w:pPr>
    </w:p>
    <w:p w:rsidR="009A0CED" w:rsidRDefault="009A0CED" w:rsidP="009A0CED">
      <w:pPr>
        <w:tabs>
          <w:tab w:val="left" w:pos="426"/>
          <w:tab w:val="left" w:pos="2268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b/>
          <w:color w:val="000000"/>
          <w:sz w:val="22"/>
          <w:szCs w:val="22"/>
        </w:rPr>
        <w:lastRenderedPageBreak/>
        <w:t xml:space="preserve">Příloha č. 1 obecně závazné vyhlášky města Bohumín </w:t>
      </w:r>
      <w:r>
        <w:rPr>
          <w:rFonts w:ascii="Arial" w:hAnsi="Arial" w:cs="Arial"/>
          <w:b/>
          <w:bCs/>
          <w:color w:val="000000"/>
          <w:sz w:val="22"/>
          <w:szCs w:val="22"/>
        </w:rPr>
        <w:t>o místním poplatku za užívání veřejného prostranství</w:t>
      </w:r>
    </w:p>
    <w:p w:rsidR="009A0CED" w:rsidRDefault="009A0CED" w:rsidP="009A0CED">
      <w:pPr>
        <w:tabs>
          <w:tab w:val="left" w:pos="426"/>
          <w:tab w:val="left" w:pos="2268"/>
        </w:tabs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:rsidR="009A0CED" w:rsidRDefault="009A0CED" w:rsidP="009A0CED">
      <w:pPr>
        <w:tabs>
          <w:tab w:val="left" w:pos="426"/>
          <w:tab w:val="left" w:pos="2268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V</w:t>
      </w:r>
      <w:r>
        <w:rPr>
          <w:rFonts w:ascii="Arial" w:hAnsi="Arial" w:cs="Arial"/>
          <w:color w:val="000000"/>
          <w:sz w:val="22"/>
          <w:szCs w:val="22"/>
        </w:rPr>
        <w:t xml:space="preserve">ymezení veřejných prostranství na území města Bohumín, jejichž užívání je předmětem výběru místního poplatku: </w:t>
      </w:r>
    </w:p>
    <w:p w:rsidR="009A0CED" w:rsidRDefault="009A0CED" w:rsidP="009A0CED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9A0CED" w:rsidRDefault="009A0CED" w:rsidP="009A0CED">
      <w:pPr>
        <w:numPr>
          <w:ilvl w:val="0"/>
          <w:numId w:val="13"/>
        </w:numPr>
        <w:tabs>
          <w:tab w:val="left" w:pos="2268"/>
        </w:tabs>
        <w:autoSpaceDE w:val="0"/>
        <w:autoSpaceDN w:val="0"/>
        <w:adjustRightInd w:val="0"/>
        <w:ind w:left="284" w:hanging="142"/>
        <w:contextualSpacing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</w:rPr>
        <w:t>Pozemní komunikace</w:t>
      </w:r>
      <w:r>
        <w:rPr>
          <w:rFonts w:ascii="Arial" w:hAnsi="Arial" w:cs="Arial"/>
          <w:b/>
          <w:color w:val="000000"/>
          <w:sz w:val="22"/>
          <w:szCs w:val="22"/>
        </w:rPr>
        <w:t>:</w:t>
      </w:r>
    </w:p>
    <w:p w:rsidR="009A0CED" w:rsidRDefault="009A0CED" w:rsidP="009A0CED">
      <w:pPr>
        <w:tabs>
          <w:tab w:val="left" w:pos="2268"/>
        </w:tabs>
        <w:autoSpaceDE w:val="0"/>
        <w:autoSpaceDN w:val="0"/>
        <w:adjustRightInd w:val="0"/>
        <w:ind w:left="142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- silnice a místní a účelové komunikace, veřejná zeleň a chodníky k nim přilehlé v následujících ulicích:</w:t>
      </w:r>
    </w:p>
    <w:p w:rsidR="009A0CED" w:rsidRDefault="009A0CED" w:rsidP="009A0CED">
      <w:pPr>
        <w:tabs>
          <w:tab w:val="left" w:pos="2268"/>
        </w:tabs>
        <w:autoSpaceDE w:val="0"/>
        <w:autoSpaceDN w:val="0"/>
        <w:adjustRightInd w:val="0"/>
        <w:ind w:left="142"/>
        <w:rPr>
          <w:rFonts w:ascii="Arial" w:hAnsi="Arial" w:cs="Arial"/>
          <w:b/>
          <w:color w:val="000000"/>
          <w:sz w:val="22"/>
          <w:szCs w:val="22"/>
        </w:rPr>
      </w:pPr>
    </w:p>
    <w:p w:rsidR="009A0CED" w:rsidRDefault="009A0CED" w:rsidP="009A0CED">
      <w:pPr>
        <w:tabs>
          <w:tab w:val="left" w:pos="426"/>
          <w:tab w:val="left" w:pos="2268"/>
        </w:tabs>
        <w:autoSpaceDE w:val="0"/>
        <w:autoSpaceDN w:val="0"/>
        <w:adjustRightInd w:val="0"/>
        <w:rPr>
          <w:rFonts w:ascii="Arial" w:eastAsia="Lucida Sans Unicode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Nový Bohumín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Ad. </w:t>
      </w:r>
      <w:proofErr w:type="spellStart"/>
      <w:r>
        <w:rPr>
          <w:rFonts w:ascii="Arial" w:hAnsi="Arial" w:cs="Arial"/>
          <w:sz w:val="22"/>
          <w:szCs w:val="22"/>
        </w:rPr>
        <w:t>Mickiewicze</w:t>
      </w:r>
      <w:proofErr w:type="spellEnd"/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Alberta Hana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Alešova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B. Němcové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Bezručova (Záblatí, Nový Bohumín)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Čáslavská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Čs. Armády (</w:t>
      </w:r>
      <w:proofErr w:type="spellStart"/>
      <w:r>
        <w:rPr>
          <w:rFonts w:ascii="Arial" w:hAnsi="Arial" w:cs="Arial"/>
          <w:sz w:val="22"/>
          <w:szCs w:val="22"/>
        </w:rPr>
        <w:t>Pudlov</w:t>
      </w:r>
      <w:proofErr w:type="spellEnd"/>
      <w:r>
        <w:rPr>
          <w:rFonts w:ascii="Arial" w:hAnsi="Arial" w:cs="Arial"/>
          <w:sz w:val="22"/>
          <w:szCs w:val="22"/>
        </w:rPr>
        <w:t>, Nový Bohumín, Starý Bohumín)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Červená kolonie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Družstevní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Dvořákova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Fibichova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Fügnerova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Husova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Jana Palacha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Janáčkova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Jateční (</w:t>
      </w:r>
      <w:proofErr w:type="spellStart"/>
      <w:r>
        <w:rPr>
          <w:rFonts w:ascii="Arial" w:hAnsi="Arial" w:cs="Arial"/>
          <w:sz w:val="22"/>
          <w:szCs w:val="22"/>
        </w:rPr>
        <w:t>Pudlov</w:t>
      </w:r>
      <w:proofErr w:type="spellEnd"/>
      <w:r>
        <w:rPr>
          <w:rFonts w:ascii="Arial" w:hAnsi="Arial" w:cs="Arial"/>
          <w:sz w:val="22"/>
          <w:szCs w:val="22"/>
        </w:rPr>
        <w:t>, Nový Bohumín)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Jiráskova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Kasárenská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Komenského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Koperníkova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Kostelní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Krátká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Lidická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Máchova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Masarykova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Mírová (Starý Bohumín, Nový Bohumín)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Nádražní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Chalupách (Nový Bohumín, </w:t>
      </w:r>
      <w:proofErr w:type="spellStart"/>
      <w:r>
        <w:rPr>
          <w:rFonts w:ascii="Arial" w:hAnsi="Arial" w:cs="Arial"/>
          <w:sz w:val="22"/>
          <w:szCs w:val="22"/>
        </w:rPr>
        <w:t>Pudlov</w:t>
      </w:r>
      <w:proofErr w:type="spellEnd"/>
      <w:r>
        <w:rPr>
          <w:rFonts w:ascii="Arial" w:hAnsi="Arial" w:cs="Arial"/>
          <w:sz w:val="22"/>
          <w:szCs w:val="22"/>
        </w:rPr>
        <w:t>)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nám. T. G. Masaryka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náměstí Budoucnosti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Nerudova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Okružní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Osvoboditelů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Palackého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Poděbradova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Revoluční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Sadová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Seifertova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Smetanova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Spojovací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Sportovní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Studentská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Svat. Čecha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Školní (Nový Bohumín, </w:t>
      </w:r>
      <w:proofErr w:type="spellStart"/>
      <w:r>
        <w:rPr>
          <w:rFonts w:ascii="Arial" w:hAnsi="Arial" w:cs="Arial"/>
          <w:sz w:val="22"/>
          <w:szCs w:val="22"/>
        </w:rPr>
        <w:t>Pudlov</w:t>
      </w:r>
      <w:proofErr w:type="spellEnd"/>
      <w:r>
        <w:rPr>
          <w:rFonts w:ascii="Arial" w:hAnsi="Arial" w:cs="Arial"/>
          <w:sz w:val="22"/>
          <w:szCs w:val="22"/>
        </w:rPr>
        <w:t>)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Štefánikova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Šunychelská</w:t>
      </w:r>
      <w:proofErr w:type="spellEnd"/>
      <w:r>
        <w:rPr>
          <w:rFonts w:ascii="Arial" w:hAnsi="Arial" w:cs="Arial"/>
          <w:sz w:val="22"/>
          <w:szCs w:val="22"/>
        </w:rPr>
        <w:t xml:space="preserve"> (Nový Bohumín, </w:t>
      </w:r>
      <w:proofErr w:type="spellStart"/>
      <w:r>
        <w:rPr>
          <w:rFonts w:ascii="Arial" w:hAnsi="Arial" w:cs="Arial"/>
          <w:sz w:val="22"/>
          <w:szCs w:val="22"/>
        </w:rPr>
        <w:t>Šunychl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Kopytov</w:t>
      </w:r>
      <w:proofErr w:type="spellEnd"/>
      <w:r>
        <w:rPr>
          <w:rFonts w:ascii="Arial" w:hAnsi="Arial" w:cs="Arial"/>
          <w:sz w:val="22"/>
          <w:szCs w:val="22"/>
        </w:rPr>
        <w:t>)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Tylova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Tyršova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tř. Dr. E. Beneše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Vrchlického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Městem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Zahradní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Věží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Zelená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Žižkova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9. května</w:t>
      </w:r>
    </w:p>
    <w:p w:rsidR="009A0CED" w:rsidRDefault="009A0CED" w:rsidP="009A0CED">
      <w:pPr>
        <w:tabs>
          <w:tab w:val="left" w:pos="426"/>
          <w:tab w:val="left" w:pos="2268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:rsidR="009A0CED" w:rsidRDefault="009A0CED" w:rsidP="009A0CED">
      <w:pPr>
        <w:tabs>
          <w:tab w:val="left" w:pos="426"/>
          <w:tab w:val="left" w:pos="2268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Starý Bohumín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Čs. Armády (</w:t>
      </w:r>
      <w:proofErr w:type="spellStart"/>
      <w:r>
        <w:rPr>
          <w:rFonts w:ascii="Arial" w:hAnsi="Arial" w:cs="Arial"/>
          <w:sz w:val="22"/>
          <w:szCs w:val="22"/>
        </w:rPr>
        <w:t>Pudlov</w:t>
      </w:r>
      <w:proofErr w:type="spellEnd"/>
      <w:r>
        <w:rPr>
          <w:rFonts w:ascii="Arial" w:hAnsi="Arial" w:cs="Arial"/>
          <w:sz w:val="22"/>
          <w:szCs w:val="22"/>
        </w:rPr>
        <w:t>, Nový Bohumín, Starý Bohumín)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Čsl. </w:t>
      </w:r>
      <w:proofErr w:type="gramStart"/>
      <w:r>
        <w:rPr>
          <w:rFonts w:ascii="Arial" w:hAnsi="Arial" w:cs="Arial"/>
          <w:sz w:val="22"/>
          <w:szCs w:val="22"/>
        </w:rPr>
        <w:t>legií</w:t>
      </w:r>
      <w:proofErr w:type="gramEnd"/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Dlouhá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Farská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J. </w:t>
      </w:r>
      <w:proofErr w:type="spellStart"/>
      <w:r>
        <w:rPr>
          <w:rFonts w:ascii="Arial" w:hAnsi="Arial" w:cs="Arial"/>
          <w:sz w:val="22"/>
          <w:szCs w:val="22"/>
        </w:rPr>
        <w:t>Koczura</w:t>
      </w:r>
      <w:proofErr w:type="spellEnd"/>
    </w:p>
    <w:p w:rsidR="009A0CED" w:rsidRDefault="009A0CED" w:rsidP="009A0CED">
      <w:pPr>
        <w:tabs>
          <w:tab w:val="left" w:pos="426"/>
          <w:tab w:val="left" w:pos="2268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Karla Otta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Kosmonautů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Malá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Mírová (Starý Bohumín, Nový Bohumín)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Koutě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nám. Svobody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Oderská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Okrajní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Ostravská (</w:t>
      </w:r>
      <w:proofErr w:type="spellStart"/>
      <w:r>
        <w:rPr>
          <w:rFonts w:ascii="Arial" w:hAnsi="Arial" w:cs="Arial"/>
          <w:sz w:val="22"/>
          <w:szCs w:val="22"/>
        </w:rPr>
        <w:t>Pudlov</w:t>
      </w:r>
      <w:proofErr w:type="spellEnd"/>
      <w:r>
        <w:rPr>
          <w:rFonts w:ascii="Arial" w:hAnsi="Arial" w:cs="Arial"/>
          <w:sz w:val="22"/>
          <w:szCs w:val="22"/>
        </w:rPr>
        <w:t>, Starý Bohumín, Vrbice)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Ovocná (</w:t>
      </w:r>
      <w:proofErr w:type="spellStart"/>
      <w:r>
        <w:rPr>
          <w:rFonts w:ascii="Arial" w:hAnsi="Arial" w:cs="Arial"/>
          <w:sz w:val="22"/>
          <w:szCs w:val="22"/>
        </w:rPr>
        <w:t>Šunychl</w:t>
      </w:r>
      <w:proofErr w:type="spellEnd"/>
      <w:r>
        <w:rPr>
          <w:rFonts w:ascii="Arial" w:hAnsi="Arial" w:cs="Arial"/>
          <w:sz w:val="22"/>
          <w:szCs w:val="22"/>
        </w:rPr>
        <w:t>, Starý Bohumín)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P. </w:t>
      </w:r>
      <w:proofErr w:type="spellStart"/>
      <w:r>
        <w:rPr>
          <w:rFonts w:ascii="Arial" w:hAnsi="Arial" w:cs="Arial"/>
          <w:sz w:val="22"/>
          <w:szCs w:val="22"/>
        </w:rPr>
        <w:t>Cingra</w:t>
      </w:r>
      <w:proofErr w:type="spellEnd"/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S. K. Neumanna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Slezská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Sokolovská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Souběžná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Spojná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Starobohumínská</w:t>
      </w:r>
      <w:proofErr w:type="spellEnd"/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Tichá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Valu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Wolkerova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Zahradní předměstí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Zborovská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5. května</w:t>
      </w:r>
    </w:p>
    <w:p w:rsidR="009A0CED" w:rsidRDefault="009A0CED" w:rsidP="009A0CED">
      <w:pPr>
        <w:tabs>
          <w:tab w:val="left" w:pos="426"/>
          <w:tab w:val="left" w:pos="2268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:rsidR="009A0CED" w:rsidRDefault="009A0CED" w:rsidP="009A0CED">
      <w:pPr>
        <w:tabs>
          <w:tab w:val="left" w:pos="426"/>
          <w:tab w:val="left" w:pos="2268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  <w:proofErr w:type="spellStart"/>
      <w:r>
        <w:rPr>
          <w:rFonts w:ascii="Arial" w:hAnsi="Arial" w:cs="Arial"/>
          <w:b/>
          <w:color w:val="000000"/>
          <w:sz w:val="22"/>
          <w:szCs w:val="22"/>
        </w:rPr>
        <w:t>Skřečoň</w:t>
      </w:r>
      <w:proofErr w:type="spellEnd"/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Blatná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Boční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Cihelní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Dělnická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Míru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Mládežnická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Myslivecká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Hrázi (Nový Bohumín)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Opletalova (</w:t>
      </w:r>
      <w:proofErr w:type="spellStart"/>
      <w:r>
        <w:rPr>
          <w:rFonts w:ascii="Arial" w:hAnsi="Arial" w:cs="Arial"/>
          <w:sz w:val="22"/>
          <w:szCs w:val="22"/>
        </w:rPr>
        <w:t>Šunychl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Skřečoň</w:t>
      </w:r>
      <w:proofErr w:type="spellEnd"/>
      <w:r>
        <w:rPr>
          <w:rFonts w:ascii="Arial" w:hAnsi="Arial" w:cs="Arial"/>
          <w:sz w:val="22"/>
          <w:szCs w:val="22"/>
        </w:rPr>
        <w:t>)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Podvojná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Polní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Přední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Rychvaldská (</w:t>
      </w:r>
      <w:proofErr w:type="spellStart"/>
      <w:r>
        <w:rPr>
          <w:rFonts w:ascii="Arial" w:hAnsi="Arial" w:cs="Arial"/>
          <w:sz w:val="22"/>
          <w:szCs w:val="22"/>
        </w:rPr>
        <w:t>Skřečoň</w:t>
      </w:r>
      <w:proofErr w:type="spellEnd"/>
      <w:r>
        <w:rPr>
          <w:rFonts w:ascii="Arial" w:hAnsi="Arial" w:cs="Arial"/>
          <w:sz w:val="22"/>
          <w:szCs w:val="22"/>
        </w:rPr>
        <w:t>, Záblatí)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Borku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Hřiště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Úvozní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Zátiší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 máje</w:t>
      </w:r>
    </w:p>
    <w:p w:rsidR="009A0CED" w:rsidRDefault="009A0CED" w:rsidP="009A0CED">
      <w:pPr>
        <w:tabs>
          <w:tab w:val="left" w:pos="426"/>
          <w:tab w:val="left" w:pos="2268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Nákladní</w:t>
      </w:r>
    </w:p>
    <w:p w:rsidR="009A0CED" w:rsidRDefault="009A0CED" w:rsidP="009A0CED">
      <w:pPr>
        <w:tabs>
          <w:tab w:val="left" w:pos="426"/>
          <w:tab w:val="left" w:pos="2268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:rsidR="009A0CED" w:rsidRDefault="009A0CED" w:rsidP="009A0CED">
      <w:pPr>
        <w:tabs>
          <w:tab w:val="left" w:pos="426"/>
          <w:tab w:val="left" w:pos="2268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Záblatí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Anenská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Bezručova (Záblatí, Nový Bohumín)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Budovatelská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Hraniční</w:t>
      </w:r>
    </w:p>
    <w:p w:rsidR="009A0CED" w:rsidRDefault="009A0CED" w:rsidP="009A0CED">
      <w:pPr>
        <w:tabs>
          <w:tab w:val="left" w:pos="426"/>
          <w:tab w:val="left" w:pos="2268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Na Kamenci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Pískách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Úvoze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Rovná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Rybničná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Rychvaldská (</w:t>
      </w:r>
      <w:proofErr w:type="spellStart"/>
      <w:r>
        <w:rPr>
          <w:rFonts w:ascii="Arial" w:hAnsi="Arial" w:cs="Arial"/>
          <w:sz w:val="22"/>
          <w:szCs w:val="22"/>
        </w:rPr>
        <w:t>Skřečoň</w:t>
      </w:r>
      <w:proofErr w:type="spellEnd"/>
      <w:r>
        <w:rPr>
          <w:rFonts w:ascii="Arial" w:hAnsi="Arial" w:cs="Arial"/>
          <w:sz w:val="22"/>
          <w:szCs w:val="22"/>
        </w:rPr>
        <w:t>, Záblatí)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Slovanská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Slunečná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Sokolská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Stará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Svážná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Tovární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Můstkem</w:t>
      </w:r>
    </w:p>
    <w:p w:rsidR="009A0CED" w:rsidRDefault="009A0CED" w:rsidP="009A0CED">
      <w:pPr>
        <w:tabs>
          <w:tab w:val="left" w:pos="426"/>
          <w:tab w:val="left" w:pos="2268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:rsidR="009A0CED" w:rsidRDefault="009A0CED" w:rsidP="009A0CED">
      <w:pPr>
        <w:tabs>
          <w:tab w:val="left" w:pos="426"/>
          <w:tab w:val="left" w:pos="2268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  <w:proofErr w:type="spellStart"/>
      <w:r>
        <w:rPr>
          <w:rFonts w:ascii="Arial" w:hAnsi="Arial" w:cs="Arial"/>
          <w:b/>
          <w:color w:val="000000"/>
          <w:sz w:val="22"/>
          <w:szCs w:val="22"/>
        </w:rPr>
        <w:t>Pudlov</w:t>
      </w:r>
      <w:proofErr w:type="spellEnd"/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Čs. Armády (</w:t>
      </w:r>
      <w:proofErr w:type="spellStart"/>
      <w:r>
        <w:rPr>
          <w:rFonts w:ascii="Arial" w:hAnsi="Arial" w:cs="Arial"/>
          <w:sz w:val="22"/>
          <w:szCs w:val="22"/>
        </w:rPr>
        <w:t>Pudlov</w:t>
      </w:r>
      <w:proofErr w:type="spellEnd"/>
      <w:r>
        <w:rPr>
          <w:rFonts w:ascii="Arial" w:hAnsi="Arial" w:cs="Arial"/>
          <w:sz w:val="22"/>
          <w:szCs w:val="22"/>
        </w:rPr>
        <w:t>, Nový Bohumín, Starý Bohumín)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Drátovenská</w:t>
      </w:r>
      <w:proofErr w:type="spellEnd"/>
      <w:r>
        <w:rPr>
          <w:rFonts w:ascii="Arial" w:hAnsi="Arial" w:cs="Arial"/>
          <w:sz w:val="22"/>
          <w:szCs w:val="22"/>
        </w:rPr>
        <w:t xml:space="preserve"> Nový Bohumín)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Dukelská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Jateční (</w:t>
      </w:r>
      <w:proofErr w:type="spellStart"/>
      <w:r>
        <w:rPr>
          <w:rFonts w:ascii="Arial" w:hAnsi="Arial" w:cs="Arial"/>
          <w:sz w:val="22"/>
          <w:szCs w:val="22"/>
        </w:rPr>
        <w:t>Pudlov</w:t>
      </w:r>
      <w:proofErr w:type="spellEnd"/>
      <w:r>
        <w:rPr>
          <w:rFonts w:ascii="Arial" w:hAnsi="Arial" w:cs="Arial"/>
          <w:sz w:val="22"/>
          <w:szCs w:val="22"/>
        </w:rPr>
        <w:t>, Nový Bohumín)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Jeremenkova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 </w:t>
      </w:r>
      <w:proofErr w:type="spellStart"/>
      <w:r>
        <w:rPr>
          <w:rFonts w:ascii="Arial" w:hAnsi="Arial" w:cs="Arial"/>
          <w:sz w:val="22"/>
          <w:szCs w:val="22"/>
        </w:rPr>
        <w:t>Vypařovačce</w:t>
      </w:r>
      <w:proofErr w:type="spellEnd"/>
      <w:r>
        <w:rPr>
          <w:rFonts w:ascii="Arial" w:hAnsi="Arial" w:cs="Arial"/>
          <w:sz w:val="22"/>
          <w:szCs w:val="22"/>
        </w:rPr>
        <w:t xml:space="preserve"> (Nový Bohumín)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 Odře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Lounská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Louny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Chalupách (Nový Bohumín, </w:t>
      </w:r>
      <w:proofErr w:type="spellStart"/>
      <w:r>
        <w:rPr>
          <w:rFonts w:ascii="Arial" w:hAnsi="Arial" w:cs="Arial"/>
          <w:sz w:val="22"/>
          <w:szCs w:val="22"/>
        </w:rPr>
        <w:t>Pudlov</w:t>
      </w:r>
      <w:proofErr w:type="spellEnd"/>
      <w:r>
        <w:rPr>
          <w:rFonts w:ascii="Arial" w:hAnsi="Arial" w:cs="Arial"/>
          <w:sz w:val="22"/>
          <w:szCs w:val="22"/>
        </w:rPr>
        <w:t>)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Loukách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Výsluní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Nová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Ostravská (</w:t>
      </w:r>
      <w:proofErr w:type="spellStart"/>
      <w:r>
        <w:rPr>
          <w:rFonts w:ascii="Arial" w:hAnsi="Arial" w:cs="Arial"/>
          <w:sz w:val="22"/>
          <w:szCs w:val="22"/>
        </w:rPr>
        <w:t>Pudlov</w:t>
      </w:r>
      <w:proofErr w:type="spellEnd"/>
      <w:r>
        <w:rPr>
          <w:rFonts w:ascii="Arial" w:hAnsi="Arial" w:cs="Arial"/>
          <w:sz w:val="22"/>
          <w:szCs w:val="22"/>
        </w:rPr>
        <w:t>, Starý Bohumín, Vrbice)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Partyzánská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Příční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Rolnická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Školní (Nový Bohumín, </w:t>
      </w:r>
      <w:proofErr w:type="spellStart"/>
      <w:r>
        <w:rPr>
          <w:rFonts w:ascii="Arial" w:hAnsi="Arial" w:cs="Arial"/>
          <w:sz w:val="22"/>
          <w:szCs w:val="22"/>
        </w:rPr>
        <w:t>Pudlov</w:t>
      </w:r>
      <w:proofErr w:type="spellEnd"/>
      <w:r>
        <w:rPr>
          <w:rFonts w:ascii="Arial" w:hAnsi="Arial" w:cs="Arial"/>
          <w:sz w:val="22"/>
          <w:szCs w:val="22"/>
        </w:rPr>
        <w:t>)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Štěrková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Trnková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Kříže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Vilová</w:t>
      </w:r>
    </w:p>
    <w:p w:rsidR="009A0CED" w:rsidRDefault="009A0CED" w:rsidP="009A0CED">
      <w:pPr>
        <w:tabs>
          <w:tab w:val="left" w:pos="426"/>
          <w:tab w:val="left" w:pos="2268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:rsidR="009A0CED" w:rsidRDefault="009A0CED" w:rsidP="009A0CED">
      <w:pPr>
        <w:tabs>
          <w:tab w:val="left" w:pos="426"/>
          <w:tab w:val="left" w:pos="2268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Vrbice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Polí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 Hlavní</w:t>
      </w:r>
    </w:p>
    <w:p w:rsidR="009A0CED" w:rsidRDefault="009A0CED" w:rsidP="009A0CED">
      <w:pPr>
        <w:tabs>
          <w:tab w:val="left" w:pos="426"/>
          <w:tab w:val="left" w:pos="2268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>K Pláži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 Vodě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Krajní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Ostravská (</w:t>
      </w:r>
      <w:proofErr w:type="spellStart"/>
      <w:r>
        <w:rPr>
          <w:rFonts w:ascii="Arial" w:hAnsi="Arial" w:cs="Arial"/>
          <w:sz w:val="22"/>
          <w:szCs w:val="22"/>
        </w:rPr>
        <w:t>Pudlov</w:t>
      </w:r>
      <w:proofErr w:type="spellEnd"/>
      <w:r>
        <w:rPr>
          <w:rFonts w:ascii="Arial" w:hAnsi="Arial" w:cs="Arial"/>
          <w:sz w:val="22"/>
          <w:szCs w:val="22"/>
        </w:rPr>
        <w:t>, Starý Bohumín, Vrbice)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Panelová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 Valem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Požární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Slepá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Šikmá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Stružky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Školky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Vrbická</w:t>
      </w:r>
    </w:p>
    <w:p w:rsidR="009A0CED" w:rsidRDefault="009A0CED" w:rsidP="009A0CED">
      <w:pPr>
        <w:tabs>
          <w:tab w:val="left" w:pos="426"/>
          <w:tab w:val="left" w:pos="2268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:rsidR="009A0CED" w:rsidRDefault="009A0CED" w:rsidP="009A0CED">
      <w:pPr>
        <w:tabs>
          <w:tab w:val="left" w:pos="426"/>
          <w:tab w:val="left" w:pos="2268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  <w:proofErr w:type="spellStart"/>
      <w:r>
        <w:rPr>
          <w:rFonts w:ascii="Arial" w:hAnsi="Arial" w:cs="Arial"/>
          <w:b/>
          <w:color w:val="000000"/>
          <w:sz w:val="22"/>
          <w:szCs w:val="22"/>
        </w:rPr>
        <w:t>Šunychl</w:t>
      </w:r>
      <w:proofErr w:type="spellEnd"/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Dvorská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Loděnice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Mlýnská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nám. Sv. Floriána 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Novoveská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Opletalova (</w:t>
      </w:r>
      <w:proofErr w:type="spellStart"/>
      <w:r>
        <w:rPr>
          <w:rFonts w:ascii="Arial" w:hAnsi="Arial" w:cs="Arial"/>
          <w:sz w:val="22"/>
          <w:szCs w:val="22"/>
        </w:rPr>
        <w:t>Šunychl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Skřečoň</w:t>
      </w:r>
      <w:proofErr w:type="spellEnd"/>
      <w:r>
        <w:rPr>
          <w:rFonts w:ascii="Arial" w:hAnsi="Arial" w:cs="Arial"/>
          <w:sz w:val="22"/>
          <w:szCs w:val="22"/>
        </w:rPr>
        <w:t>)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Ovocná (</w:t>
      </w:r>
      <w:proofErr w:type="spellStart"/>
      <w:r>
        <w:rPr>
          <w:rFonts w:ascii="Arial" w:hAnsi="Arial" w:cs="Arial"/>
          <w:sz w:val="22"/>
          <w:szCs w:val="22"/>
        </w:rPr>
        <w:t>Šunychl</w:t>
      </w:r>
      <w:proofErr w:type="spellEnd"/>
      <w:r>
        <w:rPr>
          <w:rFonts w:ascii="Arial" w:hAnsi="Arial" w:cs="Arial"/>
          <w:sz w:val="22"/>
          <w:szCs w:val="22"/>
        </w:rPr>
        <w:t>, Starý Bohumín)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Spádová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Šunychelská</w:t>
      </w:r>
      <w:proofErr w:type="spellEnd"/>
      <w:r>
        <w:rPr>
          <w:rFonts w:ascii="Arial" w:hAnsi="Arial" w:cs="Arial"/>
          <w:sz w:val="22"/>
          <w:szCs w:val="22"/>
        </w:rPr>
        <w:t xml:space="preserve"> (Nový Bohumín, </w:t>
      </w:r>
      <w:proofErr w:type="spellStart"/>
      <w:r>
        <w:rPr>
          <w:rFonts w:ascii="Arial" w:hAnsi="Arial" w:cs="Arial"/>
          <w:sz w:val="22"/>
          <w:szCs w:val="22"/>
        </w:rPr>
        <w:t>Šunychl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Kopytov</w:t>
      </w:r>
      <w:proofErr w:type="spellEnd"/>
      <w:r>
        <w:rPr>
          <w:rFonts w:ascii="Arial" w:hAnsi="Arial" w:cs="Arial"/>
          <w:sz w:val="22"/>
          <w:szCs w:val="22"/>
        </w:rPr>
        <w:t>)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 </w:t>
      </w:r>
      <w:proofErr w:type="spellStart"/>
      <w:r>
        <w:rPr>
          <w:rFonts w:ascii="Arial" w:hAnsi="Arial" w:cs="Arial"/>
          <w:sz w:val="22"/>
          <w:szCs w:val="22"/>
        </w:rPr>
        <w:t>Chalupkách</w:t>
      </w:r>
      <w:proofErr w:type="spellEnd"/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Větrná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</w:p>
    <w:p w:rsidR="009A0CED" w:rsidRDefault="009A0CED" w:rsidP="009A0CED">
      <w:pPr>
        <w:tabs>
          <w:tab w:val="left" w:pos="426"/>
          <w:tab w:val="left" w:pos="2268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:rsidR="009A0CED" w:rsidRDefault="009A0CED" w:rsidP="009A0CED">
      <w:pPr>
        <w:numPr>
          <w:ilvl w:val="0"/>
          <w:numId w:val="13"/>
        </w:numPr>
        <w:tabs>
          <w:tab w:val="left" w:pos="426"/>
          <w:tab w:val="left" w:pos="2268"/>
        </w:tabs>
        <w:autoSpaceDE w:val="0"/>
        <w:autoSpaceDN w:val="0"/>
        <w:adjustRightInd w:val="0"/>
        <w:ind w:left="567"/>
        <w:contextualSpacing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Parky</w:t>
      </w:r>
    </w:p>
    <w:p w:rsidR="009A0CED" w:rsidRDefault="009A0CED" w:rsidP="009A0CED">
      <w:pPr>
        <w:tabs>
          <w:tab w:val="left" w:pos="426"/>
          <w:tab w:val="left" w:pos="2268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:rsidR="009A0CED" w:rsidRDefault="009A0CED" w:rsidP="009A0CED">
      <w:pPr>
        <w:tabs>
          <w:tab w:val="left" w:pos="426"/>
          <w:tab w:val="left" w:pos="2268"/>
        </w:tabs>
        <w:autoSpaceDE w:val="0"/>
        <w:autoSpaceDN w:val="0"/>
        <w:adjustRightInd w:val="0"/>
        <w:rPr>
          <w:rFonts w:ascii="Arial" w:eastAsia="Lucida Sans Unicode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Nový Bohumín</w:t>
      </w:r>
    </w:p>
    <w:p w:rsidR="009A0CED" w:rsidRDefault="009A0CED" w:rsidP="009A0CED">
      <w:pPr>
        <w:tabs>
          <w:tab w:val="left" w:pos="426"/>
          <w:tab w:val="left" w:pos="2268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Hobby park</w:t>
      </w:r>
    </w:p>
    <w:p w:rsidR="009A0CED" w:rsidRDefault="009A0CED" w:rsidP="009A0CED">
      <w:pPr>
        <w:tabs>
          <w:tab w:val="left" w:pos="426"/>
          <w:tab w:val="left" w:pos="2268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Lesopark Na Panském </w:t>
      </w:r>
    </w:p>
    <w:p w:rsidR="009A0CED" w:rsidRDefault="009A0CED" w:rsidP="009A0CED">
      <w:pPr>
        <w:tabs>
          <w:tab w:val="left" w:pos="426"/>
          <w:tab w:val="left" w:pos="2268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Park </w:t>
      </w:r>
      <w:proofErr w:type="spellStart"/>
      <w:proofErr w:type="gramStart"/>
      <w:r>
        <w:rPr>
          <w:rFonts w:ascii="Arial" w:hAnsi="Arial" w:cs="Arial"/>
          <w:color w:val="000000"/>
          <w:sz w:val="22"/>
          <w:szCs w:val="22"/>
        </w:rPr>
        <w:t>P.Bezruče</w:t>
      </w:r>
      <w:proofErr w:type="spellEnd"/>
      <w:proofErr w:type="gramEnd"/>
    </w:p>
    <w:p w:rsidR="009A0CED" w:rsidRDefault="009A0CED" w:rsidP="009A0CED">
      <w:pPr>
        <w:tabs>
          <w:tab w:val="left" w:pos="426"/>
          <w:tab w:val="left" w:pos="2268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Rafinerský lesík</w:t>
      </w:r>
    </w:p>
    <w:p w:rsidR="009A0CED" w:rsidRDefault="009A0CED" w:rsidP="009A0CED">
      <w:pPr>
        <w:tabs>
          <w:tab w:val="left" w:pos="426"/>
          <w:tab w:val="left" w:pos="2268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:rsidR="009A0CED" w:rsidRDefault="009A0CED" w:rsidP="009A0CED">
      <w:pPr>
        <w:tabs>
          <w:tab w:val="left" w:pos="426"/>
          <w:tab w:val="left" w:pos="2268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Starý Bohumín</w:t>
      </w:r>
    </w:p>
    <w:p w:rsidR="009A0CED" w:rsidRDefault="009A0CED" w:rsidP="009A0CED">
      <w:pPr>
        <w:tabs>
          <w:tab w:val="left" w:pos="426"/>
          <w:tab w:val="left" w:pos="2268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Park Karla Otta</w:t>
      </w:r>
    </w:p>
    <w:p w:rsidR="009A0CED" w:rsidRDefault="009A0CED" w:rsidP="009A0CED">
      <w:pPr>
        <w:tabs>
          <w:tab w:val="left" w:pos="426"/>
          <w:tab w:val="left" w:pos="2268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9A0CED" w:rsidRDefault="009A0CED" w:rsidP="009A0CED">
      <w:pPr>
        <w:tabs>
          <w:tab w:val="left" w:pos="426"/>
          <w:tab w:val="left" w:pos="2268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Vrbice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Park R. Masného</w:t>
      </w: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</w:p>
    <w:p w:rsidR="009A0CED" w:rsidRDefault="009A0CED" w:rsidP="009A0CED">
      <w:pPr>
        <w:rPr>
          <w:rFonts w:ascii="Arial" w:hAnsi="Arial" w:cs="Arial"/>
          <w:sz w:val="22"/>
          <w:szCs w:val="22"/>
        </w:rPr>
      </w:pPr>
    </w:p>
    <w:p w:rsidR="009A0CED" w:rsidRDefault="009A0CED" w:rsidP="009A0CED">
      <w:pPr>
        <w:numPr>
          <w:ilvl w:val="0"/>
          <w:numId w:val="13"/>
        </w:numPr>
        <w:tabs>
          <w:tab w:val="left" w:pos="426"/>
          <w:tab w:val="left" w:pos="2268"/>
        </w:tabs>
        <w:autoSpaceDE w:val="0"/>
        <w:autoSpaceDN w:val="0"/>
        <w:adjustRightInd w:val="0"/>
        <w:ind w:left="567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Veřejná zeleň nacházející se u vodních nádrží </w:t>
      </w:r>
    </w:p>
    <w:p w:rsidR="009A0CED" w:rsidRDefault="009A0CED" w:rsidP="009A0CED">
      <w:pPr>
        <w:tabs>
          <w:tab w:val="left" w:pos="426"/>
          <w:tab w:val="left" w:pos="2268"/>
        </w:tabs>
        <w:autoSpaceDE w:val="0"/>
        <w:autoSpaceDN w:val="0"/>
        <w:adjustRightInd w:val="0"/>
        <w:rPr>
          <w:rFonts w:ascii="Arial" w:hAnsi="Arial" w:cs="Arial"/>
          <w:b/>
          <w:color w:val="FF0000"/>
        </w:rPr>
      </w:pPr>
    </w:p>
    <w:p w:rsidR="009A0CED" w:rsidRDefault="009A0CED" w:rsidP="009A0CED">
      <w:pPr>
        <w:tabs>
          <w:tab w:val="left" w:pos="426"/>
          <w:tab w:val="left" w:pos="2268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Vrbice</w:t>
      </w:r>
    </w:p>
    <w:p w:rsidR="009A0CED" w:rsidRDefault="009A0CED" w:rsidP="009A0CED">
      <w:pPr>
        <w:tabs>
          <w:tab w:val="left" w:pos="426"/>
          <w:tab w:val="left" w:pos="2268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Vrbické jezero –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parc.č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. 647/20 v kat.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území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Vrbice nad Odrou</w:t>
      </w:r>
    </w:p>
    <w:p w:rsidR="009A0CED" w:rsidRDefault="009A0CED" w:rsidP="009A0CED">
      <w:pPr>
        <w:tabs>
          <w:tab w:val="left" w:pos="1080"/>
          <w:tab w:val="left" w:pos="7020"/>
        </w:tabs>
        <w:spacing w:line="312" w:lineRule="auto"/>
        <w:rPr>
          <w:rFonts w:ascii="Arial" w:hAnsi="Arial" w:cs="Arial"/>
          <w:b/>
          <w:sz w:val="22"/>
          <w:szCs w:val="22"/>
        </w:rPr>
      </w:pPr>
    </w:p>
    <w:p w:rsidR="009A0CED" w:rsidRDefault="009A0CED" w:rsidP="009A0CED">
      <w:pPr>
        <w:tabs>
          <w:tab w:val="left" w:pos="1080"/>
          <w:tab w:val="left" w:pos="7020"/>
        </w:tabs>
        <w:spacing w:line="312" w:lineRule="auto"/>
        <w:rPr>
          <w:rFonts w:ascii="Arial" w:hAnsi="Arial" w:cs="Arial"/>
          <w:b/>
          <w:sz w:val="22"/>
          <w:szCs w:val="22"/>
        </w:rPr>
      </w:pPr>
      <w:proofErr w:type="spellStart"/>
      <w:r>
        <w:rPr>
          <w:rFonts w:ascii="Arial" w:hAnsi="Arial" w:cs="Arial"/>
          <w:b/>
          <w:sz w:val="22"/>
          <w:szCs w:val="22"/>
        </w:rPr>
        <w:t>Šunychl</w:t>
      </w:r>
      <w:proofErr w:type="spellEnd"/>
    </w:p>
    <w:p w:rsidR="009A0CED" w:rsidRDefault="009A0CED" w:rsidP="009A0CED">
      <w:pPr>
        <w:tabs>
          <w:tab w:val="left" w:pos="426"/>
          <w:tab w:val="left" w:pos="2268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Kališovo jezero –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parc.č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. 1173/2, 1165/47, 1165/48, 1165/9 a 1173/3 v kat.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území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Starý Bohumín</w:t>
      </w:r>
    </w:p>
    <w:p w:rsidR="009A0CED" w:rsidRDefault="009A0CED" w:rsidP="009A0CED">
      <w:pPr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:rsidR="009A0CED" w:rsidRDefault="009A0CED" w:rsidP="009A0CE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:rsidR="003F6FC4" w:rsidRDefault="003F6FC4"/>
    <w:sectPr w:rsidR="003F6F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0CED" w:rsidRDefault="009A0CED" w:rsidP="009A0CED">
      <w:r>
        <w:separator/>
      </w:r>
    </w:p>
  </w:endnote>
  <w:endnote w:type="continuationSeparator" w:id="0">
    <w:p w:rsidR="009A0CED" w:rsidRDefault="009A0CED" w:rsidP="009A0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0CED" w:rsidRDefault="009A0CED" w:rsidP="009A0CED">
      <w:r>
        <w:separator/>
      </w:r>
    </w:p>
  </w:footnote>
  <w:footnote w:type="continuationSeparator" w:id="0">
    <w:p w:rsidR="009A0CED" w:rsidRDefault="009A0CED" w:rsidP="009A0CED">
      <w:r>
        <w:continuationSeparator/>
      </w:r>
    </w:p>
  </w:footnote>
  <w:footnote w:id="1">
    <w:p w:rsidR="009A0CED" w:rsidRDefault="009A0CED" w:rsidP="009A0CED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2">
    <w:p w:rsidR="009A0CED" w:rsidRDefault="009A0CED" w:rsidP="009A0CED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:rsidR="009A0CED" w:rsidRDefault="009A0CED" w:rsidP="009A0CED">
      <w:pPr>
        <w:pStyle w:val="Textpoznpodarou"/>
        <w:jc w:val="both"/>
        <w:rPr>
          <w:rFonts w:ascii="Arial" w:hAnsi="Arial" w:cs="Arial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:rsidR="009A0CED" w:rsidRDefault="009A0CED" w:rsidP="009A0CED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>
        <w:t> </w:t>
      </w:r>
      <w:r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:rsidR="009A0CED" w:rsidRDefault="009A0CED" w:rsidP="009A0CED">
      <w:pPr>
        <w:pStyle w:val="Textpoznpodarou"/>
        <w:jc w:val="both"/>
        <w:rPr>
          <w:rFonts w:ascii="Arial" w:hAnsi="Arial" w:cs="Arial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:rsidR="009A0CED" w:rsidRDefault="009A0CED" w:rsidP="009A0CED">
      <w:pPr>
        <w:pStyle w:val="Textpoznpodarou"/>
        <w:jc w:val="both"/>
        <w:rPr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6</w:t>
      </w:r>
      <w:r>
        <w:rPr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§ 4 odst. 1 zákona o místních poplatcích</w:t>
      </w:r>
    </w:p>
  </w:footnote>
  <w:footnote w:id="7">
    <w:p w:rsidR="009A0CED" w:rsidRDefault="009A0CED" w:rsidP="009A0CED">
      <w:pPr>
        <w:pStyle w:val="Textpoznpodarou"/>
        <w:jc w:val="both"/>
        <w:rPr>
          <w:rFonts w:ascii="Arial" w:hAnsi="Arial" w:cs="Arial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9DE2C0E"/>
    <w:multiLevelType w:val="hybridMultilevel"/>
    <w:tmpl w:val="A6BE3502"/>
    <w:lvl w:ilvl="0" w:tplc="40E01FAA">
      <w:start w:val="2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BF050D"/>
    <w:multiLevelType w:val="multilevel"/>
    <w:tmpl w:val="C4D0DB50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95A4593"/>
    <w:multiLevelType w:val="hybridMultilevel"/>
    <w:tmpl w:val="8E200026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2476"/>
        </w:tabs>
        <w:ind w:left="2476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2930"/>
        </w:tabs>
        <w:ind w:left="2930" w:hanging="454"/>
      </w:pPr>
    </w:lvl>
    <w:lvl w:ilvl="2">
      <w:start w:val="1"/>
      <w:numFmt w:val="lowerRoman"/>
      <w:lvlText w:val="%3)"/>
      <w:lvlJc w:val="left"/>
      <w:pPr>
        <w:tabs>
          <w:tab w:val="num" w:pos="3349"/>
        </w:tabs>
        <w:ind w:left="3349" w:hanging="360"/>
      </w:pPr>
    </w:lvl>
    <w:lvl w:ilvl="3">
      <w:start w:val="1"/>
      <w:numFmt w:val="decimal"/>
      <w:lvlText w:val="(%4)"/>
      <w:lvlJc w:val="left"/>
      <w:pPr>
        <w:tabs>
          <w:tab w:val="num" w:pos="3709"/>
        </w:tabs>
        <w:ind w:left="3709" w:hanging="360"/>
      </w:pPr>
    </w:lvl>
    <w:lvl w:ilvl="4">
      <w:start w:val="1"/>
      <w:numFmt w:val="lowerLetter"/>
      <w:lvlText w:val="(%5)"/>
      <w:lvlJc w:val="left"/>
      <w:pPr>
        <w:tabs>
          <w:tab w:val="num" w:pos="4069"/>
        </w:tabs>
        <w:ind w:left="4069" w:hanging="360"/>
      </w:pPr>
    </w:lvl>
    <w:lvl w:ilvl="5">
      <w:start w:val="1"/>
      <w:numFmt w:val="lowerRoman"/>
      <w:lvlText w:val="(%6)"/>
      <w:lvlJc w:val="left"/>
      <w:pPr>
        <w:tabs>
          <w:tab w:val="num" w:pos="4429"/>
        </w:tabs>
        <w:ind w:left="4429" w:hanging="360"/>
      </w:pPr>
    </w:lvl>
    <w:lvl w:ilvl="6">
      <w:start w:val="1"/>
      <w:numFmt w:val="decimal"/>
      <w:lvlText w:val="%7."/>
      <w:lvlJc w:val="left"/>
      <w:pPr>
        <w:tabs>
          <w:tab w:val="num" w:pos="4789"/>
        </w:tabs>
        <w:ind w:left="4789" w:hanging="360"/>
      </w:pPr>
    </w:lvl>
    <w:lvl w:ilvl="7">
      <w:start w:val="1"/>
      <w:numFmt w:val="lowerLetter"/>
      <w:lvlText w:val="%8."/>
      <w:lvlJc w:val="left"/>
      <w:pPr>
        <w:tabs>
          <w:tab w:val="num" w:pos="5149"/>
        </w:tabs>
        <w:ind w:left="5149" w:hanging="360"/>
      </w:pPr>
    </w:lvl>
    <w:lvl w:ilvl="8">
      <w:start w:val="1"/>
      <w:numFmt w:val="lowerRoman"/>
      <w:lvlText w:val="%9."/>
      <w:lvlJc w:val="left"/>
      <w:pPr>
        <w:tabs>
          <w:tab w:val="num" w:pos="5509"/>
        </w:tabs>
        <w:ind w:left="5509" w:hanging="360"/>
      </w:pPr>
    </w:lvl>
  </w:abstractNum>
  <w:abstractNum w:abstractNumId="6" w15:restartNumberingAfterBreak="0">
    <w:nsid w:val="316D4F0E"/>
    <w:multiLevelType w:val="hybridMultilevel"/>
    <w:tmpl w:val="2F2E72AE"/>
    <w:lvl w:ilvl="0" w:tplc="7642375E">
      <w:start w:val="7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3054"/>
        </w:tabs>
        <w:ind w:left="3054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52FF5297"/>
    <w:multiLevelType w:val="hybridMultilevel"/>
    <w:tmpl w:val="85BE43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360" w:hanging="360"/>
      </w:pPr>
      <w:rPr>
        <w:color w:val="auto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A953F0"/>
    <w:multiLevelType w:val="hybridMultilevel"/>
    <w:tmpl w:val="ADE829F8"/>
    <w:lvl w:ilvl="0" w:tplc="324A8EF6">
      <w:start w:val="8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2B014C"/>
    <w:multiLevelType w:val="multilevel"/>
    <w:tmpl w:val="4D00755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DA7"/>
    <w:rsid w:val="003F6FC4"/>
    <w:rsid w:val="00414DA7"/>
    <w:rsid w:val="00917435"/>
    <w:rsid w:val="009A0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653BB"/>
  <w15:chartTrackingRefBased/>
  <w15:docId w15:val="{51A5620F-3212-4C3F-AFBE-720385A59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A0C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9A0CED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9A0CED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9A0CE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9A0CED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nakapoznpodarou">
    <w:name w:val="footnote reference"/>
    <w:semiHidden/>
    <w:unhideWhenUsed/>
    <w:rsid w:val="009A0CE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06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1374</Words>
  <Characters>8108</Characters>
  <Application>Microsoft Office Word</Application>
  <DocSecurity>0</DocSecurity>
  <Lines>67</Lines>
  <Paragraphs>18</Paragraphs>
  <ScaleCrop>false</ScaleCrop>
  <Company/>
  <LinksUpToDate>false</LinksUpToDate>
  <CharactersWithSpaces>9464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Balgová Ivana</dc:creator>
  <cp:keywords/>
  <dc:description/>
  <cp:lastModifiedBy>Balgová Ivana</cp:lastModifiedBy>
  <cp:revision>3</cp:revision>
  <dcterms:created xsi:type="dcterms:W3CDTF">2024-04-17T08:35:00Z</dcterms:created>
  <dcterms:modified xsi:type="dcterms:W3CDTF">2024-04-17T08:37:00Z</dcterms:modified>
</cp:coreProperties>
</file>