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5BE0" w14:textId="4CCAD80B" w:rsidR="00DE0087" w:rsidRDefault="00A73859">
      <w:pPr>
        <w:rPr>
          <w:b/>
          <w:bCs/>
          <w:sz w:val="28"/>
          <w:szCs w:val="28"/>
          <w:u w:val="single"/>
        </w:rPr>
      </w:pPr>
      <w:r w:rsidRPr="00A73859">
        <w:rPr>
          <w:b/>
          <w:bCs/>
          <w:sz w:val="28"/>
          <w:szCs w:val="28"/>
          <w:u w:val="single"/>
        </w:rPr>
        <w:t>Příloha č. 1</w:t>
      </w:r>
    </w:p>
    <w:p w14:paraId="7BF9D0CB" w14:textId="77777777" w:rsidR="00A73859" w:rsidRDefault="00A73859">
      <w:pPr>
        <w:rPr>
          <w:b/>
          <w:bCs/>
          <w:sz w:val="28"/>
          <w:szCs w:val="28"/>
          <w:u w:val="single"/>
        </w:rPr>
      </w:pPr>
    </w:p>
    <w:p w14:paraId="5ED8AA44" w14:textId="11799393" w:rsidR="00A73859" w:rsidRDefault="00A7385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Veřejná prostranství zpoplatněná místním poplatkem</w:t>
      </w:r>
    </w:p>
    <w:p w14:paraId="47912D52" w14:textId="77777777" w:rsidR="00A73859" w:rsidRDefault="00A73859">
      <w:pPr>
        <w:rPr>
          <w:b/>
          <w:bCs/>
          <w:sz w:val="28"/>
          <w:szCs w:val="28"/>
          <w:u w:val="single"/>
        </w:rPr>
      </w:pPr>
    </w:p>
    <w:p w14:paraId="218882B8" w14:textId="77777777" w:rsidR="00A73859" w:rsidRDefault="00A73859">
      <w:pPr>
        <w:rPr>
          <w:b/>
          <w:bCs/>
          <w:sz w:val="28"/>
          <w:szCs w:val="28"/>
          <w:u w:val="single"/>
        </w:rPr>
      </w:pPr>
    </w:p>
    <w:p w14:paraId="114BAD2A" w14:textId="638F4F5A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Poplatek podle této vyhlášky se platí za užívání těchto veřejných prostranství</w:t>
      </w:r>
    </w:p>
    <w:p w14:paraId="46CA38E1" w14:textId="56F31C98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2677/1</w:t>
      </w:r>
    </w:p>
    <w:p w14:paraId="66E099B2" w14:textId="1942B540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2681</w:t>
      </w:r>
    </w:p>
    <w:p w14:paraId="610532D4" w14:textId="33F926E7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600/1</w:t>
      </w:r>
    </w:p>
    <w:p w14:paraId="1FBF37AA" w14:textId="2A625995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600/2</w:t>
      </w:r>
    </w:p>
    <w:p w14:paraId="794F38DE" w14:textId="3B2DD8A1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2/16</w:t>
      </w:r>
    </w:p>
    <w:p w14:paraId="6A3DA7A7" w14:textId="74233249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3/1</w:t>
      </w:r>
    </w:p>
    <w:p w14:paraId="764F87AF" w14:textId="184DFBB8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2674/1</w:t>
      </w:r>
    </w:p>
    <w:p w14:paraId="62B77E5C" w14:textId="25C90A47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2674/5</w:t>
      </w:r>
    </w:p>
    <w:p w14:paraId="6E58FCA1" w14:textId="2F2CA3C2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2/19</w:t>
      </w:r>
    </w:p>
    <w:p w14:paraId="4BADC3E5" w14:textId="45F5850F" w:rsidR="00A73859" w:rsidRDefault="00A73859">
      <w:pPr>
        <w:rPr>
          <w:sz w:val="28"/>
          <w:szCs w:val="28"/>
        </w:rPr>
      </w:pPr>
      <w:r>
        <w:rPr>
          <w:sz w:val="28"/>
          <w:szCs w:val="28"/>
        </w:rPr>
        <w:t>parcela č. 127/1</w:t>
      </w:r>
    </w:p>
    <w:p w14:paraId="6BF58058" w14:textId="77777777" w:rsidR="00A73859" w:rsidRPr="00A73859" w:rsidRDefault="00A73859">
      <w:pPr>
        <w:rPr>
          <w:sz w:val="28"/>
          <w:szCs w:val="28"/>
        </w:rPr>
      </w:pPr>
    </w:p>
    <w:sectPr w:rsidR="00A73859" w:rsidRPr="00A7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59"/>
    <w:rsid w:val="00A73859"/>
    <w:rsid w:val="00D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7A70"/>
  <w15:chartTrackingRefBased/>
  <w15:docId w15:val="{E5BCF668-2B51-45DE-A66A-6622342F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Skalice</dc:creator>
  <cp:keywords/>
  <dc:description/>
  <cp:lastModifiedBy>Obec Skalice</cp:lastModifiedBy>
  <cp:revision>1</cp:revision>
  <dcterms:created xsi:type="dcterms:W3CDTF">2024-02-23T07:47:00Z</dcterms:created>
  <dcterms:modified xsi:type="dcterms:W3CDTF">2024-02-23T07:55:00Z</dcterms:modified>
</cp:coreProperties>
</file>