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65C19" w14:textId="020E15C8" w:rsidR="00FF2CC4" w:rsidRDefault="007957C1">
      <w:pPr>
        <w:rPr>
          <w:sz w:val="20"/>
        </w:rPr>
      </w:pPr>
      <w:r w:rsidRPr="007957C1">
        <w:rPr>
          <w:noProof/>
          <w:sz w:val="20"/>
        </w:rPr>
        <w:drawing>
          <wp:inline distT="0" distB="0" distL="0" distR="0" wp14:anchorId="6351EB08" wp14:editId="7B293FB4">
            <wp:extent cx="6496050" cy="5960745"/>
            <wp:effectExtent l="0" t="0" r="0" b="1905"/>
            <wp:docPr id="13110802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596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2CC4">
      <w:type w:val="continuous"/>
      <w:pgSz w:w="11910" w:h="16840"/>
      <w:pgMar w:top="1500" w:right="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2CC4"/>
    <w:rsid w:val="007957C1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E7F97"/>
  <w15:docId w15:val="{CF21101A-4D8D-4C34-ABE1-9068059E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spacing w:line="211" w:lineRule="exact"/>
      <w:jc w:val="right"/>
      <w:outlineLvl w:val="0"/>
    </w:pPr>
    <w:rPr>
      <w:sz w:val="19"/>
      <w:szCs w:val="19"/>
    </w:rPr>
  </w:style>
  <w:style w:type="paragraph" w:styleId="Nadpis2">
    <w:name w:val="heading 2"/>
    <w:basedOn w:val="Normln"/>
    <w:uiPriority w:val="9"/>
    <w:unhideWhenUsed/>
    <w:qFormat/>
    <w:pPr>
      <w:spacing w:line="125" w:lineRule="exact"/>
      <w:ind w:left="7884"/>
      <w:outlineLvl w:val="1"/>
    </w:pPr>
    <w:rPr>
      <w:sz w:val="13"/>
      <w:szCs w:val="1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Arial" w:eastAsia="Arial" w:hAnsi="Arial" w:cs="Arial"/>
      <w:sz w:val="10"/>
      <w:szCs w:val="10"/>
    </w:rPr>
  </w:style>
  <w:style w:type="paragraph" w:styleId="Nzev">
    <w:name w:val="Title"/>
    <w:basedOn w:val="Normln"/>
    <w:uiPriority w:val="10"/>
    <w:qFormat/>
    <w:pPr>
      <w:spacing w:before="106" w:line="264" w:lineRule="exact"/>
      <w:ind w:left="7869"/>
    </w:pPr>
    <w:rPr>
      <w:rFonts w:ascii="Arial" w:eastAsia="Arial" w:hAnsi="Arial" w:cs="Arial"/>
      <w:sz w:val="25"/>
      <w:szCs w:val="25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Křepela Michal</cp:lastModifiedBy>
  <cp:revision>2</cp:revision>
  <dcterms:created xsi:type="dcterms:W3CDTF">2024-02-23T08:16:00Z</dcterms:created>
  <dcterms:modified xsi:type="dcterms:W3CDTF">2024-02-23T08:17:00Z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LastSaved">
    <vt:filetime>2024-02-23T00:00:00Z</vt:filetime>
  </property>
  <property fmtid="{D5CDD505-2E9C-101B-9397-08002B2CF9AE}" pid="4" name="MSIP_Label_82a99ebc-0f39-4fac-abab-b8d6469272ed_Enabled">
    <vt:lpwstr>true</vt:lpwstr>
  </property>
  <property fmtid="{D5CDD505-2E9C-101B-9397-08002B2CF9AE}" pid="5" name="MSIP_Label_82a99ebc-0f39-4fac-abab-b8d6469272ed_SetDate">
    <vt:lpwstr>2024-02-23T08:17:05Z</vt:lpwstr>
  </property>
  <property fmtid="{D5CDD505-2E9C-101B-9397-08002B2CF9AE}" pid="6" name="MSIP_Label_82a99ebc-0f39-4fac-abab-b8d6469272ed_Method">
    <vt:lpwstr>Standard</vt:lpwstr>
  </property>
  <property fmtid="{D5CDD505-2E9C-101B-9397-08002B2CF9AE}" pid="7" name="MSIP_Label_82a99ebc-0f39-4fac-abab-b8d6469272ed_Name">
    <vt:lpwstr>Interní informace (Internal use)</vt:lpwstr>
  </property>
  <property fmtid="{D5CDD505-2E9C-101B-9397-08002B2CF9AE}" pid="8" name="MSIP_Label_82a99ebc-0f39-4fac-abab-b8d6469272ed_SiteId">
    <vt:lpwstr>0e9caf50-a549-4565-9c6d-4dc78e847c80</vt:lpwstr>
  </property>
  <property fmtid="{D5CDD505-2E9C-101B-9397-08002B2CF9AE}" pid="9" name="MSIP_Label_82a99ebc-0f39-4fac-abab-b8d6469272ed_ActionId">
    <vt:lpwstr>a013719e-9de4-4ef4-981d-9b168b483d26</vt:lpwstr>
  </property>
  <property fmtid="{D5CDD505-2E9C-101B-9397-08002B2CF9AE}" pid="10" name="MSIP_Label_82a99ebc-0f39-4fac-abab-b8d6469272ed_ContentBits">
    <vt:lpwstr>0</vt:lpwstr>
  </property>
</Properties>
</file>