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4E" w:rsidRPr="0016372A" w:rsidRDefault="00677B4E" w:rsidP="00677B4E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16372A">
        <w:rPr>
          <w:b/>
          <w:bCs/>
          <w:sz w:val="30"/>
          <w:szCs w:val="30"/>
        </w:rPr>
        <w:t>Město Vracov</w:t>
      </w:r>
    </w:p>
    <w:p w:rsidR="00677B4E" w:rsidRPr="0016372A" w:rsidRDefault="00677B4E" w:rsidP="00677B4E">
      <w:pPr>
        <w:jc w:val="center"/>
        <w:rPr>
          <w:b/>
          <w:bCs/>
          <w:sz w:val="30"/>
          <w:szCs w:val="30"/>
        </w:rPr>
      </w:pPr>
      <w:r w:rsidRPr="0016372A">
        <w:rPr>
          <w:b/>
          <w:bCs/>
          <w:sz w:val="30"/>
          <w:szCs w:val="30"/>
        </w:rPr>
        <w:t>Rada města Vracov</w:t>
      </w:r>
    </w:p>
    <w:p w:rsidR="00677B4E" w:rsidRPr="0016372A" w:rsidRDefault="00677B4E" w:rsidP="0066075B">
      <w:pPr>
        <w:jc w:val="center"/>
        <w:rPr>
          <w:b/>
          <w:bCs/>
          <w:sz w:val="30"/>
          <w:szCs w:val="30"/>
        </w:rPr>
      </w:pPr>
    </w:p>
    <w:p w:rsidR="0066075B" w:rsidRPr="0016372A" w:rsidRDefault="00C97C60" w:rsidP="0066075B">
      <w:pPr>
        <w:jc w:val="center"/>
        <w:rPr>
          <w:sz w:val="30"/>
          <w:szCs w:val="30"/>
        </w:rPr>
      </w:pPr>
      <w:r w:rsidRPr="0016372A">
        <w:rPr>
          <w:b/>
          <w:bCs/>
          <w:sz w:val="30"/>
          <w:szCs w:val="30"/>
        </w:rPr>
        <w:t>NAŘÍZENÍ</w:t>
      </w:r>
      <w:r w:rsidR="0066075B" w:rsidRPr="0016372A">
        <w:rPr>
          <w:b/>
          <w:bCs/>
          <w:sz w:val="30"/>
          <w:szCs w:val="30"/>
        </w:rPr>
        <w:t xml:space="preserve"> MĚSTA VRACOVA </w:t>
      </w:r>
    </w:p>
    <w:p w:rsidR="0066075B" w:rsidRPr="0016372A" w:rsidRDefault="0066075B" w:rsidP="0066075B">
      <w:pPr>
        <w:jc w:val="center"/>
        <w:rPr>
          <w:b/>
          <w:bCs/>
          <w:sz w:val="10"/>
          <w:szCs w:val="10"/>
        </w:rPr>
      </w:pPr>
    </w:p>
    <w:p w:rsidR="0066075B" w:rsidRPr="0016372A" w:rsidRDefault="0066075B" w:rsidP="0066075B">
      <w:pPr>
        <w:jc w:val="center"/>
      </w:pPr>
      <w:r w:rsidRPr="0016372A">
        <w:rPr>
          <w:b/>
          <w:bCs/>
          <w:sz w:val="28"/>
          <w:szCs w:val="28"/>
        </w:rPr>
        <w:t xml:space="preserve">č. </w:t>
      </w:r>
      <w:r w:rsidR="00CE7D82" w:rsidRPr="0016372A">
        <w:rPr>
          <w:b/>
          <w:bCs/>
          <w:sz w:val="28"/>
          <w:szCs w:val="28"/>
        </w:rPr>
        <w:t>1</w:t>
      </w:r>
      <w:r w:rsidRPr="0016372A">
        <w:rPr>
          <w:b/>
          <w:bCs/>
          <w:sz w:val="28"/>
          <w:szCs w:val="28"/>
        </w:rPr>
        <w:t>/20</w:t>
      </w:r>
      <w:r w:rsidR="00CE7D82" w:rsidRPr="0016372A">
        <w:rPr>
          <w:b/>
          <w:bCs/>
          <w:sz w:val="28"/>
          <w:szCs w:val="28"/>
        </w:rPr>
        <w:t>2</w:t>
      </w:r>
      <w:r w:rsidR="00D53E10" w:rsidRPr="0016372A">
        <w:rPr>
          <w:b/>
          <w:bCs/>
          <w:sz w:val="28"/>
          <w:szCs w:val="28"/>
        </w:rPr>
        <w:t>3</w:t>
      </w:r>
      <w:r w:rsidR="00232707" w:rsidRPr="0016372A">
        <w:rPr>
          <w:b/>
          <w:bCs/>
          <w:sz w:val="4"/>
          <w:szCs w:val="4"/>
        </w:rPr>
        <w:t xml:space="preserve"> </w:t>
      </w:r>
      <w:r w:rsidR="000B7523" w:rsidRPr="0016372A">
        <w:rPr>
          <w:b/>
          <w:bCs/>
          <w:sz w:val="4"/>
          <w:szCs w:val="4"/>
        </w:rPr>
        <w:t xml:space="preserve"> </w:t>
      </w:r>
      <w:r w:rsidR="000B7523" w:rsidRPr="0016372A">
        <w:rPr>
          <w:b/>
          <w:bCs/>
          <w:sz w:val="26"/>
          <w:szCs w:val="26"/>
        </w:rPr>
        <w:t>,</w:t>
      </w:r>
    </w:p>
    <w:p w:rsidR="0066075B" w:rsidRPr="0016372A" w:rsidRDefault="0066075B" w:rsidP="0066075B">
      <w:pPr>
        <w:jc w:val="center"/>
        <w:rPr>
          <w:sz w:val="10"/>
          <w:szCs w:val="10"/>
        </w:rPr>
      </w:pPr>
      <w:r w:rsidRPr="0016372A">
        <w:rPr>
          <w:b/>
          <w:bCs/>
          <w:sz w:val="10"/>
          <w:szCs w:val="10"/>
        </w:rPr>
        <w:t> </w:t>
      </w:r>
    </w:p>
    <w:p w:rsidR="0066075B" w:rsidRPr="0016372A" w:rsidRDefault="00232707" w:rsidP="0066075B">
      <w:pPr>
        <w:jc w:val="center"/>
        <w:rPr>
          <w:b/>
          <w:bCs/>
          <w:sz w:val="28"/>
          <w:szCs w:val="28"/>
        </w:rPr>
      </w:pPr>
      <w:r w:rsidRPr="0016372A">
        <w:rPr>
          <w:b/>
          <w:bCs/>
          <w:sz w:val="28"/>
          <w:szCs w:val="28"/>
        </w:rPr>
        <w:t>kter</w:t>
      </w:r>
      <w:r w:rsidR="004E429D" w:rsidRPr="0016372A">
        <w:rPr>
          <w:b/>
          <w:bCs/>
          <w:sz w:val="28"/>
          <w:szCs w:val="28"/>
        </w:rPr>
        <w:t>ým se vymezují oblasti města, ve kterých lze místní komunikace nebo jejich určené úseky užít ke stání jen za sjednanou cenu</w:t>
      </w:r>
    </w:p>
    <w:p w:rsidR="006C6C48" w:rsidRPr="0016372A" w:rsidRDefault="006C6C48" w:rsidP="0066075B">
      <w:pPr>
        <w:jc w:val="center"/>
        <w:rPr>
          <w:b/>
          <w:bCs/>
          <w:sz w:val="10"/>
          <w:szCs w:val="10"/>
        </w:rPr>
      </w:pPr>
    </w:p>
    <w:p w:rsidR="00582FB9" w:rsidRPr="0016372A" w:rsidRDefault="004E429D" w:rsidP="00156144">
      <w:pPr>
        <w:spacing w:before="240"/>
        <w:jc w:val="both"/>
      </w:pPr>
      <w:r w:rsidRPr="0016372A">
        <w:t xml:space="preserve">Rada </w:t>
      </w:r>
      <w:r w:rsidR="007E144E" w:rsidRPr="0016372A">
        <w:t>m</w:t>
      </w:r>
      <w:r w:rsidR="00232707" w:rsidRPr="0016372A">
        <w:t>ěsta Vracova se na své</w:t>
      </w:r>
      <w:r w:rsidRPr="0016372A">
        <w:t xml:space="preserve"> schůzi</w:t>
      </w:r>
      <w:r w:rsidR="00892989" w:rsidRPr="0016372A">
        <w:t xml:space="preserve"> dne </w:t>
      </w:r>
      <w:r w:rsidR="00E55C4A" w:rsidRPr="0016372A">
        <w:t>6. března</w:t>
      </w:r>
      <w:r w:rsidR="00D53E10" w:rsidRPr="0016372A">
        <w:t xml:space="preserve"> 2023</w:t>
      </w:r>
      <w:r w:rsidR="00232707" w:rsidRPr="0016372A">
        <w:t xml:space="preserve"> usnesl</w:t>
      </w:r>
      <w:r w:rsidRPr="0016372A">
        <w:t>a</w:t>
      </w:r>
      <w:r w:rsidR="00232707" w:rsidRPr="0016372A">
        <w:t xml:space="preserve"> vydat na základě § </w:t>
      </w:r>
      <w:proofErr w:type="gramStart"/>
      <w:r w:rsidRPr="0016372A">
        <w:t>23</w:t>
      </w:r>
      <w:r w:rsidR="00232707" w:rsidRPr="0016372A">
        <w:t xml:space="preserve"> </w:t>
      </w:r>
      <w:r w:rsidR="00D53E10" w:rsidRPr="0016372A">
        <w:t xml:space="preserve">      </w:t>
      </w:r>
      <w:r w:rsidR="00232707" w:rsidRPr="0016372A">
        <w:t>odst.</w:t>
      </w:r>
      <w:proofErr w:type="gramEnd"/>
      <w:r w:rsidR="00232707" w:rsidRPr="0016372A">
        <w:t xml:space="preserve"> </w:t>
      </w:r>
      <w:smartTag w:uri="urn:schemas-microsoft-com:office:smarttags" w:element="metricconverter">
        <w:smartTagPr>
          <w:attr w:name="ProductID" w:val="1 a"/>
        </w:smartTagPr>
        <w:r w:rsidRPr="0016372A">
          <w:t xml:space="preserve">1 </w:t>
        </w:r>
        <w:r w:rsidR="00320E7C" w:rsidRPr="0016372A">
          <w:t>a</w:t>
        </w:r>
      </w:smartTag>
      <w:r w:rsidR="00320E7C" w:rsidRPr="0016372A">
        <w:t xml:space="preserve"> odst. 3 </w:t>
      </w:r>
      <w:r w:rsidR="00232707" w:rsidRPr="0016372A">
        <w:t xml:space="preserve">zákona č. </w:t>
      </w:r>
      <w:r w:rsidRPr="0016372A">
        <w:t>13/1997</w:t>
      </w:r>
      <w:r w:rsidR="00232707" w:rsidRPr="0016372A">
        <w:t xml:space="preserve"> Sb., o </w:t>
      </w:r>
      <w:r w:rsidRPr="0016372A">
        <w:t>pozemních komunikacích</w:t>
      </w:r>
      <w:r w:rsidR="00232707" w:rsidRPr="0016372A">
        <w:t>, ve znění pozdějších předpisů, a v souladu s § 1</w:t>
      </w:r>
      <w:r w:rsidRPr="0016372A">
        <w:t>1</w:t>
      </w:r>
      <w:r w:rsidR="00232707" w:rsidRPr="0016372A">
        <w:t xml:space="preserve"> </w:t>
      </w:r>
      <w:r w:rsidR="00E37358">
        <w:t xml:space="preserve">odst. 1 </w:t>
      </w:r>
      <w:r w:rsidR="00232707" w:rsidRPr="0016372A">
        <w:t xml:space="preserve">a § </w:t>
      </w:r>
      <w:r w:rsidR="00176D66" w:rsidRPr="0016372A">
        <w:t>102</w:t>
      </w:r>
      <w:r w:rsidR="00232707" w:rsidRPr="0016372A">
        <w:t xml:space="preserve"> odst. 2 písm. </w:t>
      </w:r>
      <w:r w:rsidR="00176D66" w:rsidRPr="0016372A">
        <w:t>d</w:t>
      </w:r>
      <w:r w:rsidR="00232707" w:rsidRPr="0016372A">
        <w:t>) zákona č. 128/2000 Sb., o obcích (obecní zřízení), ve znění pozdějších předpisů, t</w:t>
      </w:r>
      <w:r w:rsidR="00176D66" w:rsidRPr="0016372A">
        <w:t>oto nařízení</w:t>
      </w:r>
      <w:r w:rsidR="00232707" w:rsidRPr="0016372A">
        <w:t>: </w:t>
      </w:r>
    </w:p>
    <w:p w:rsidR="0063165E" w:rsidRPr="009C7B6D" w:rsidRDefault="0063165E" w:rsidP="00156144">
      <w:pPr>
        <w:spacing w:before="240"/>
        <w:jc w:val="both"/>
      </w:pPr>
    </w:p>
    <w:p w:rsidR="00E55C4A" w:rsidRPr="0016372A" w:rsidRDefault="00E55C4A" w:rsidP="00E55C4A">
      <w:pPr>
        <w:keepNext/>
        <w:jc w:val="center"/>
        <w:outlineLvl w:val="1"/>
        <w:rPr>
          <w:b/>
          <w:sz w:val="26"/>
          <w:szCs w:val="26"/>
        </w:rPr>
      </w:pPr>
      <w:r w:rsidRPr="0016372A">
        <w:rPr>
          <w:b/>
          <w:sz w:val="26"/>
          <w:szCs w:val="26"/>
        </w:rPr>
        <w:t>Čl. 1</w:t>
      </w:r>
    </w:p>
    <w:p w:rsidR="00E55C4A" w:rsidRPr="0016372A" w:rsidRDefault="00E55C4A" w:rsidP="00E55C4A">
      <w:pPr>
        <w:keepNext/>
        <w:jc w:val="center"/>
        <w:outlineLvl w:val="1"/>
        <w:rPr>
          <w:b/>
          <w:sz w:val="26"/>
          <w:szCs w:val="26"/>
        </w:rPr>
      </w:pPr>
      <w:r w:rsidRPr="0016372A">
        <w:rPr>
          <w:b/>
          <w:sz w:val="26"/>
          <w:szCs w:val="26"/>
        </w:rPr>
        <w:t>Předmět úpravy</w:t>
      </w:r>
    </w:p>
    <w:p w:rsidR="00E231A0" w:rsidRPr="0016372A" w:rsidRDefault="00E231A0" w:rsidP="00E55C4A">
      <w:pPr>
        <w:keepNext/>
        <w:jc w:val="center"/>
        <w:outlineLvl w:val="1"/>
        <w:rPr>
          <w:b/>
          <w:sz w:val="10"/>
          <w:szCs w:val="10"/>
        </w:rPr>
      </w:pPr>
    </w:p>
    <w:p w:rsidR="00E55C4A" w:rsidRPr="0016372A" w:rsidRDefault="00E55C4A" w:rsidP="00E55C4A">
      <w:pPr>
        <w:keepNext/>
        <w:jc w:val="both"/>
        <w:outlineLvl w:val="1"/>
        <w:rPr>
          <w:bCs/>
        </w:rPr>
      </w:pPr>
      <w:r w:rsidRPr="0016372A">
        <w:rPr>
          <w:bCs/>
          <w:sz w:val="22"/>
          <w:szCs w:val="22"/>
        </w:rPr>
        <w:t xml:space="preserve">     </w:t>
      </w:r>
      <w:r w:rsidRPr="0016372A">
        <w:rPr>
          <w:bCs/>
        </w:rPr>
        <w:t>Tímto nařízením se na území města Vracova vymezují oblasti města, ve kterých lze místní komunikace nebo jejich určené úseky užít jen za cenu sjednanou v souladu s cenovými předpisy</w:t>
      </w:r>
      <w:r w:rsidR="00EC538A" w:rsidRPr="0016372A">
        <w:rPr>
          <w:rStyle w:val="Znakapoznpodarou"/>
        </w:rPr>
        <w:footnoteReference w:id="1"/>
      </w:r>
      <w:r w:rsidR="00EC538A" w:rsidRPr="0016372A">
        <w:rPr>
          <w:vertAlign w:val="superscript"/>
        </w:rPr>
        <w:t>)</w:t>
      </w:r>
    </w:p>
    <w:p w:rsidR="00E231A0" w:rsidRPr="0016372A" w:rsidRDefault="00E231A0" w:rsidP="00E55C4A">
      <w:pPr>
        <w:keepNext/>
        <w:jc w:val="both"/>
        <w:outlineLvl w:val="1"/>
        <w:rPr>
          <w:bCs/>
          <w:sz w:val="4"/>
          <w:szCs w:val="4"/>
        </w:rPr>
      </w:pPr>
    </w:p>
    <w:p w:rsidR="00E55C4A" w:rsidRPr="0016372A" w:rsidRDefault="00E55C4A" w:rsidP="005014CA">
      <w:pPr>
        <w:keepNext/>
        <w:numPr>
          <w:ilvl w:val="0"/>
          <w:numId w:val="17"/>
        </w:numPr>
        <w:ind w:left="426" w:hanging="426"/>
        <w:jc w:val="both"/>
        <w:outlineLvl w:val="1"/>
        <w:rPr>
          <w:bCs/>
        </w:rPr>
      </w:pPr>
      <w:r w:rsidRPr="0016372A">
        <w:t>k stání silničního motorového vozidla ve městě na dobu časově omezenou, nejvýše však na 24 hodin,</w:t>
      </w:r>
    </w:p>
    <w:p w:rsidR="00E231A0" w:rsidRPr="0016372A" w:rsidRDefault="00E231A0" w:rsidP="005014CA">
      <w:pPr>
        <w:keepNext/>
        <w:ind w:left="426" w:hanging="426"/>
        <w:jc w:val="both"/>
        <w:outlineLvl w:val="1"/>
        <w:rPr>
          <w:bCs/>
          <w:sz w:val="4"/>
          <w:szCs w:val="4"/>
        </w:rPr>
      </w:pPr>
    </w:p>
    <w:p w:rsidR="00E55C4A" w:rsidRPr="0016372A" w:rsidRDefault="00E55C4A" w:rsidP="005014CA">
      <w:pPr>
        <w:keepNext/>
        <w:numPr>
          <w:ilvl w:val="0"/>
          <w:numId w:val="17"/>
        </w:numPr>
        <w:ind w:left="426" w:hanging="426"/>
        <w:jc w:val="both"/>
        <w:outlineLvl w:val="1"/>
        <w:rPr>
          <w:bCs/>
        </w:rPr>
      </w:pPr>
      <w:r w:rsidRPr="0016372A">
        <w:t>k stání silničního motorového vozidla provozovaného právnickou nebo fyzickou</w:t>
      </w:r>
      <w:r w:rsidR="005014CA">
        <w:t xml:space="preserve"> </w:t>
      </w:r>
      <w:r w:rsidRPr="0016372A">
        <w:t xml:space="preserve">osobou za účelem podnikání podle zvláštního právního </w:t>
      </w:r>
      <w:proofErr w:type="gramStart"/>
      <w:r w:rsidRPr="0016372A">
        <w:t>předpisu,</w:t>
      </w:r>
      <w:r w:rsidR="0063165E" w:rsidRPr="0016372A">
        <w:rPr>
          <w:rStyle w:val="Znakapoznpodarou"/>
        </w:rPr>
        <w:footnoteReference w:id="2"/>
      </w:r>
      <w:r w:rsidR="0063165E" w:rsidRPr="0016372A">
        <w:rPr>
          <w:vertAlign w:val="superscript"/>
        </w:rPr>
        <w:t>)</w:t>
      </w:r>
      <w:r w:rsidR="005014CA">
        <w:rPr>
          <w:vertAlign w:val="superscript"/>
        </w:rPr>
        <w:t xml:space="preserve"> </w:t>
      </w:r>
      <w:r w:rsidRPr="0016372A">
        <w:t>která</w:t>
      </w:r>
      <w:proofErr w:type="gramEnd"/>
      <w:r w:rsidRPr="0016372A">
        <w:t xml:space="preserve"> má sídlo nebo provozovnu ve vymezené oblasti města,</w:t>
      </w:r>
    </w:p>
    <w:p w:rsidR="00E231A0" w:rsidRPr="0016372A" w:rsidRDefault="00E231A0" w:rsidP="005014CA">
      <w:pPr>
        <w:keepNext/>
        <w:ind w:left="426" w:hanging="426"/>
        <w:jc w:val="both"/>
        <w:outlineLvl w:val="1"/>
        <w:rPr>
          <w:bCs/>
          <w:sz w:val="4"/>
          <w:szCs w:val="4"/>
        </w:rPr>
      </w:pPr>
    </w:p>
    <w:p w:rsidR="00E55C4A" w:rsidRPr="0016372A" w:rsidRDefault="00E55C4A" w:rsidP="005014CA">
      <w:pPr>
        <w:keepNext/>
        <w:numPr>
          <w:ilvl w:val="0"/>
          <w:numId w:val="17"/>
        </w:numPr>
        <w:ind w:left="426" w:hanging="426"/>
        <w:jc w:val="both"/>
        <w:outlineLvl w:val="1"/>
        <w:rPr>
          <w:bCs/>
        </w:rPr>
      </w:pPr>
      <w:r w:rsidRPr="0016372A">
        <w:t>k stání silničního motorového vozidla fyzické osoby, která má místo trvalého pobytu nebo je vlastníkem nemovitosti ve vymezené oblasti města.</w:t>
      </w:r>
    </w:p>
    <w:p w:rsidR="00E55C4A" w:rsidRPr="009C7B6D" w:rsidRDefault="00E55C4A" w:rsidP="00E55C4A">
      <w:pPr>
        <w:keepNext/>
        <w:ind w:left="426"/>
        <w:jc w:val="both"/>
        <w:outlineLvl w:val="1"/>
        <w:rPr>
          <w:bCs/>
          <w:sz w:val="20"/>
          <w:szCs w:val="20"/>
        </w:rPr>
      </w:pPr>
    </w:p>
    <w:p w:rsidR="00D5538E" w:rsidRPr="009C7B6D" w:rsidRDefault="00D5538E" w:rsidP="00E55C4A">
      <w:pPr>
        <w:keepNext/>
        <w:ind w:left="426"/>
        <w:jc w:val="both"/>
        <w:outlineLvl w:val="1"/>
        <w:rPr>
          <w:bCs/>
          <w:sz w:val="20"/>
          <w:szCs w:val="20"/>
        </w:rPr>
      </w:pPr>
    </w:p>
    <w:p w:rsidR="00E55C4A" w:rsidRPr="0016372A" w:rsidRDefault="00E55C4A" w:rsidP="00E231A0">
      <w:pPr>
        <w:keepNext/>
        <w:jc w:val="center"/>
        <w:outlineLvl w:val="1"/>
        <w:rPr>
          <w:b/>
          <w:sz w:val="26"/>
          <w:szCs w:val="26"/>
        </w:rPr>
      </w:pPr>
      <w:r w:rsidRPr="0016372A">
        <w:rPr>
          <w:b/>
          <w:sz w:val="26"/>
          <w:szCs w:val="26"/>
        </w:rPr>
        <w:t>Čl. 2</w:t>
      </w:r>
    </w:p>
    <w:p w:rsidR="00E55C4A" w:rsidRPr="0016372A" w:rsidRDefault="00E55C4A" w:rsidP="00E231A0">
      <w:pPr>
        <w:pStyle w:val="Nadpis3"/>
        <w:rPr>
          <w:b/>
          <w:i w:val="0"/>
          <w:iCs w:val="0"/>
          <w:sz w:val="26"/>
          <w:szCs w:val="26"/>
        </w:rPr>
      </w:pPr>
      <w:r w:rsidRPr="0016372A">
        <w:rPr>
          <w:b/>
          <w:i w:val="0"/>
          <w:iCs w:val="0"/>
          <w:sz w:val="26"/>
          <w:szCs w:val="26"/>
        </w:rPr>
        <w:t>Vymezení oblastí města</w:t>
      </w:r>
    </w:p>
    <w:p w:rsidR="00E231A0" w:rsidRPr="0016372A" w:rsidRDefault="00E231A0" w:rsidP="009C7B6D">
      <w:pPr>
        <w:jc w:val="center"/>
        <w:rPr>
          <w:sz w:val="10"/>
          <w:szCs w:val="10"/>
        </w:rPr>
      </w:pPr>
    </w:p>
    <w:p w:rsidR="00E55C4A" w:rsidRPr="0016372A" w:rsidRDefault="00E55C4A" w:rsidP="00E55C4A">
      <w:pPr>
        <w:ind w:firstLine="360"/>
        <w:jc w:val="both"/>
      </w:pPr>
      <w:r w:rsidRPr="0016372A">
        <w:t xml:space="preserve">Oblasti města Vracova, ve kterých lze místní komunikace nebo jejich určené úseky užít jen za cenu sjednanou </w:t>
      </w:r>
      <w:r w:rsidR="009C7B6D">
        <w:t xml:space="preserve">v souladu </w:t>
      </w:r>
      <w:r w:rsidRPr="0016372A">
        <w:t>s cenovými předpisy</w:t>
      </w:r>
      <w:r w:rsidR="00EC538A" w:rsidRPr="0016372A">
        <w:rPr>
          <w:vertAlign w:val="superscript"/>
        </w:rPr>
        <w:t>1)</w:t>
      </w:r>
      <w:r w:rsidRPr="0016372A">
        <w:t xml:space="preserve"> k účelu vymezenému v čl. 1 </w:t>
      </w:r>
      <w:proofErr w:type="gramStart"/>
      <w:r w:rsidRPr="0016372A">
        <w:t xml:space="preserve">písm. b) </w:t>
      </w:r>
      <w:r w:rsidR="009C7B6D">
        <w:t xml:space="preserve">  </w:t>
      </w:r>
      <w:r w:rsidRPr="0016372A">
        <w:t>a c) tohoto</w:t>
      </w:r>
      <w:proofErr w:type="gramEnd"/>
      <w:r w:rsidRPr="0016372A">
        <w:t xml:space="preserve"> nařízení, jsou vymezeny budovami čp. 203, čp. 204, čp. 1848, čp. 1031, </w:t>
      </w:r>
      <w:r w:rsidR="009C7B6D">
        <w:t xml:space="preserve">             </w:t>
      </w:r>
      <w:r w:rsidRPr="0016372A">
        <w:t>čp. 1661, čp. 205, čp. 206, čp. 207, čp. 208, čp. 209, čp. 210, čp. 15</w:t>
      </w:r>
      <w:r w:rsidR="00D5538E" w:rsidRPr="0016372A">
        <w:t>70</w:t>
      </w:r>
      <w:r w:rsidRPr="0016372A">
        <w:t xml:space="preserve"> a čp. 1583, vše v obci </w:t>
      </w:r>
      <w:r w:rsidR="009C7B6D">
        <w:t xml:space="preserve">      </w:t>
      </w:r>
      <w:r w:rsidRPr="0016372A">
        <w:t>a katastrálním území Vracov.</w:t>
      </w:r>
    </w:p>
    <w:p w:rsidR="00E231A0" w:rsidRPr="0016372A" w:rsidRDefault="00E231A0" w:rsidP="00E55C4A">
      <w:pPr>
        <w:ind w:firstLine="360"/>
        <w:jc w:val="both"/>
        <w:rPr>
          <w:sz w:val="20"/>
          <w:szCs w:val="20"/>
        </w:rPr>
      </w:pPr>
    </w:p>
    <w:p w:rsidR="00D5538E" w:rsidRPr="0016372A" w:rsidRDefault="00D5538E" w:rsidP="00E55C4A">
      <w:pPr>
        <w:ind w:firstLine="360"/>
        <w:jc w:val="both"/>
        <w:rPr>
          <w:sz w:val="20"/>
          <w:szCs w:val="20"/>
        </w:rPr>
      </w:pPr>
    </w:p>
    <w:p w:rsidR="00E55C4A" w:rsidRPr="0016372A" w:rsidRDefault="00E55C4A" w:rsidP="00E231A0">
      <w:pPr>
        <w:jc w:val="center"/>
        <w:rPr>
          <w:b/>
          <w:bCs/>
          <w:sz w:val="26"/>
          <w:szCs w:val="26"/>
        </w:rPr>
      </w:pPr>
      <w:r w:rsidRPr="0016372A">
        <w:rPr>
          <w:b/>
          <w:bCs/>
          <w:sz w:val="26"/>
          <w:szCs w:val="26"/>
        </w:rPr>
        <w:t>Čl. 3</w:t>
      </w:r>
    </w:p>
    <w:p w:rsidR="00E55C4A" w:rsidRPr="0016372A" w:rsidRDefault="00E55C4A" w:rsidP="00E55C4A">
      <w:pPr>
        <w:jc w:val="center"/>
        <w:rPr>
          <w:b/>
          <w:bCs/>
          <w:sz w:val="26"/>
          <w:szCs w:val="26"/>
        </w:rPr>
      </w:pPr>
      <w:r w:rsidRPr="0016372A">
        <w:rPr>
          <w:b/>
          <w:bCs/>
          <w:sz w:val="26"/>
          <w:szCs w:val="26"/>
        </w:rPr>
        <w:t>Vymezení místních komunikací nebo jejich určených úseků</w:t>
      </w:r>
    </w:p>
    <w:p w:rsidR="00E55C4A" w:rsidRPr="0016372A" w:rsidRDefault="00E55C4A" w:rsidP="009C7B6D">
      <w:pPr>
        <w:keepNext/>
        <w:jc w:val="center"/>
        <w:outlineLvl w:val="1"/>
        <w:rPr>
          <w:sz w:val="10"/>
          <w:szCs w:val="10"/>
        </w:rPr>
      </w:pPr>
    </w:p>
    <w:p w:rsidR="00E55C4A" w:rsidRPr="0016372A" w:rsidRDefault="00E55C4A" w:rsidP="0063165E">
      <w:pPr>
        <w:tabs>
          <w:tab w:val="num" w:pos="360"/>
        </w:tabs>
        <w:jc w:val="both"/>
      </w:pPr>
      <w:r w:rsidRPr="0016372A">
        <w:t xml:space="preserve">      Místní komunikace nebo jejich určené úseky, které lze užít jen za cenu sjednanou v souladu s cenovými předpisy</w:t>
      </w:r>
      <w:r w:rsidR="00D5538E" w:rsidRPr="0016372A">
        <w:rPr>
          <w:rStyle w:val="Znakapoznpodarou"/>
        </w:rPr>
        <w:footnoteRef/>
      </w:r>
      <w:r w:rsidR="00D5538E" w:rsidRPr="0016372A">
        <w:rPr>
          <w:vertAlign w:val="superscript"/>
        </w:rPr>
        <w:t>)</w:t>
      </w:r>
    </w:p>
    <w:p w:rsidR="00E55C4A" w:rsidRPr="0016372A" w:rsidRDefault="00E55C4A" w:rsidP="00E55C4A">
      <w:pPr>
        <w:tabs>
          <w:tab w:val="num" w:pos="360"/>
        </w:tabs>
        <w:jc w:val="both"/>
        <w:rPr>
          <w:sz w:val="4"/>
          <w:szCs w:val="4"/>
        </w:rPr>
      </w:pPr>
    </w:p>
    <w:p w:rsidR="00E55C4A" w:rsidRDefault="00E55C4A" w:rsidP="00E55C4A">
      <w:pPr>
        <w:numPr>
          <w:ilvl w:val="0"/>
          <w:numId w:val="14"/>
        </w:numPr>
        <w:tabs>
          <w:tab w:val="clear" w:pos="567"/>
          <w:tab w:val="num" w:pos="360"/>
        </w:tabs>
        <w:ind w:left="360" w:hanging="360"/>
        <w:jc w:val="both"/>
      </w:pPr>
      <w:r w:rsidRPr="0016372A">
        <w:t>k účelu uvedenému v čl. 1 písm. a) tohoto nařízení jsou</w:t>
      </w:r>
    </w:p>
    <w:p w:rsidR="00E55C4A" w:rsidRPr="0016372A" w:rsidRDefault="00E55C4A" w:rsidP="00E55C4A">
      <w:pPr>
        <w:ind w:left="709" w:hanging="283"/>
        <w:jc w:val="both"/>
      </w:pPr>
      <w:r w:rsidRPr="0016372A">
        <w:lastRenderedPageBreak/>
        <w:t>1. parkoviště nacházející se na pravé straně náměstí Míru ve směru na Kyjov v úseku od budovy čp. 564 po křižovatku s ulicí Radniční,</w:t>
      </w:r>
    </w:p>
    <w:p w:rsidR="00E55C4A" w:rsidRPr="0016372A" w:rsidRDefault="00E55C4A" w:rsidP="00E55C4A">
      <w:pPr>
        <w:ind w:left="709" w:hanging="283"/>
        <w:jc w:val="both"/>
      </w:pPr>
      <w:r w:rsidRPr="0016372A">
        <w:t>2. parkoviště nacházející se na levé straně náměstí Míru ve směru na Kyjov v úseku od budovy čp. 44 po budovu čp. 48,</w:t>
      </w:r>
    </w:p>
    <w:p w:rsidR="00E55C4A" w:rsidRPr="0016372A" w:rsidRDefault="00E55C4A" w:rsidP="0034379D">
      <w:pPr>
        <w:ind w:left="426"/>
        <w:jc w:val="both"/>
      </w:pPr>
      <w:r w:rsidRPr="0016372A">
        <w:t>3. parkoviště nacházející se na východní straně ulice Nádražní na pozemku p. č. 858/1,</w:t>
      </w:r>
      <w:r w:rsidR="00D5538E" w:rsidRPr="0016372A">
        <w:t xml:space="preserve"> </w:t>
      </w:r>
      <w:r w:rsidRPr="0016372A">
        <w:t xml:space="preserve">vše v obci a katastrálním území Vracov, </w:t>
      </w:r>
    </w:p>
    <w:p w:rsidR="00E55C4A" w:rsidRPr="0016372A" w:rsidRDefault="00E55C4A" w:rsidP="00E55C4A">
      <w:pPr>
        <w:ind w:left="360"/>
        <w:jc w:val="both"/>
        <w:rPr>
          <w:sz w:val="6"/>
          <w:szCs w:val="6"/>
        </w:rPr>
      </w:pPr>
    </w:p>
    <w:p w:rsidR="00E55C4A" w:rsidRPr="0016372A" w:rsidRDefault="00E55C4A" w:rsidP="00E55C4A">
      <w:pPr>
        <w:numPr>
          <w:ilvl w:val="0"/>
          <w:numId w:val="14"/>
        </w:numPr>
        <w:tabs>
          <w:tab w:val="clear" w:pos="567"/>
          <w:tab w:val="num" w:pos="360"/>
        </w:tabs>
        <w:ind w:left="360" w:hanging="360"/>
        <w:jc w:val="both"/>
      </w:pPr>
      <w:r w:rsidRPr="0016372A">
        <w:t>k účelu uvedenému v čl. 1 písm. b) a c) tohoto nařízení jsou</w:t>
      </w:r>
    </w:p>
    <w:p w:rsidR="00E55C4A" w:rsidRPr="0016372A" w:rsidRDefault="00D5538E" w:rsidP="00E55C4A">
      <w:pPr>
        <w:ind w:left="709" w:hanging="283"/>
        <w:jc w:val="both"/>
      </w:pPr>
      <w:r w:rsidRPr="0016372A">
        <w:t xml:space="preserve">1. </w:t>
      </w:r>
      <w:r w:rsidR="00E55C4A" w:rsidRPr="0016372A">
        <w:t>parkoviště nacházející se na pravé straně náměstí Míru ve směru na Kyjov v úseku od budovy čp. 564 po křižovatku s ulicí Radniční,</w:t>
      </w:r>
    </w:p>
    <w:p w:rsidR="00E55C4A" w:rsidRPr="0016372A" w:rsidRDefault="00E55C4A" w:rsidP="0034379D">
      <w:pPr>
        <w:ind w:left="426"/>
        <w:jc w:val="both"/>
      </w:pPr>
      <w:r w:rsidRPr="0016372A">
        <w:t>2. parkoviště nacházející se na východní straně ulice Nádražní na pozemku p. č. 858/1, vše v obci a katastrálním území Vracov.</w:t>
      </w:r>
    </w:p>
    <w:p w:rsidR="0063165E" w:rsidRPr="009C7B6D" w:rsidRDefault="0063165E" w:rsidP="0063165E">
      <w:pPr>
        <w:ind w:left="709" w:hanging="283"/>
        <w:jc w:val="both"/>
        <w:rPr>
          <w:color w:val="FF0000"/>
          <w:sz w:val="20"/>
          <w:szCs w:val="20"/>
        </w:rPr>
      </w:pPr>
    </w:p>
    <w:p w:rsidR="0063165E" w:rsidRPr="009C7B6D" w:rsidRDefault="0063165E" w:rsidP="0063165E">
      <w:pPr>
        <w:ind w:left="709" w:hanging="283"/>
        <w:jc w:val="both"/>
        <w:rPr>
          <w:color w:val="FF0000"/>
          <w:sz w:val="20"/>
          <w:szCs w:val="20"/>
        </w:rPr>
      </w:pPr>
    </w:p>
    <w:p w:rsidR="00270DC8" w:rsidRPr="00D84BE6" w:rsidRDefault="00270DC8" w:rsidP="00270DC8">
      <w:pPr>
        <w:jc w:val="center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t xml:space="preserve">Čl. </w:t>
      </w:r>
      <w:r w:rsidR="0063165E">
        <w:rPr>
          <w:b/>
          <w:sz w:val="26"/>
          <w:szCs w:val="26"/>
        </w:rPr>
        <w:t>4</w:t>
      </w:r>
    </w:p>
    <w:p w:rsidR="00270DC8" w:rsidRPr="00D53E10" w:rsidRDefault="00270DC8" w:rsidP="00270DC8">
      <w:pPr>
        <w:pStyle w:val="Hlava"/>
        <w:spacing w:before="0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t xml:space="preserve">Placení sjednané </w:t>
      </w:r>
      <w:r w:rsidRPr="00D53E10">
        <w:rPr>
          <w:b/>
          <w:sz w:val="26"/>
          <w:szCs w:val="26"/>
        </w:rPr>
        <w:t>ceny</w:t>
      </w:r>
      <w:r w:rsidR="00275063" w:rsidRPr="00D53E10">
        <w:rPr>
          <w:b/>
          <w:sz w:val="26"/>
          <w:szCs w:val="26"/>
        </w:rPr>
        <w:t xml:space="preserve"> a způsob prokazování jejího zaplacení</w:t>
      </w:r>
    </w:p>
    <w:p w:rsidR="00270DC8" w:rsidRPr="00270DC8" w:rsidRDefault="00270DC8" w:rsidP="009C7B6D">
      <w:pPr>
        <w:jc w:val="center"/>
        <w:rPr>
          <w:sz w:val="10"/>
          <w:szCs w:val="10"/>
        </w:rPr>
      </w:pPr>
    </w:p>
    <w:p w:rsidR="00942C7C" w:rsidRDefault="00AC5C69" w:rsidP="00057DBA">
      <w:pPr>
        <w:ind w:firstLine="360"/>
        <w:jc w:val="both"/>
      </w:pPr>
      <w:r>
        <w:t xml:space="preserve">(1) Sjednaná cena </w:t>
      </w:r>
      <w:r w:rsidR="00AB692B">
        <w:t>se platí</w:t>
      </w:r>
    </w:p>
    <w:p w:rsidR="00942C7C" w:rsidRPr="00C13F31" w:rsidRDefault="00942C7C" w:rsidP="00942C7C">
      <w:pPr>
        <w:jc w:val="both"/>
        <w:rPr>
          <w:sz w:val="4"/>
          <w:szCs w:val="4"/>
        </w:rPr>
      </w:pPr>
    </w:p>
    <w:p w:rsidR="00942C7C" w:rsidRDefault="00AB692B" w:rsidP="00942C7C">
      <w:pPr>
        <w:numPr>
          <w:ilvl w:val="0"/>
          <w:numId w:val="15"/>
        </w:numPr>
        <w:tabs>
          <w:tab w:val="clear" w:pos="567"/>
        </w:tabs>
        <w:ind w:left="360" w:hanging="360"/>
        <w:jc w:val="both"/>
      </w:pPr>
      <w:r>
        <w:t>v případech uvedených</w:t>
      </w:r>
      <w:r w:rsidR="003222ED">
        <w:t xml:space="preserve"> </w:t>
      </w:r>
      <w:r w:rsidR="00270DC8">
        <w:t>v </w:t>
      </w:r>
      <w:r w:rsidR="00D5538E">
        <w:t>č</w:t>
      </w:r>
      <w:r w:rsidR="00D84BE6">
        <w:t>l</w:t>
      </w:r>
      <w:r w:rsidR="00270DC8">
        <w:t xml:space="preserve">. </w:t>
      </w:r>
      <w:r w:rsidR="00940F99">
        <w:t>1</w:t>
      </w:r>
      <w:r w:rsidR="00270DC8">
        <w:t xml:space="preserve"> </w:t>
      </w:r>
      <w:r w:rsidR="00942C7C">
        <w:t xml:space="preserve">písm. a) </w:t>
      </w:r>
      <w:r w:rsidR="000B6BF9">
        <w:t>a</w:t>
      </w:r>
      <w:r w:rsidR="000B507C">
        <w:t xml:space="preserve"> v čl. 3 písm. a) </w:t>
      </w:r>
      <w:r w:rsidR="00270DC8">
        <w:t>tohoto nařízení prostřednictvím parkovací</w:t>
      </w:r>
      <w:r w:rsidR="00D84BE6">
        <w:t>ho automatu</w:t>
      </w:r>
      <w:r w:rsidR="00942C7C">
        <w:t>,</w:t>
      </w:r>
    </w:p>
    <w:p w:rsidR="00942C7C" w:rsidRPr="00C13F31" w:rsidRDefault="00942C7C" w:rsidP="00942C7C">
      <w:pPr>
        <w:ind w:left="360" w:hanging="360"/>
        <w:jc w:val="both"/>
        <w:rPr>
          <w:sz w:val="4"/>
          <w:szCs w:val="4"/>
        </w:rPr>
      </w:pPr>
    </w:p>
    <w:p w:rsidR="00942C7C" w:rsidRDefault="00942C7C" w:rsidP="00942C7C">
      <w:pPr>
        <w:numPr>
          <w:ilvl w:val="0"/>
          <w:numId w:val="15"/>
        </w:numPr>
        <w:tabs>
          <w:tab w:val="clear" w:pos="567"/>
        </w:tabs>
        <w:ind w:left="360" w:hanging="360"/>
        <w:jc w:val="both"/>
      </w:pPr>
      <w:r>
        <w:t>v případech uvedených v </w:t>
      </w:r>
      <w:r w:rsidR="00D5538E">
        <w:t>č</w:t>
      </w:r>
      <w:r>
        <w:t xml:space="preserve">l. </w:t>
      </w:r>
      <w:r w:rsidR="00940F99">
        <w:t>1</w:t>
      </w:r>
      <w:r>
        <w:t xml:space="preserve"> písm. b</w:t>
      </w:r>
      <w:r w:rsidRPr="00D53E10">
        <w:t>)</w:t>
      </w:r>
      <w:r w:rsidR="00500401" w:rsidRPr="00D53E10">
        <w:t xml:space="preserve"> a c)</w:t>
      </w:r>
      <w:r>
        <w:t xml:space="preserve"> </w:t>
      </w:r>
      <w:r w:rsidR="000B507C">
        <w:t xml:space="preserve">a v čl. 3 písm. b) </w:t>
      </w:r>
      <w:r>
        <w:t xml:space="preserve">tohoto nařízení zakoupením parkovací karty </w:t>
      </w:r>
      <w:r w:rsidR="00500401">
        <w:t>na účtárně Městského úřadu Vracov, která ji po</w:t>
      </w:r>
      <w:r>
        <w:t xml:space="preserve"> zaplacení sjednané ceny vydá</w:t>
      </w:r>
      <w:r w:rsidR="00500401">
        <w:t>.</w:t>
      </w:r>
    </w:p>
    <w:p w:rsidR="00D84BE6" w:rsidRPr="00D84BE6" w:rsidRDefault="00D84BE6" w:rsidP="00270DC8">
      <w:pPr>
        <w:pStyle w:val="Zkladntext"/>
        <w:ind w:firstLine="720"/>
        <w:rPr>
          <w:sz w:val="10"/>
          <w:szCs w:val="10"/>
        </w:rPr>
      </w:pPr>
    </w:p>
    <w:p w:rsidR="00270DC8" w:rsidRDefault="00270DC8" w:rsidP="00D84BE6">
      <w:pPr>
        <w:pStyle w:val="Zkladntext"/>
        <w:ind w:firstLine="360"/>
      </w:pPr>
      <w:r>
        <w:t xml:space="preserve">(2) Zaplacení sjednané ceny se prokazuje umístěním platného parkovacího lístku </w:t>
      </w:r>
      <w:r>
        <w:br/>
      </w:r>
      <w:r w:rsidR="00942C7C">
        <w:t xml:space="preserve">nebo parkovací karty </w:t>
      </w:r>
      <w:r>
        <w:t xml:space="preserve">po celou dobu stání silničního motorového vozidla na viditelném místě za předním sklem vozidla tak, aby byly veškeré údaje uvedené na tomto dokladu čitelné z vnějšku vozidla. Řidič motocyklu uschová parkovací lístek </w:t>
      </w:r>
      <w:r w:rsidR="00942C7C">
        <w:t xml:space="preserve">nebo parkovací kartu </w:t>
      </w:r>
      <w:r>
        <w:t xml:space="preserve">u sebe. </w:t>
      </w:r>
    </w:p>
    <w:p w:rsidR="00E73159" w:rsidRPr="009C7B6D" w:rsidRDefault="00E73159" w:rsidP="00D84BE6">
      <w:pPr>
        <w:pStyle w:val="Zkladntext"/>
        <w:ind w:firstLine="360"/>
        <w:rPr>
          <w:sz w:val="20"/>
          <w:szCs w:val="20"/>
        </w:rPr>
      </w:pPr>
    </w:p>
    <w:p w:rsidR="00D5538E" w:rsidRPr="009C7B6D" w:rsidRDefault="00D5538E" w:rsidP="00D84BE6">
      <w:pPr>
        <w:pStyle w:val="Zkladntext"/>
        <w:ind w:firstLine="360"/>
        <w:rPr>
          <w:sz w:val="20"/>
          <w:szCs w:val="20"/>
        </w:rPr>
      </w:pPr>
    </w:p>
    <w:p w:rsidR="006C6C48" w:rsidRPr="00D84BE6" w:rsidRDefault="006C6C48" w:rsidP="006C6C48">
      <w:pPr>
        <w:jc w:val="center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t xml:space="preserve">Čl. </w:t>
      </w:r>
      <w:r w:rsidR="00D5538E">
        <w:rPr>
          <w:b/>
          <w:sz w:val="26"/>
          <w:szCs w:val="26"/>
        </w:rPr>
        <w:t>5</w:t>
      </w:r>
    </w:p>
    <w:p w:rsidR="006C6C48" w:rsidRPr="00D84BE6" w:rsidRDefault="006C6C48" w:rsidP="006C6C48">
      <w:pPr>
        <w:pStyle w:val="Hlava"/>
        <w:spacing w:before="0"/>
        <w:rPr>
          <w:b/>
          <w:sz w:val="26"/>
          <w:szCs w:val="26"/>
        </w:rPr>
      </w:pPr>
      <w:r>
        <w:rPr>
          <w:b/>
          <w:sz w:val="26"/>
          <w:szCs w:val="26"/>
        </w:rPr>
        <w:t>Zrušovací ustanovení</w:t>
      </w:r>
    </w:p>
    <w:p w:rsidR="006C6C48" w:rsidRPr="00176D66" w:rsidRDefault="006C6C48" w:rsidP="006C6C48">
      <w:pPr>
        <w:keepNext/>
        <w:jc w:val="center"/>
        <w:outlineLvl w:val="0"/>
        <w:rPr>
          <w:color w:val="000000"/>
          <w:sz w:val="10"/>
          <w:szCs w:val="10"/>
        </w:rPr>
      </w:pPr>
    </w:p>
    <w:p w:rsidR="006C6C48" w:rsidRPr="00D53E10" w:rsidRDefault="00AB5275" w:rsidP="00275063">
      <w:pPr>
        <w:tabs>
          <w:tab w:val="num" w:pos="360"/>
        </w:tabs>
        <w:ind w:firstLine="360"/>
        <w:jc w:val="both"/>
      </w:pPr>
      <w:r w:rsidRPr="00D53E10">
        <w:t xml:space="preserve">Nařízení města Vracova č. </w:t>
      </w:r>
      <w:r w:rsidR="00275063" w:rsidRPr="00D53E10">
        <w:t>1/2022, kterým se vymezují oblasti města, ve kterých lze místní komunikace nebo jejich určené úseky užít ke stání jen za sjednanou cenu, se zrušuje.</w:t>
      </w:r>
    </w:p>
    <w:p w:rsidR="00275063" w:rsidRPr="009C7B6D" w:rsidRDefault="00275063" w:rsidP="00275063">
      <w:pPr>
        <w:tabs>
          <w:tab w:val="num" w:pos="360"/>
        </w:tabs>
        <w:ind w:firstLine="360"/>
        <w:jc w:val="both"/>
        <w:rPr>
          <w:color w:val="000000"/>
          <w:sz w:val="20"/>
          <w:szCs w:val="20"/>
        </w:rPr>
      </w:pPr>
    </w:p>
    <w:p w:rsidR="00D5538E" w:rsidRPr="009C7B6D" w:rsidRDefault="00D5538E" w:rsidP="00275063">
      <w:pPr>
        <w:tabs>
          <w:tab w:val="num" w:pos="360"/>
        </w:tabs>
        <w:ind w:firstLine="360"/>
        <w:jc w:val="both"/>
        <w:rPr>
          <w:color w:val="000000"/>
          <w:sz w:val="20"/>
          <w:szCs w:val="20"/>
        </w:rPr>
      </w:pPr>
    </w:p>
    <w:p w:rsidR="00445714" w:rsidRPr="00D84BE6" w:rsidRDefault="00445714" w:rsidP="00445714">
      <w:pPr>
        <w:jc w:val="center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t xml:space="preserve">Čl. </w:t>
      </w:r>
      <w:r w:rsidR="00D5538E">
        <w:rPr>
          <w:b/>
          <w:sz w:val="26"/>
          <w:szCs w:val="26"/>
        </w:rPr>
        <w:t>6</w:t>
      </w:r>
    </w:p>
    <w:p w:rsidR="00445714" w:rsidRPr="00D84BE6" w:rsidRDefault="00445714" w:rsidP="00445714">
      <w:pPr>
        <w:pStyle w:val="Hlava"/>
        <w:spacing w:before="0"/>
        <w:rPr>
          <w:b/>
          <w:sz w:val="26"/>
          <w:szCs w:val="26"/>
        </w:rPr>
      </w:pPr>
      <w:r w:rsidRPr="00D84BE6">
        <w:rPr>
          <w:b/>
          <w:sz w:val="26"/>
          <w:szCs w:val="26"/>
        </w:rPr>
        <w:t>Účinnost</w:t>
      </w:r>
    </w:p>
    <w:p w:rsidR="0066075B" w:rsidRPr="00176D66" w:rsidRDefault="0066075B" w:rsidP="0066075B">
      <w:pPr>
        <w:keepNext/>
        <w:jc w:val="center"/>
        <w:outlineLvl w:val="0"/>
        <w:rPr>
          <w:color w:val="000000"/>
          <w:sz w:val="10"/>
          <w:szCs w:val="10"/>
        </w:rPr>
      </w:pPr>
    </w:p>
    <w:p w:rsidR="0066075B" w:rsidRPr="00176D66" w:rsidRDefault="0066075B" w:rsidP="0066075B">
      <w:pPr>
        <w:ind w:firstLine="360"/>
        <w:rPr>
          <w:color w:val="000000"/>
        </w:rPr>
      </w:pPr>
      <w:r w:rsidRPr="00176D66">
        <w:rPr>
          <w:color w:val="000000"/>
        </w:rPr>
        <w:t>T</w:t>
      </w:r>
      <w:r w:rsidR="00445714">
        <w:rPr>
          <w:color w:val="000000"/>
        </w:rPr>
        <w:t>o</w:t>
      </w:r>
      <w:r w:rsidRPr="00176D66">
        <w:rPr>
          <w:color w:val="000000"/>
        </w:rPr>
        <w:t xml:space="preserve">to </w:t>
      </w:r>
      <w:r w:rsidR="00445714">
        <w:rPr>
          <w:color w:val="000000"/>
        </w:rPr>
        <w:t>nařízení</w:t>
      </w:r>
      <w:r w:rsidRPr="00176D66">
        <w:rPr>
          <w:color w:val="000000"/>
        </w:rPr>
        <w:t xml:space="preserve"> nabývá účinnosti </w:t>
      </w:r>
      <w:r w:rsidR="00204BD6">
        <w:t>patnáctým dnem po vyhlášení</w:t>
      </w:r>
      <w:r w:rsidRPr="00176D66">
        <w:rPr>
          <w:color w:val="000000"/>
        </w:rPr>
        <w:t>.</w:t>
      </w: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> </w:t>
      </w: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> </w:t>
      </w:r>
    </w:p>
    <w:p w:rsidR="0066075B" w:rsidRPr="00176D66" w:rsidRDefault="0066075B" w:rsidP="0066075B">
      <w:pPr>
        <w:rPr>
          <w:color w:val="000000"/>
        </w:rPr>
      </w:pPr>
    </w:p>
    <w:p w:rsidR="0066075B" w:rsidRPr="00176D66" w:rsidRDefault="0066075B" w:rsidP="0066075B">
      <w:pPr>
        <w:rPr>
          <w:color w:val="000000"/>
        </w:rPr>
      </w:pPr>
    </w:p>
    <w:p w:rsidR="0066075B" w:rsidRPr="00176D66" w:rsidRDefault="0066075B" w:rsidP="0066075B">
      <w:pPr>
        <w:rPr>
          <w:color w:val="000000"/>
        </w:rPr>
      </w:pPr>
    </w:p>
    <w:p w:rsidR="00156144" w:rsidRPr="00176D66" w:rsidRDefault="00156144" w:rsidP="0066075B">
      <w:pPr>
        <w:rPr>
          <w:color w:val="000000"/>
        </w:rPr>
      </w:pP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>  </w:t>
      </w: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  <w:t xml:space="preserve">      </w:t>
      </w:r>
    </w:p>
    <w:p w:rsidR="0066075B" w:rsidRPr="00176D66" w:rsidRDefault="00AB5275" w:rsidP="0066075B">
      <w:pPr>
        <w:keepNext/>
        <w:outlineLvl w:val="5"/>
        <w:rPr>
          <w:color w:val="000000"/>
        </w:rPr>
      </w:pPr>
      <w:r>
        <w:rPr>
          <w:color w:val="000000"/>
        </w:rPr>
        <w:t>Mgr. Eva Neradilová</w:t>
      </w:r>
      <w:r w:rsidR="0066075B" w:rsidRPr="00176D66">
        <w:rPr>
          <w:color w:val="000000"/>
        </w:rPr>
        <w:tab/>
      </w:r>
      <w:r w:rsidR="00DF00EE">
        <w:rPr>
          <w:color w:val="000000"/>
        </w:rPr>
        <w:t xml:space="preserve">v. r. </w:t>
      </w:r>
      <w:r w:rsidR="0066075B" w:rsidRPr="00176D66">
        <w:rPr>
          <w:color w:val="000000"/>
        </w:rPr>
        <w:tab/>
        <w:t xml:space="preserve">                  </w:t>
      </w:r>
      <w:r w:rsidR="0066075B" w:rsidRPr="00176D66">
        <w:rPr>
          <w:color w:val="000000"/>
        </w:rPr>
        <w:tab/>
      </w:r>
      <w:r w:rsidR="0066075B" w:rsidRPr="00176D66">
        <w:rPr>
          <w:color w:val="000000"/>
        </w:rPr>
        <w:tab/>
      </w:r>
      <w:r w:rsidR="0066075B" w:rsidRPr="00176D66">
        <w:rPr>
          <w:color w:val="000000"/>
        </w:rPr>
        <w:tab/>
        <w:t xml:space="preserve">       </w:t>
      </w:r>
      <w:r>
        <w:rPr>
          <w:color w:val="000000"/>
        </w:rPr>
        <w:t>Bc. Petr Fridrich</w:t>
      </w:r>
      <w:r w:rsidR="00DF00EE">
        <w:rPr>
          <w:color w:val="000000"/>
        </w:rPr>
        <w:t xml:space="preserve"> v. r.</w:t>
      </w:r>
    </w:p>
    <w:p w:rsidR="0066075B" w:rsidRPr="00176D66" w:rsidRDefault="0066075B" w:rsidP="0066075B">
      <w:pPr>
        <w:rPr>
          <w:color w:val="000000"/>
        </w:rPr>
      </w:pPr>
      <w:r w:rsidRPr="00176D66">
        <w:rPr>
          <w:color w:val="000000"/>
        </w:rPr>
        <w:t>místostarost</w:t>
      </w:r>
      <w:r w:rsidR="00AB5275">
        <w:rPr>
          <w:color w:val="000000"/>
        </w:rPr>
        <w:t>ka</w:t>
      </w:r>
      <w:r w:rsidRPr="00176D66">
        <w:rPr>
          <w:color w:val="000000"/>
        </w:rPr>
        <w:t xml:space="preserve"> </w:t>
      </w:r>
      <w:r w:rsidR="00517CD4" w:rsidRPr="00176D66">
        <w:rPr>
          <w:color w:val="000000"/>
        </w:rPr>
        <w:t>m</w:t>
      </w:r>
      <w:r w:rsidRPr="00176D66">
        <w:rPr>
          <w:color w:val="000000"/>
        </w:rPr>
        <w:t>ěsta Vracova</w:t>
      </w: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</w:r>
      <w:r w:rsidRPr="00176D66">
        <w:rPr>
          <w:color w:val="000000"/>
        </w:rPr>
        <w:tab/>
        <w:t xml:space="preserve">       starosta </w:t>
      </w:r>
      <w:r w:rsidR="00517CD4" w:rsidRPr="00176D66">
        <w:rPr>
          <w:color w:val="000000"/>
        </w:rPr>
        <w:t>m</w:t>
      </w:r>
      <w:r w:rsidRPr="00176D66">
        <w:rPr>
          <w:color w:val="000000"/>
        </w:rPr>
        <w:t>ěsta Vracova</w:t>
      </w:r>
    </w:p>
    <w:p w:rsidR="0066075B" w:rsidRPr="00176D66" w:rsidRDefault="0066075B" w:rsidP="0066075B">
      <w:pPr>
        <w:jc w:val="both"/>
        <w:rPr>
          <w:color w:val="000000"/>
          <w:sz w:val="144"/>
          <w:szCs w:val="144"/>
        </w:rPr>
      </w:pPr>
      <w:r w:rsidRPr="00176D66">
        <w:rPr>
          <w:color w:val="000000"/>
          <w:sz w:val="48"/>
          <w:szCs w:val="48"/>
        </w:rPr>
        <w:t> </w:t>
      </w:r>
    </w:p>
    <w:sectPr w:rsidR="0066075B" w:rsidRPr="00176D66" w:rsidSect="00071752">
      <w:pgSz w:w="11906" w:h="16838"/>
      <w:pgMar w:top="1560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DF" w:rsidRDefault="000A50DF">
      <w:r>
        <w:separator/>
      </w:r>
    </w:p>
  </w:endnote>
  <w:endnote w:type="continuationSeparator" w:id="0">
    <w:p w:rsidR="000A50DF" w:rsidRDefault="000A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DF" w:rsidRDefault="000A50DF">
      <w:r>
        <w:separator/>
      </w:r>
    </w:p>
  </w:footnote>
  <w:footnote w:type="continuationSeparator" w:id="0">
    <w:p w:rsidR="000A50DF" w:rsidRDefault="000A50DF">
      <w:r>
        <w:continuationSeparator/>
      </w:r>
    </w:p>
  </w:footnote>
  <w:footnote w:id="1">
    <w:p w:rsidR="00EC538A" w:rsidRDefault="00EC538A" w:rsidP="00EC538A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A431B3">
        <w:rPr>
          <w:sz w:val="18"/>
          <w:szCs w:val="18"/>
        </w:rPr>
        <w:t>Zákon č. 526/1990 Sb., o cenách, ve znění pozdějších předpisů.</w:t>
      </w:r>
    </w:p>
  </w:footnote>
  <w:footnote w:id="2">
    <w:p w:rsidR="0063165E" w:rsidRDefault="0063165E" w:rsidP="0063165E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A431B3">
        <w:rPr>
          <w:sz w:val="18"/>
          <w:szCs w:val="18"/>
        </w:rPr>
        <w:t>Zákon č. 455/1991 Sb., o živnostenském podnikání (živnostenský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F2BB6"/>
    <w:multiLevelType w:val="hybridMultilevel"/>
    <w:tmpl w:val="2B443676"/>
    <w:lvl w:ilvl="0" w:tplc="BF5E102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95C7A"/>
    <w:multiLevelType w:val="hybridMultilevel"/>
    <w:tmpl w:val="D2B87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F4E"/>
    <w:multiLevelType w:val="hybridMultilevel"/>
    <w:tmpl w:val="D4F0B032"/>
    <w:lvl w:ilvl="0" w:tplc="C52E1D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EE0287"/>
    <w:multiLevelType w:val="hybridMultilevel"/>
    <w:tmpl w:val="4A201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F4DAF"/>
    <w:multiLevelType w:val="multilevel"/>
    <w:tmpl w:val="90AEFF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F6F3B"/>
    <w:multiLevelType w:val="singleLevel"/>
    <w:tmpl w:val="F6DA96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AEE21E0"/>
    <w:multiLevelType w:val="singleLevel"/>
    <w:tmpl w:val="A27A8A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D67F2A"/>
    <w:multiLevelType w:val="hybridMultilevel"/>
    <w:tmpl w:val="AD10B93E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C16B7B"/>
    <w:multiLevelType w:val="hybridMultilevel"/>
    <w:tmpl w:val="639CEFC2"/>
    <w:lvl w:ilvl="0" w:tplc="964A3FB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1288E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C2E2C"/>
    <w:multiLevelType w:val="hybridMultilevel"/>
    <w:tmpl w:val="256CF514"/>
    <w:lvl w:ilvl="0" w:tplc="9B663014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D59E3"/>
    <w:multiLevelType w:val="hybridMultilevel"/>
    <w:tmpl w:val="B324E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46178F"/>
    <w:multiLevelType w:val="hybridMultilevel"/>
    <w:tmpl w:val="EFCC0CE6"/>
    <w:lvl w:ilvl="0" w:tplc="9B663014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710B64"/>
    <w:multiLevelType w:val="hybridMultilevel"/>
    <w:tmpl w:val="389C0778"/>
    <w:lvl w:ilvl="0" w:tplc="E96A1D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A6995"/>
    <w:multiLevelType w:val="hybridMultilevel"/>
    <w:tmpl w:val="8ECED5E0"/>
    <w:lvl w:ilvl="0" w:tplc="9B663014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830FAE"/>
    <w:multiLevelType w:val="hybridMultilevel"/>
    <w:tmpl w:val="C3E484DA"/>
    <w:lvl w:ilvl="0" w:tplc="C17091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16"/>
  </w:num>
  <w:num w:numId="6">
    <w:abstractNumId w:val="1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9"/>
  </w:num>
  <w:num w:numId="14">
    <w:abstractNumId w:val="15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75B"/>
    <w:rsid w:val="00006F15"/>
    <w:rsid w:val="00054D6F"/>
    <w:rsid w:val="00057DBA"/>
    <w:rsid w:val="00071752"/>
    <w:rsid w:val="0009124B"/>
    <w:rsid w:val="000A50DF"/>
    <w:rsid w:val="000B507C"/>
    <w:rsid w:val="000B6BF9"/>
    <w:rsid w:val="000B7523"/>
    <w:rsid w:val="000C524B"/>
    <w:rsid w:val="000D018C"/>
    <w:rsid w:val="000D2297"/>
    <w:rsid w:val="000E1ECF"/>
    <w:rsid w:val="000F2541"/>
    <w:rsid w:val="00107BBB"/>
    <w:rsid w:val="00111DFE"/>
    <w:rsid w:val="001223FE"/>
    <w:rsid w:val="001254D9"/>
    <w:rsid w:val="00156144"/>
    <w:rsid w:val="0016372A"/>
    <w:rsid w:val="00166B5D"/>
    <w:rsid w:val="00176D66"/>
    <w:rsid w:val="00183FD7"/>
    <w:rsid w:val="001A0ADD"/>
    <w:rsid w:val="001B2077"/>
    <w:rsid w:val="001C1E2D"/>
    <w:rsid w:val="001D74A3"/>
    <w:rsid w:val="00204BD6"/>
    <w:rsid w:val="00210FF7"/>
    <w:rsid w:val="00221498"/>
    <w:rsid w:val="0023037E"/>
    <w:rsid w:val="00232707"/>
    <w:rsid w:val="00234F46"/>
    <w:rsid w:val="0026444E"/>
    <w:rsid w:val="00270DC8"/>
    <w:rsid w:val="00275063"/>
    <w:rsid w:val="00277C73"/>
    <w:rsid w:val="00292D0E"/>
    <w:rsid w:val="002B497B"/>
    <w:rsid w:val="002C635B"/>
    <w:rsid w:val="002D1CD6"/>
    <w:rsid w:val="00320E7C"/>
    <w:rsid w:val="003222ED"/>
    <w:rsid w:val="00325221"/>
    <w:rsid w:val="0034379D"/>
    <w:rsid w:val="00374AD9"/>
    <w:rsid w:val="003B4222"/>
    <w:rsid w:val="003C512A"/>
    <w:rsid w:val="003E1367"/>
    <w:rsid w:val="003F18C5"/>
    <w:rsid w:val="00400781"/>
    <w:rsid w:val="004033D1"/>
    <w:rsid w:val="00445714"/>
    <w:rsid w:val="004539D4"/>
    <w:rsid w:val="00460554"/>
    <w:rsid w:val="00466697"/>
    <w:rsid w:val="004A2BC2"/>
    <w:rsid w:val="004E429D"/>
    <w:rsid w:val="00500401"/>
    <w:rsid w:val="005014CA"/>
    <w:rsid w:val="00517CD4"/>
    <w:rsid w:val="00523E8C"/>
    <w:rsid w:val="00530C4B"/>
    <w:rsid w:val="0053442F"/>
    <w:rsid w:val="00582FB9"/>
    <w:rsid w:val="0058657A"/>
    <w:rsid w:val="005A2C9B"/>
    <w:rsid w:val="005B68BE"/>
    <w:rsid w:val="005C37A3"/>
    <w:rsid w:val="005D3CAF"/>
    <w:rsid w:val="006132B0"/>
    <w:rsid w:val="00613ABB"/>
    <w:rsid w:val="00627162"/>
    <w:rsid w:val="00627F2B"/>
    <w:rsid w:val="0063165E"/>
    <w:rsid w:val="006329EA"/>
    <w:rsid w:val="00640E73"/>
    <w:rsid w:val="0066075B"/>
    <w:rsid w:val="00661402"/>
    <w:rsid w:val="00673E51"/>
    <w:rsid w:val="00677B4E"/>
    <w:rsid w:val="006C6C48"/>
    <w:rsid w:val="0070719E"/>
    <w:rsid w:val="00735E81"/>
    <w:rsid w:val="0073657E"/>
    <w:rsid w:val="007537FD"/>
    <w:rsid w:val="00771255"/>
    <w:rsid w:val="007A2F19"/>
    <w:rsid w:val="007C3330"/>
    <w:rsid w:val="007E144E"/>
    <w:rsid w:val="007E7533"/>
    <w:rsid w:val="007F7A9A"/>
    <w:rsid w:val="00823B58"/>
    <w:rsid w:val="00833E48"/>
    <w:rsid w:val="008341E1"/>
    <w:rsid w:val="00851988"/>
    <w:rsid w:val="00892989"/>
    <w:rsid w:val="008D3A5D"/>
    <w:rsid w:val="00922A53"/>
    <w:rsid w:val="00923148"/>
    <w:rsid w:val="00940F99"/>
    <w:rsid w:val="00942C7C"/>
    <w:rsid w:val="00942DE6"/>
    <w:rsid w:val="009B7A99"/>
    <w:rsid w:val="009C7B6D"/>
    <w:rsid w:val="00A431B3"/>
    <w:rsid w:val="00A72A3F"/>
    <w:rsid w:val="00AB36DF"/>
    <w:rsid w:val="00AB5275"/>
    <w:rsid w:val="00AB692B"/>
    <w:rsid w:val="00AC5C69"/>
    <w:rsid w:val="00AD5437"/>
    <w:rsid w:val="00AE7680"/>
    <w:rsid w:val="00B10DCF"/>
    <w:rsid w:val="00B12754"/>
    <w:rsid w:val="00B6259F"/>
    <w:rsid w:val="00BA444F"/>
    <w:rsid w:val="00BB3510"/>
    <w:rsid w:val="00C012FF"/>
    <w:rsid w:val="00C10697"/>
    <w:rsid w:val="00C13F31"/>
    <w:rsid w:val="00C61954"/>
    <w:rsid w:val="00C645CB"/>
    <w:rsid w:val="00C718F0"/>
    <w:rsid w:val="00C73BA9"/>
    <w:rsid w:val="00C77614"/>
    <w:rsid w:val="00C77DAF"/>
    <w:rsid w:val="00C93C28"/>
    <w:rsid w:val="00C97C60"/>
    <w:rsid w:val="00CA0E90"/>
    <w:rsid w:val="00CB267F"/>
    <w:rsid w:val="00CE7D82"/>
    <w:rsid w:val="00D01E7E"/>
    <w:rsid w:val="00D53E10"/>
    <w:rsid w:val="00D5538E"/>
    <w:rsid w:val="00D77894"/>
    <w:rsid w:val="00D84BE6"/>
    <w:rsid w:val="00D91CD7"/>
    <w:rsid w:val="00DF00EE"/>
    <w:rsid w:val="00DF716C"/>
    <w:rsid w:val="00E15975"/>
    <w:rsid w:val="00E231A0"/>
    <w:rsid w:val="00E37358"/>
    <w:rsid w:val="00E55C4A"/>
    <w:rsid w:val="00E73159"/>
    <w:rsid w:val="00EB75F2"/>
    <w:rsid w:val="00EC538A"/>
    <w:rsid w:val="00ED7A7C"/>
    <w:rsid w:val="00EF7B40"/>
    <w:rsid w:val="00F0228E"/>
    <w:rsid w:val="00F06984"/>
    <w:rsid w:val="00F1798A"/>
    <w:rsid w:val="00F466FD"/>
    <w:rsid w:val="00F76D40"/>
    <w:rsid w:val="00FC7445"/>
    <w:rsid w:val="00FD7B0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C5D36-D867-4274-97CB-72C66A9D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75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270DC8"/>
    <w:pPr>
      <w:keepNext/>
      <w:jc w:val="center"/>
      <w:outlineLvl w:val="0"/>
    </w:pPr>
  </w:style>
  <w:style w:type="paragraph" w:styleId="Nadpis3">
    <w:name w:val="heading 3"/>
    <w:basedOn w:val="Normln"/>
    <w:next w:val="Normln"/>
    <w:qFormat/>
    <w:rsid w:val="00270DC8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Textpoznpodarou"/>
    <w:autoRedefine/>
    <w:rsid w:val="00F06984"/>
    <w:pPr>
      <w:ind w:left="180" w:hanging="180"/>
    </w:pPr>
    <w:rPr>
      <w:color w:val="00000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234F46"/>
    <w:rPr>
      <w:sz w:val="20"/>
      <w:szCs w:val="20"/>
    </w:rPr>
  </w:style>
  <w:style w:type="paragraph" w:customStyle="1" w:styleId="Styl1">
    <w:name w:val="Styl1"/>
    <w:basedOn w:val="Textpoznpodarou"/>
    <w:rsid w:val="00F06984"/>
    <w:pPr>
      <w:ind w:left="180" w:hanging="180"/>
    </w:pPr>
    <w:rPr>
      <w:color w:val="000000"/>
      <w:vertAlign w:val="superscript"/>
    </w:rPr>
  </w:style>
  <w:style w:type="paragraph" w:customStyle="1" w:styleId="Styl3">
    <w:name w:val="Styl3"/>
    <w:basedOn w:val="Textpoznpodarou"/>
    <w:autoRedefine/>
    <w:rsid w:val="00F06984"/>
    <w:pPr>
      <w:ind w:left="180" w:hanging="180"/>
    </w:pPr>
    <w:rPr>
      <w:color w:val="000000"/>
      <w:vertAlign w:val="superscript"/>
    </w:rPr>
  </w:style>
  <w:style w:type="paragraph" w:styleId="Zkladntext">
    <w:name w:val="Body Text"/>
    <w:basedOn w:val="Normln"/>
    <w:rsid w:val="0066075B"/>
    <w:pPr>
      <w:jc w:val="both"/>
    </w:pPr>
  </w:style>
  <w:style w:type="character" w:styleId="Znakapoznpodarou">
    <w:name w:val="footnote reference"/>
    <w:semiHidden/>
    <w:rsid w:val="0066075B"/>
    <w:rPr>
      <w:vertAlign w:val="superscript"/>
    </w:rPr>
  </w:style>
  <w:style w:type="paragraph" w:customStyle="1" w:styleId="Normal">
    <w:name w:val="[Normal]"/>
    <w:rsid w:val="0066075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15614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270DC8"/>
    <w:pPr>
      <w:spacing w:after="120" w:line="480" w:lineRule="auto"/>
    </w:pPr>
  </w:style>
  <w:style w:type="paragraph" w:styleId="Nzev">
    <w:name w:val="Title"/>
    <w:basedOn w:val="Normln"/>
    <w:qFormat/>
    <w:rsid w:val="00270DC8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Hlava">
    <w:name w:val="Hlava"/>
    <w:basedOn w:val="Normln"/>
    <w:rsid w:val="00270DC8"/>
    <w:pPr>
      <w:spacing w:before="240"/>
      <w:jc w:val="center"/>
    </w:pPr>
  </w:style>
  <w:style w:type="paragraph" w:styleId="Zpat">
    <w:name w:val="footer"/>
    <w:basedOn w:val="Normln"/>
    <w:rsid w:val="00270DC8"/>
    <w:pPr>
      <w:tabs>
        <w:tab w:val="center" w:pos="4536"/>
        <w:tab w:val="right" w:pos="9072"/>
      </w:tabs>
      <w:autoSpaceDE/>
      <w:autoSpaceDN/>
    </w:pPr>
  </w:style>
  <w:style w:type="character" w:customStyle="1" w:styleId="TextpoznpodarouChar">
    <w:name w:val="Text pozn. pod čarou Char"/>
    <w:link w:val="Textpoznpodarou"/>
    <w:semiHidden/>
    <w:rsid w:val="00A4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6FA97-7E0E-4DB8-8F7A-5A802E65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VRACOVA</vt:lpstr>
    </vt:vector>
  </TitlesOfParts>
  <Company>Město Vracov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VRACOVA</dc:title>
  <dc:subject/>
  <dc:creator>Město Vracov</dc:creator>
  <cp:keywords/>
  <dc:description/>
  <cp:lastModifiedBy>Mgr. Vojtěch Pekař</cp:lastModifiedBy>
  <cp:revision>2</cp:revision>
  <cp:lastPrinted>2023-02-24T07:34:00Z</cp:lastPrinted>
  <dcterms:created xsi:type="dcterms:W3CDTF">2023-03-07T06:34:00Z</dcterms:created>
  <dcterms:modified xsi:type="dcterms:W3CDTF">2023-03-07T06:34:00Z</dcterms:modified>
</cp:coreProperties>
</file>