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13FA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A131D1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2C0F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C0F2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</w:rPr>
        <w:t xml:space="preserve">____________________________________________________________________ </w:t>
      </w:r>
    </w:p>
    <w:p w14:paraId="5900EA27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MĚSTYS LITEŇ </w:t>
      </w:r>
    </w:p>
    <w:p w14:paraId="1323C219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Zastupitelstvo městyse Liteň </w:t>
      </w:r>
    </w:p>
    <w:p w14:paraId="5DD9EA15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Obecně závazná vyhláška městyse Liteň č. 03/2019, </w:t>
      </w:r>
    </w:p>
    <w:p w14:paraId="0BF61FE4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o místním poplatku z pobytu </w:t>
      </w:r>
    </w:p>
    <w:p w14:paraId="7C3235C2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C0F2D">
        <w:rPr>
          <w:rFonts w:ascii="Arial" w:hAnsi="Arial" w:cs="Arial"/>
          <w:color w:val="000000"/>
          <w:kern w:val="0"/>
        </w:rPr>
        <w:t xml:space="preserve">Zastupitelstvo městyse Liteň se na svém zasedání dne 14.11.2019 usnesením č. 95/2019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14:paraId="2D453BB4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Čl. 1 </w:t>
      </w:r>
    </w:p>
    <w:p w14:paraId="54103557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Úvodní ustanovení </w:t>
      </w:r>
    </w:p>
    <w:p w14:paraId="0CDB395A" w14:textId="77777777" w:rsidR="002C0F2D" w:rsidRPr="002C0F2D" w:rsidRDefault="002C0F2D" w:rsidP="002C0F2D">
      <w:pPr>
        <w:autoSpaceDE w:val="0"/>
        <w:autoSpaceDN w:val="0"/>
        <w:adjustRightInd w:val="0"/>
        <w:spacing w:after="220" w:line="240" w:lineRule="auto"/>
        <w:rPr>
          <w:rFonts w:ascii="Arial" w:hAnsi="Arial" w:cs="Arial"/>
          <w:color w:val="000000"/>
          <w:kern w:val="0"/>
        </w:rPr>
      </w:pPr>
      <w:r w:rsidRPr="002C0F2D">
        <w:rPr>
          <w:rFonts w:ascii="Arial" w:hAnsi="Arial" w:cs="Arial"/>
          <w:color w:val="000000"/>
          <w:kern w:val="0"/>
        </w:rPr>
        <w:t xml:space="preserve">(1) Městys Liteň touto vyhláškou zavádí místní poplatek z pobytu (dále jen „poplatek“). </w:t>
      </w:r>
    </w:p>
    <w:p w14:paraId="5133F701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  <w:r w:rsidRPr="002C0F2D">
        <w:rPr>
          <w:rFonts w:ascii="Arial" w:hAnsi="Arial" w:cs="Arial"/>
          <w:color w:val="000000"/>
          <w:kern w:val="0"/>
        </w:rPr>
        <w:t>(2) Správcem poplatku je úřad městyse Liteň.</w:t>
      </w:r>
      <w:r w:rsidRPr="002C0F2D">
        <w:rPr>
          <w:rFonts w:ascii="Arial" w:hAnsi="Arial" w:cs="Arial"/>
          <w:color w:val="000000"/>
          <w:kern w:val="0"/>
          <w:sz w:val="14"/>
          <w:szCs w:val="14"/>
        </w:rPr>
        <w:t xml:space="preserve">1 </w:t>
      </w:r>
    </w:p>
    <w:p w14:paraId="5197BBE0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50F6A66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Čl. 2 </w:t>
      </w:r>
    </w:p>
    <w:p w14:paraId="7B71A5B7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C0F2D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Předmět, poplatník a plátce poplatku </w:t>
      </w:r>
    </w:p>
    <w:p w14:paraId="51EF5571" w14:textId="77777777" w:rsidR="002C0F2D" w:rsidRPr="002C0F2D" w:rsidRDefault="002C0F2D" w:rsidP="002C0F2D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  <w:r w:rsidRPr="002C0F2D">
        <w:rPr>
          <w:rFonts w:ascii="Arial" w:hAnsi="Arial" w:cs="Arial"/>
          <w:color w:val="000000"/>
          <w:kern w:val="0"/>
        </w:rPr>
        <w:t>(1) Předmětem poplatku je úplatný pobyt trvající nejvýše 60 po sobě jdoucích kalendářních dnů u jednotlivého poskytovatele pobytu. Předmětem poplatku není pobyt, při kterém je na základě zákona omezována osobní svoboda.</w:t>
      </w:r>
      <w:r w:rsidRPr="002C0F2D">
        <w:rPr>
          <w:rFonts w:ascii="Arial" w:hAnsi="Arial" w:cs="Arial"/>
          <w:color w:val="000000"/>
          <w:kern w:val="0"/>
          <w:sz w:val="14"/>
          <w:szCs w:val="14"/>
        </w:rPr>
        <w:t xml:space="preserve">2 </w:t>
      </w:r>
    </w:p>
    <w:p w14:paraId="65ADA28B" w14:textId="77777777" w:rsidR="002C0F2D" w:rsidRPr="002C0F2D" w:rsidRDefault="002C0F2D" w:rsidP="002C0F2D">
      <w:pPr>
        <w:autoSpaceDE w:val="0"/>
        <w:autoSpaceDN w:val="0"/>
        <w:adjustRightInd w:val="0"/>
        <w:spacing w:after="187" w:line="24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  <w:r w:rsidRPr="002C0F2D">
        <w:rPr>
          <w:rFonts w:ascii="Arial" w:hAnsi="Arial" w:cs="Arial"/>
          <w:color w:val="000000"/>
          <w:kern w:val="0"/>
          <w:sz w:val="23"/>
          <w:szCs w:val="23"/>
        </w:rPr>
        <w:t xml:space="preserve">(2) </w:t>
      </w:r>
      <w:r w:rsidRPr="002C0F2D">
        <w:rPr>
          <w:rFonts w:ascii="Arial" w:hAnsi="Arial" w:cs="Arial"/>
          <w:color w:val="000000"/>
          <w:kern w:val="0"/>
        </w:rPr>
        <w:t>Poplatníkem poplatku je osoba, která v obci není přihlášená (dále jen „poplatník“).</w:t>
      </w:r>
      <w:r w:rsidRPr="002C0F2D">
        <w:rPr>
          <w:rFonts w:ascii="Arial" w:hAnsi="Arial" w:cs="Arial"/>
          <w:color w:val="000000"/>
          <w:kern w:val="0"/>
          <w:sz w:val="14"/>
          <w:szCs w:val="14"/>
        </w:rPr>
        <w:t xml:space="preserve">3 </w:t>
      </w:r>
    </w:p>
    <w:p w14:paraId="5141AE2C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C0F2D">
        <w:rPr>
          <w:rFonts w:ascii="Arial" w:hAnsi="Arial" w:cs="Arial"/>
          <w:color w:val="000000"/>
          <w:kern w:val="0"/>
          <w:sz w:val="23"/>
          <w:szCs w:val="23"/>
        </w:rPr>
        <w:t xml:space="preserve">(3) </w:t>
      </w:r>
      <w:r w:rsidRPr="002C0F2D">
        <w:rPr>
          <w:rFonts w:ascii="Arial" w:hAnsi="Arial" w:cs="Arial"/>
          <w:color w:val="000000"/>
          <w:kern w:val="0"/>
        </w:rPr>
        <w:t xml:space="preserve">Plátcem poplatku je poskytovatel </w:t>
      </w:r>
    </w:p>
    <w:p w14:paraId="2EB495AD" w14:textId="1262F8B7" w:rsidR="00457481" w:rsidRDefault="00457481" w:rsidP="002C0F2D"/>
    <w:p w14:paraId="439B54D5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7D82EE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5384EF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E5A81E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54B386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F7581A6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7E749E4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0A9A9CD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0E7649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E4564DA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0D8058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7D97BCD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C6F16AC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57FED7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136733" w14:textId="77777777" w:rsid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2A6089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1239EF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1 § 15 odst. 1 zákona o místních poplatcích </w:t>
      </w:r>
    </w:p>
    <w:p w14:paraId="0B455567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2 § 3a zákona o místních poplatcích </w:t>
      </w:r>
    </w:p>
    <w:p w14:paraId="7DEA0025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3 § 3 zákona o místních poplatcích </w:t>
      </w:r>
    </w:p>
    <w:p w14:paraId="7300F92E" w14:textId="15148055" w:rsidR="002C0F2D" w:rsidRDefault="002C0F2D" w:rsidP="002C0F2D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4 § 3f zákona o místních poplatcích </w:t>
      </w:r>
      <w:r w:rsidRPr="002C0F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BA18CEF" w14:textId="77777777" w:rsidR="002C0F2D" w:rsidRDefault="002C0F2D" w:rsidP="002C0F2D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08AAAC2" w14:textId="12C5D1C2" w:rsidR="002C0F2D" w:rsidRDefault="002C0F2D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 w:type="page"/>
      </w:r>
    </w:p>
    <w:p w14:paraId="4705A3FA" w14:textId="77777777" w:rsidR="002C0F2D" w:rsidRDefault="002C0F2D" w:rsidP="002C0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Čl. 3 </w:t>
      </w:r>
    </w:p>
    <w:p w14:paraId="3E7078F9" w14:textId="77777777" w:rsidR="002C0F2D" w:rsidRDefault="002C0F2D" w:rsidP="002C0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Ohlašovací povinnost </w:t>
      </w:r>
    </w:p>
    <w:p w14:paraId="7BDDC969" w14:textId="77777777" w:rsidR="002C0F2D" w:rsidRDefault="002C0F2D" w:rsidP="002C0F2D">
      <w:pPr>
        <w:pStyle w:val="Default"/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(1) Plátce je povinen podat správci poplatku ohlášení nejpozději do 15 dnů od zahájení činnosti spočívající v poskytování úplatného pobytu. Ukončení této činnosti plátce ohlásí správci poplatku ve lhůtě 10 dnů. </w:t>
      </w:r>
    </w:p>
    <w:p w14:paraId="0684C300" w14:textId="77777777" w:rsidR="002C0F2D" w:rsidRDefault="002C0F2D" w:rsidP="002C0F2D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(2) V ohlášení plátce uvede</w:t>
      </w:r>
      <w:r>
        <w:rPr>
          <w:sz w:val="14"/>
          <w:szCs w:val="14"/>
        </w:rPr>
        <w:t xml:space="preserve">5 </w:t>
      </w:r>
    </w:p>
    <w:p w14:paraId="2E39823C" w14:textId="77777777" w:rsidR="002C0F2D" w:rsidRDefault="002C0F2D" w:rsidP="002C0F2D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6F460A37" w14:textId="77777777" w:rsidR="002C0F2D" w:rsidRDefault="002C0F2D" w:rsidP="002C0F2D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plátce, </w:t>
      </w:r>
    </w:p>
    <w:p w14:paraId="6D02D8B0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další údaje rozhodné pro stanovení poplatku, zejména místa a zařízení, případně též období roku, v nichž poskytuje pobyt. </w:t>
      </w:r>
    </w:p>
    <w:p w14:paraId="213FC9C1" w14:textId="77777777" w:rsidR="002C0F2D" w:rsidRDefault="002C0F2D" w:rsidP="002C0F2D">
      <w:pPr>
        <w:pStyle w:val="Default"/>
        <w:spacing w:after="212"/>
        <w:rPr>
          <w:sz w:val="14"/>
          <w:szCs w:val="14"/>
        </w:rPr>
      </w:pPr>
      <w:r>
        <w:rPr>
          <w:sz w:val="22"/>
          <w:szCs w:val="22"/>
        </w:rPr>
        <w:t>(3) 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>
        <w:rPr>
          <w:sz w:val="14"/>
          <w:szCs w:val="14"/>
        </w:rPr>
        <w:t xml:space="preserve">6 </w:t>
      </w:r>
    </w:p>
    <w:p w14:paraId="272BC7A8" w14:textId="77777777" w:rsidR="002C0F2D" w:rsidRDefault="002C0F2D" w:rsidP="002C0F2D">
      <w:pPr>
        <w:pStyle w:val="Default"/>
        <w:spacing w:after="212"/>
        <w:rPr>
          <w:sz w:val="14"/>
          <w:szCs w:val="14"/>
        </w:rPr>
      </w:pPr>
      <w:r>
        <w:rPr>
          <w:sz w:val="22"/>
          <w:szCs w:val="22"/>
        </w:rPr>
        <w:t>(4) Dojde-li ke změně údajů uvedených v ohlášení, je plátce povinen tuto změnu oznámit do 15 dnů ode dne, kdy nastala.</w:t>
      </w:r>
      <w:r>
        <w:rPr>
          <w:sz w:val="14"/>
          <w:szCs w:val="14"/>
        </w:rPr>
        <w:t xml:space="preserve">7 </w:t>
      </w:r>
    </w:p>
    <w:p w14:paraId="55974A00" w14:textId="77777777" w:rsidR="002C0F2D" w:rsidRDefault="002C0F2D" w:rsidP="002C0F2D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(5) 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sz w:val="14"/>
          <w:szCs w:val="14"/>
        </w:rPr>
        <w:t xml:space="preserve">8 </w:t>
      </w:r>
    </w:p>
    <w:p w14:paraId="27FED744" w14:textId="77777777" w:rsidR="002C0F2D" w:rsidRDefault="002C0F2D" w:rsidP="002C0F2D">
      <w:pPr>
        <w:pStyle w:val="Default"/>
        <w:rPr>
          <w:sz w:val="14"/>
          <w:szCs w:val="14"/>
        </w:rPr>
      </w:pPr>
    </w:p>
    <w:p w14:paraId="76950971" w14:textId="77777777" w:rsidR="002C0F2D" w:rsidRDefault="002C0F2D" w:rsidP="002C0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4 </w:t>
      </w:r>
    </w:p>
    <w:p w14:paraId="4E9827AA" w14:textId="77777777" w:rsidR="002C0F2D" w:rsidRDefault="002C0F2D" w:rsidP="002C0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Evidenční povinnost9 </w:t>
      </w:r>
    </w:p>
    <w:p w14:paraId="3E368916" w14:textId="77777777" w:rsidR="002C0F2D" w:rsidRDefault="002C0F2D" w:rsidP="002C0F2D">
      <w:pPr>
        <w:pStyle w:val="Default"/>
        <w:spacing w:after="211"/>
        <w:rPr>
          <w:sz w:val="22"/>
          <w:szCs w:val="22"/>
        </w:rPr>
      </w:pPr>
      <w:r>
        <w:rPr>
          <w:sz w:val="22"/>
          <w:szCs w:val="22"/>
        </w:rPr>
        <w:t xml:space="preserve">(1) Plátce je povinen vést v listinné nebo elektronické podobě evidenční knihu za každé zařízení nebo místo, kde poskytuje úplatný pobyt. Do evidenční knihy zapisuje údaje týkající se fyzické osoby, které poskytuje úplatný pobyt. </w:t>
      </w:r>
    </w:p>
    <w:p w14:paraId="4D35F326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Údaji podle odstavce 1 jsou </w:t>
      </w:r>
    </w:p>
    <w:p w14:paraId="29BDD0B2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a) den počátku a den konce pobytu, </w:t>
      </w:r>
    </w:p>
    <w:p w14:paraId="71FC18F9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jméno, popřípadě jména, příjmení a adresa místa přihlášení nebo obdobného místa v zahraničí, </w:t>
      </w:r>
    </w:p>
    <w:p w14:paraId="4A0CCDED" w14:textId="77777777" w:rsidR="002C0F2D" w:rsidRDefault="002C0F2D" w:rsidP="002C0F2D"/>
    <w:p w14:paraId="77B21B9F" w14:textId="77777777" w:rsidR="002C0F2D" w:rsidRDefault="002C0F2D" w:rsidP="002C0F2D"/>
    <w:p w14:paraId="0DD5A208" w14:textId="77777777" w:rsidR="002C0F2D" w:rsidRDefault="002C0F2D" w:rsidP="002C0F2D"/>
    <w:p w14:paraId="729F6166" w14:textId="77777777" w:rsidR="002C0F2D" w:rsidRDefault="002C0F2D" w:rsidP="002C0F2D"/>
    <w:p w14:paraId="30803D50" w14:textId="77777777" w:rsidR="002C0F2D" w:rsidRDefault="002C0F2D" w:rsidP="002C0F2D"/>
    <w:p w14:paraId="661CC4D3" w14:textId="77777777" w:rsidR="002C0F2D" w:rsidRDefault="002C0F2D" w:rsidP="002C0F2D"/>
    <w:p w14:paraId="6A97E293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5 § 14a odst. 2 zákona o místních poplatcích </w:t>
      </w:r>
    </w:p>
    <w:p w14:paraId="5FDC1457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6 § 14a odst. 3 zákona o místních poplatcích </w:t>
      </w:r>
    </w:p>
    <w:p w14:paraId="19053FE0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7 § 14a odst. 4 zákona o místních poplatcích </w:t>
      </w:r>
    </w:p>
    <w:p w14:paraId="797027EC" w14:textId="77777777" w:rsidR="002C0F2D" w:rsidRPr="002C0F2D" w:rsidRDefault="002C0F2D" w:rsidP="002C0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8 § 14a odst. 5 zákona o místních poplatcích </w:t>
      </w:r>
    </w:p>
    <w:p w14:paraId="3A278686" w14:textId="5EB887BC" w:rsidR="002C0F2D" w:rsidRDefault="002C0F2D" w:rsidP="002C0F2D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C0F2D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9 § 3g zákona o místních poplatcích </w:t>
      </w:r>
      <w:r w:rsidRPr="002C0F2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8C93633" w14:textId="0A3139AB" w:rsidR="002C0F2D" w:rsidRDefault="002C0F2D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 w:type="page"/>
      </w:r>
    </w:p>
    <w:p w14:paraId="4046AD57" w14:textId="77777777" w:rsidR="002C0F2D" w:rsidRDefault="002C0F2D" w:rsidP="002C0F2D">
      <w:pPr>
        <w:pStyle w:val="Default"/>
      </w:pPr>
    </w:p>
    <w:p w14:paraId="7274CB94" w14:textId="77777777" w:rsidR="002C0F2D" w:rsidRDefault="002C0F2D" w:rsidP="002C0F2D">
      <w:pPr>
        <w:pStyle w:val="Default"/>
        <w:spacing w:after="94"/>
        <w:rPr>
          <w:sz w:val="22"/>
          <w:szCs w:val="22"/>
        </w:rPr>
      </w:pPr>
      <w:r>
        <w:rPr>
          <w:sz w:val="22"/>
          <w:szCs w:val="22"/>
        </w:rPr>
        <w:t xml:space="preserve">c) datum narození, </w:t>
      </w:r>
    </w:p>
    <w:p w14:paraId="05B2D8F7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číslo a druh průkazu totožnosti, kterým může být </w:t>
      </w:r>
    </w:p>
    <w:p w14:paraId="393A3A4C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1. občanský průkaz, </w:t>
      </w:r>
    </w:p>
    <w:p w14:paraId="09DB42CA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2. cestovní doklad, </w:t>
      </w:r>
    </w:p>
    <w:p w14:paraId="3B9DF64E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3. potvrzení o přechodném pobytu na území, </w:t>
      </w:r>
    </w:p>
    <w:p w14:paraId="35FEEDA5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4. pobytová karta rodinného příslušníka občana Evropské unie, </w:t>
      </w:r>
    </w:p>
    <w:p w14:paraId="0FEFAE95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5. průkaz o povolení k pobytu, </w:t>
      </w:r>
    </w:p>
    <w:p w14:paraId="79094339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6. průkaz o povolení k pobytu pro cizince, </w:t>
      </w:r>
    </w:p>
    <w:p w14:paraId="7364CB47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7. průkaz o povolení k trvalému pobytu, </w:t>
      </w:r>
    </w:p>
    <w:p w14:paraId="7CD76072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8. průkaz žadatele o udělení mezinárodní ochrany, nebo </w:t>
      </w:r>
    </w:p>
    <w:p w14:paraId="6D9BE6C7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průkaz žadatele o poskytnutí dočasné ochrany, a </w:t>
      </w:r>
    </w:p>
    <w:p w14:paraId="10F159C1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výše vybraného poplatku, nebo důvod osvobození od poplatku. </w:t>
      </w:r>
    </w:p>
    <w:p w14:paraId="160D0587" w14:textId="77777777" w:rsidR="002C0F2D" w:rsidRDefault="002C0F2D" w:rsidP="002C0F2D">
      <w:pPr>
        <w:pStyle w:val="Default"/>
        <w:spacing w:after="211"/>
        <w:rPr>
          <w:sz w:val="22"/>
          <w:szCs w:val="22"/>
        </w:rPr>
      </w:pPr>
      <w:r>
        <w:rPr>
          <w:sz w:val="22"/>
          <w:szCs w:val="22"/>
        </w:rPr>
        <w:t xml:space="preserve">(3) Zápisy do evidenční knihy musí být vedeny správně, úplně, průkazně, přehledně, srozumitelně, způsobem zaručujícím trvalost zápisů a musí být uspořádány postupně z časového hlediska. </w:t>
      </w:r>
    </w:p>
    <w:p w14:paraId="0C99B94E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(4) Plátce je povinen uchovávat evidenční knihu po dobu 6 let ode dne provedení posledního zápisu. </w:t>
      </w:r>
    </w:p>
    <w:p w14:paraId="00668DBA" w14:textId="77777777" w:rsidR="002C0F2D" w:rsidRDefault="002C0F2D" w:rsidP="002C0F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5 </w:t>
      </w:r>
    </w:p>
    <w:p w14:paraId="7957C85F" w14:textId="77777777" w:rsidR="002C0F2D" w:rsidRDefault="002C0F2D" w:rsidP="002C0F2D">
      <w:pPr>
        <w:pStyle w:val="Default"/>
        <w:rPr>
          <w:sz w:val="14"/>
          <w:szCs w:val="14"/>
        </w:rPr>
      </w:pPr>
      <w:r>
        <w:rPr>
          <w:b/>
          <w:bCs/>
          <w:sz w:val="23"/>
          <w:szCs w:val="23"/>
        </w:rPr>
        <w:t>Evidenční povinnost ve zjednodušeném rozsahu</w:t>
      </w:r>
      <w:r>
        <w:rPr>
          <w:b/>
          <w:bCs/>
          <w:sz w:val="14"/>
          <w:szCs w:val="14"/>
        </w:rPr>
        <w:t xml:space="preserve">5 </w:t>
      </w:r>
    </w:p>
    <w:p w14:paraId="37AEE05F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Plátce, který jako pořadatel kulturní nebo sportovní akce poskytuje úplatný pobyt účastníkům této akce, může plnit evidenční povinnost ve zjednodušeném rozsahu, pokud </w:t>
      </w:r>
    </w:p>
    <w:p w14:paraId="4AE2681D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a) důvodně předpokládá, že poskytne pobyt nejméně 1000 účastníkům této akce, a </w:t>
      </w:r>
    </w:p>
    <w:p w14:paraId="6AC104F0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oznámí záměr plnit evidenční povinnost ve zjednodušeném rozsahu nejméně 60 dnů přede dnem zahájení poskytování pobytu správci poplatku. </w:t>
      </w:r>
    </w:p>
    <w:p w14:paraId="09E75451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Plátce v oznámení podle odstavce 1 písm. b) odůvodní předpokládaný počet účastníků akce, kterým bude poskytnut úplatný pobyt, a uvede o kulturní nebo sportovní akci alespoň údaje o </w:t>
      </w:r>
    </w:p>
    <w:p w14:paraId="0A9A54D6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a) dni počátku a dni konce konání této akce, </w:t>
      </w:r>
    </w:p>
    <w:p w14:paraId="5DB54C10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b) názvu a druhu této akce, a </w:t>
      </w:r>
    </w:p>
    <w:p w14:paraId="0F33F61B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jednotlivých zařízeních nebo místech, ve kterých se bude pobyt poskytovat. </w:t>
      </w:r>
    </w:p>
    <w:p w14:paraId="577519B0" w14:textId="77777777" w:rsidR="002C0F2D" w:rsidRDefault="002C0F2D" w:rsidP="002C0F2D">
      <w:pPr>
        <w:pStyle w:val="Default"/>
        <w:rPr>
          <w:sz w:val="22"/>
          <w:szCs w:val="22"/>
        </w:rPr>
      </w:pPr>
    </w:p>
    <w:p w14:paraId="42675166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 </w:t>
      </w:r>
    </w:p>
    <w:p w14:paraId="10AA9571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(4) Při plnění evidenční povinnosti ve zjednodušeném rozsahu se v evidenční knize vedou pouze </w:t>
      </w:r>
    </w:p>
    <w:p w14:paraId="7B33CC4A" w14:textId="77777777" w:rsidR="002C0F2D" w:rsidRDefault="002C0F2D" w:rsidP="002C0F2D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a) údaje podle odstavce 2 písm. a) až c) a </w:t>
      </w:r>
    </w:p>
    <w:p w14:paraId="0D313496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souhrnné údaje o počtu účastníků, kterým byl poskytnut pobyt, a o výši vybraného poplatku v členění podle </w:t>
      </w:r>
    </w:p>
    <w:p w14:paraId="33BB2227" w14:textId="77777777" w:rsidR="002C0F2D" w:rsidRDefault="002C0F2D" w:rsidP="002C0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dne poskytnutí pobytu, </w:t>
      </w:r>
    </w:p>
    <w:p w14:paraId="1D7E0142" w14:textId="2D1A0CD5" w:rsidR="002C0F2D" w:rsidRDefault="002C0F2D">
      <w:r>
        <w:br w:type="page"/>
      </w:r>
    </w:p>
    <w:p w14:paraId="006B9CA3" w14:textId="77777777" w:rsidR="003C058C" w:rsidRDefault="003C058C" w:rsidP="003C058C">
      <w:pPr>
        <w:pStyle w:val="Default"/>
      </w:pPr>
    </w:p>
    <w:p w14:paraId="3B64CEB7" w14:textId="77777777" w:rsidR="003C058C" w:rsidRDefault="003C058C" w:rsidP="003C058C">
      <w:pPr>
        <w:pStyle w:val="Default"/>
        <w:spacing w:after="94"/>
        <w:rPr>
          <w:sz w:val="22"/>
          <w:szCs w:val="22"/>
        </w:rPr>
      </w:pPr>
      <w:r>
        <w:rPr>
          <w:sz w:val="22"/>
          <w:szCs w:val="22"/>
        </w:rPr>
        <w:t xml:space="preserve">2. zařízení nebo místa, ve kterých byl pobyt poskytnut, a </w:t>
      </w:r>
    </w:p>
    <w:p w14:paraId="255B107C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důvodu osvobození. </w:t>
      </w:r>
    </w:p>
    <w:p w14:paraId="3194275C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6 </w:t>
      </w:r>
    </w:p>
    <w:p w14:paraId="1BB6C4BF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Sazba poplatku </w:t>
      </w:r>
    </w:p>
    <w:p w14:paraId="4DA6A270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Sazba poplatku činí </w:t>
      </w:r>
      <w:r>
        <w:rPr>
          <w:b/>
          <w:bCs/>
          <w:sz w:val="22"/>
          <w:szCs w:val="22"/>
        </w:rPr>
        <w:t xml:space="preserve">20,- Kč </w:t>
      </w:r>
      <w:r>
        <w:rPr>
          <w:sz w:val="22"/>
          <w:szCs w:val="22"/>
        </w:rPr>
        <w:t xml:space="preserve">za každý započatý den pobytu, s výjimkou dne jeho počátku. </w:t>
      </w:r>
    </w:p>
    <w:p w14:paraId="0CB26E5E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7 </w:t>
      </w:r>
    </w:p>
    <w:p w14:paraId="3440D129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Splatnost poplatku </w:t>
      </w:r>
    </w:p>
    <w:p w14:paraId="35A4D089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Plátce odvede vybraný poplatek správci poplatku nejpozději do 15. dne následujícího měsíce. </w:t>
      </w:r>
    </w:p>
    <w:p w14:paraId="0EE0EBEB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8 </w:t>
      </w:r>
    </w:p>
    <w:p w14:paraId="65C7492C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Osvobození </w:t>
      </w:r>
    </w:p>
    <w:p w14:paraId="294EFCAB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Od poplatku z pobytu je osvobozena osoba10 </w:t>
      </w:r>
    </w:p>
    <w:p w14:paraId="5640043C" w14:textId="77777777" w:rsidR="003C058C" w:rsidRDefault="003C058C" w:rsidP="003C058C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a) nevidomá, osoba, která je považována za závislou na pomoci jiné fyzické osoby podle zákona upravujícího sociální služby, osoba, která je držitelem průkazu ZTP/P, a její průvodce, </w:t>
      </w:r>
    </w:p>
    <w:p w14:paraId="70EF6303" w14:textId="77777777" w:rsidR="003C058C" w:rsidRDefault="003C058C" w:rsidP="003C058C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b) mladší 18 let, </w:t>
      </w:r>
    </w:p>
    <w:p w14:paraId="2AB6558A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hospitalizovaná na území obce ve zdravotnickém zařízení poskytovatele lůžkové péče s výjimkou osoby, které je poskytována lázeňská léčebně rehabilitační péče </w:t>
      </w:r>
    </w:p>
    <w:p w14:paraId="7E518CC9" w14:textId="7A374527" w:rsidR="003C058C" w:rsidRDefault="003C058C" w:rsidP="003C058C">
      <w:pPr>
        <w:pStyle w:val="Default"/>
        <w:rPr>
          <w:sz w:val="22"/>
          <w:szCs w:val="22"/>
        </w:rPr>
      </w:pPr>
    </w:p>
    <w:p w14:paraId="1992F2AF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14:paraId="3574DA33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nehrazená z veřejného zdravotního pojištění, </w:t>
      </w:r>
    </w:p>
    <w:p w14:paraId="5EE399F6" w14:textId="77777777" w:rsidR="003C058C" w:rsidRDefault="003C058C" w:rsidP="003C058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d) pečující o děti na zotavovací akci nebo jiné podobné akci pro děti podle zákona upravujícího ochranu veřejného zdraví konaných na území obce nebo </w:t>
      </w:r>
    </w:p>
    <w:p w14:paraId="5C965E7D" w14:textId="77777777" w:rsidR="003C058C" w:rsidRDefault="003C058C" w:rsidP="003C058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>e) vykonávající na území obce sezónní práci</w:t>
      </w:r>
      <w:r>
        <w:rPr>
          <w:sz w:val="14"/>
          <w:szCs w:val="14"/>
        </w:rPr>
        <w:t xml:space="preserve">11 </w:t>
      </w:r>
      <w:r>
        <w:rPr>
          <w:sz w:val="22"/>
          <w:szCs w:val="22"/>
        </w:rPr>
        <w:t xml:space="preserve">pro právnickou nebo podnikající fyzickou osobu nebo </w:t>
      </w:r>
    </w:p>
    <w:p w14:paraId="0FB3BF60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f) pobývající na území obce </w:t>
      </w:r>
    </w:p>
    <w:p w14:paraId="7DC170CE" w14:textId="77777777" w:rsidR="003C058C" w:rsidRDefault="003C058C" w:rsidP="003C058C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1. ve školském zařízení pro výkon ústavní nebo ochranné výchovy anebo školském zařízení pro preventivně výchovnou péči anebo v zařízení pro děti vyžadující okamžitou pomoc, </w:t>
      </w:r>
    </w:p>
    <w:p w14:paraId="0111921D" w14:textId="77777777" w:rsidR="003C058C" w:rsidRDefault="003C058C" w:rsidP="003C058C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2. v zařízení poskytujícím ubytování podle zákona upravujícího sociální služby, </w:t>
      </w:r>
    </w:p>
    <w:p w14:paraId="1A1F1F01" w14:textId="77777777" w:rsidR="003C058C" w:rsidRDefault="003C058C" w:rsidP="003C058C">
      <w:pPr>
        <w:pStyle w:val="Default"/>
        <w:spacing w:after="91"/>
        <w:rPr>
          <w:sz w:val="22"/>
          <w:szCs w:val="22"/>
        </w:rPr>
      </w:pPr>
      <w:r>
        <w:rPr>
          <w:sz w:val="22"/>
          <w:szCs w:val="22"/>
        </w:rPr>
        <w:t xml:space="preserve">3. v zařízení sloužícím k pomoci lidem v ohrožení nebo nouzi provozovaném veřejně prospěšným poplatníkem daně z příjmů právnických osob, nebo </w:t>
      </w:r>
    </w:p>
    <w:p w14:paraId="36F5333F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za účelem výkonu záchranných nebo likvidačních prací podle zákona o integrovaném záchranném systému. </w:t>
      </w:r>
    </w:p>
    <w:p w14:paraId="77BBBA9B" w14:textId="77777777" w:rsidR="003C058C" w:rsidRDefault="003C058C" w:rsidP="003C058C">
      <w:pPr>
        <w:pStyle w:val="Default"/>
        <w:rPr>
          <w:sz w:val="22"/>
          <w:szCs w:val="22"/>
        </w:rPr>
      </w:pPr>
    </w:p>
    <w:p w14:paraId="5B6B18F9" w14:textId="77F2D62C" w:rsidR="002C0F2D" w:rsidRDefault="003C058C" w:rsidP="003C058C">
      <w:r>
        <w:t>(2) Od poplatku z pobytu je osvobozen příslušník bezpečnostního sboru, voják v činné službě, státní zaměstnanec nebo zaměstnanec České republiky pobývající</w:t>
      </w:r>
    </w:p>
    <w:p w14:paraId="7C5C679E" w14:textId="77777777" w:rsidR="003C058C" w:rsidRDefault="003C058C" w:rsidP="003C058C"/>
    <w:p w14:paraId="1BDF9E99" w14:textId="77777777" w:rsidR="003C058C" w:rsidRDefault="003C058C" w:rsidP="003C058C"/>
    <w:p w14:paraId="73493718" w14:textId="77777777" w:rsidR="003C058C" w:rsidRPr="003C058C" w:rsidRDefault="003C058C" w:rsidP="003C0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3"/>
          <w:szCs w:val="13"/>
        </w:rPr>
      </w:pPr>
      <w:r w:rsidRPr="003C058C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10 § 3b odst. 1 zákona o místních poplatcích </w:t>
      </w:r>
    </w:p>
    <w:p w14:paraId="1F5030B1" w14:textId="5AD394BE" w:rsidR="003C058C" w:rsidRDefault="003C058C" w:rsidP="003C058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058C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11 § 3b odst. 3 zákona o místních poplatcích </w:t>
      </w:r>
      <w:r w:rsidRPr="003C058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04939B6" w14:textId="6437C539" w:rsidR="003C058C" w:rsidRDefault="003C058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 w:type="page"/>
      </w:r>
    </w:p>
    <w:p w14:paraId="5ED2A57D" w14:textId="77777777" w:rsidR="003C058C" w:rsidRDefault="003C058C" w:rsidP="003C058C">
      <w:pPr>
        <w:pStyle w:val="Default"/>
        <w:rPr>
          <w:sz w:val="14"/>
          <w:szCs w:val="14"/>
        </w:rPr>
      </w:pPr>
      <w:r>
        <w:rPr>
          <w:sz w:val="22"/>
          <w:szCs w:val="22"/>
        </w:rPr>
        <w:lastRenderedPageBreak/>
        <w:t>na území obce v zařízení ve vlastnictví České republiky nebo této obce v souvislosti s plněním služebních nebo pracovních úkolů.</w:t>
      </w:r>
      <w:r>
        <w:rPr>
          <w:sz w:val="14"/>
          <w:szCs w:val="14"/>
        </w:rPr>
        <w:t xml:space="preserve">12 </w:t>
      </w:r>
    </w:p>
    <w:p w14:paraId="52239CE0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9 </w:t>
      </w:r>
    </w:p>
    <w:p w14:paraId="3B462FDE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Navýšení poplatku </w:t>
      </w:r>
    </w:p>
    <w:p w14:paraId="0EA7201C" w14:textId="77777777" w:rsidR="003C058C" w:rsidRDefault="003C058C" w:rsidP="003C058C">
      <w:pPr>
        <w:pStyle w:val="Default"/>
        <w:spacing w:after="211"/>
        <w:rPr>
          <w:sz w:val="14"/>
          <w:szCs w:val="14"/>
        </w:rPr>
      </w:pPr>
      <w:r>
        <w:rPr>
          <w:sz w:val="22"/>
          <w:szCs w:val="22"/>
        </w:rPr>
        <w:t>(1) Nebudou-li poplatky odvedeny plátcem včas nebo ve správné výši, vyměří mu správce poplatku poplatek platebním výměrem k přímé úhradě.</w:t>
      </w:r>
      <w:r>
        <w:rPr>
          <w:sz w:val="14"/>
          <w:szCs w:val="14"/>
        </w:rPr>
        <w:t xml:space="preserve">13 </w:t>
      </w:r>
    </w:p>
    <w:p w14:paraId="3C877816" w14:textId="77777777" w:rsidR="003C058C" w:rsidRDefault="003C058C" w:rsidP="003C058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(2) Včas neodvedené poplatky nebo část těchto poplatků může správce poplatku zvýšit až na trojnásobek; toto zvýšení je příslušenstvím poplatku sledujícím jeho osud.</w:t>
      </w:r>
      <w:r>
        <w:rPr>
          <w:sz w:val="14"/>
          <w:szCs w:val="14"/>
        </w:rPr>
        <w:t xml:space="preserve">14 </w:t>
      </w:r>
    </w:p>
    <w:p w14:paraId="3416BA63" w14:textId="77777777" w:rsidR="003C058C" w:rsidRDefault="003C058C" w:rsidP="003C058C">
      <w:pPr>
        <w:pStyle w:val="Default"/>
        <w:rPr>
          <w:sz w:val="14"/>
          <w:szCs w:val="14"/>
        </w:rPr>
      </w:pPr>
    </w:p>
    <w:p w14:paraId="66F92BFF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10 </w:t>
      </w:r>
    </w:p>
    <w:p w14:paraId="0019D325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Přechodné ustanovení </w:t>
      </w:r>
    </w:p>
    <w:p w14:paraId="79C5EF6E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Osoba, která je plátcem poplatku z pobytu podle této vyhlášky a poskytovala úplatný pobyt nebo přechodné ubytování za úplatu přede dnem nabytí účinnosti této vyhlášky, je povinna splnit ohlašovací povinnost podle Čl. 3 této vyhlášky do 30 dnů ode dne nabytí její účinnosti. </w:t>
      </w:r>
    </w:p>
    <w:p w14:paraId="397F499F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11 </w:t>
      </w:r>
    </w:p>
    <w:p w14:paraId="63382736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Zrušovací ustanovení </w:t>
      </w:r>
    </w:p>
    <w:p w14:paraId="7C452345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Zrušuje se obecně závazná vyhláška č. 01/2008 o místních poplatcích, ze dne 14.2.2008. </w:t>
      </w:r>
    </w:p>
    <w:p w14:paraId="03671A69" w14:textId="77777777" w:rsidR="003C058C" w:rsidRDefault="003C058C" w:rsidP="003C058C">
      <w:pPr>
        <w:pStyle w:val="Default"/>
        <w:rPr>
          <w:sz w:val="22"/>
          <w:szCs w:val="22"/>
        </w:rPr>
      </w:pPr>
    </w:p>
    <w:p w14:paraId="256CE9DD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12 </w:t>
      </w:r>
    </w:p>
    <w:p w14:paraId="5E549435" w14:textId="77777777" w:rsidR="003C058C" w:rsidRDefault="003C058C" w:rsidP="003C05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Účinnost </w:t>
      </w:r>
    </w:p>
    <w:p w14:paraId="6DC695AF" w14:textId="7777777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dnem 1.1.2020. </w:t>
      </w:r>
    </w:p>
    <w:p w14:paraId="6A3600A9" w14:textId="77777777" w:rsidR="003C058C" w:rsidRDefault="003C058C" w:rsidP="003C058C">
      <w:pPr>
        <w:pStyle w:val="Default"/>
        <w:rPr>
          <w:sz w:val="22"/>
          <w:szCs w:val="22"/>
        </w:rPr>
      </w:pPr>
    </w:p>
    <w:p w14:paraId="66D8639E" w14:textId="77777777" w:rsidR="003C058C" w:rsidRDefault="003C058C" w:rsidP="003C058C">
      <w:pPr>
        <w:pStyle w:val="Default"/>
        <w:rPr>
          <w:sz w:val="22"/>
          <w:szCs w:val="22"/>
        </w:rPr>
      </w:pPr>
    </w:p>
    <w:p w14:paraId="76695202" w14:textId="34C43956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 ___________________ </w:t>
      </w:r>
    </w:p>
    <w:p w14:paraId="417C053F" w14:textId="7974EE02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Hana Lukešová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Filip Kaštánek </w:t>
      </w:r>
    </w:p>
    <w:p w14:paraId="4DE218BA" w14:textId="77777777" w:rsidR="003C058C" w:rsidRDefault="003C058C" w:rsidP="003C058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místostarostka starosta </w:t>
      </w:r>
    </w:p>
    <w:p w14:paraId="4594CB77" w14:textId="77777777" w:rsidR="003C058C" w:rsidRDefault="003C058C" w:rsidP="003C058C">
      <w:pPr>
        <w:pStyle w:val="Default"/>
        <w:rPr>
          <w:sz w:val="22"/>
          <w:szCs w:val="22"/>
        </w:rPr>
      </w:pPr>
    </w:p>
    <w:p w14:paraId="72CD86A0" w14:textId="77777777" w:rsidR="003C058C" w:rsidRDefault="003C058C" w:rsidP="003C058C">
      <w:pPr>
        <w:pStyle w:val="Default"/>
        <w:rPr>
          <w:sz w:val="22"/>
          <w:szCs w:val="22"/>
        </w:rPr>
      </w:pPr>
    </w:p>
    <w:p w14:paraId="49F11E4D" w14:textId="77777777" w:rsidR="003C058C" w:rsidRDefault="003C058C" w:rsidP="003C058C">
      <w:pPr>
        <w:pStyle w:val="Default"/>
        <w:rPr>
          <w:sz w:val="22"/>
          <w:szCs w:val="22"/>
        </w:rPr>
      </w:pPr>
    </w:p>
    <w:p w14:paraId="75DB856A" w14:textId="51B28DA7" w:rsidR="003C058C" w:rsidRDefault="003C058C" w:rsidP="003C0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Vyvěšeno na úřední desce dne: </w:t>
      </w:r>
    </w:p>
    <w:p w14:paraId="4A95FED6" w14:textId="019A184A" w:rsidR="003C058C" w:rsidRDefault="003C058C" w:rsidP="003C058C">
      <w:r>
        <w:t>Sejmuto z úřední desky dne:</w:t>
      </w:r>
    </w:p>
    <w:sectPr w:rsidR="003C058C" w:rsidSect="00C77FFA">
      <w:pgSz w:w="11906" w:h="17338"/>
      <w:pgMar w:top="1937" w:right="713" w:bottom="1249" w:left="8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2D"/>
    <w:rsid w:val="00032A8E"/>
    <w:rsid w:val="00097E43"/>
    <w:rsid w:val="000F4F1F"/>
    <w:rsid w:val="0012104E"/>
    <w:rsid w:val="002C0F2D"/>
    <w:rsid w:val="003C058C"/>
    <w:rsid w:val="004312CC"/>
    <w:rsid w:val="00457481"/>
    <w:rsid w:val="0049253D"/>
    <w:rsid w:val="0053074D"/>
    <w:rsid w:val="005A094A"/>
    <w:rsid w:val="005C49A3"/>
    <w:rsid w:val="00627FEB"/>
    <w:rsid w:val="00635D0B"/>
    <w:rsid w:val="00737EB6"/>
    <w:rsid w:val="007A31BC"/>
    <w:rsid w:val="00831EEF"/>
    <w:rsid w:val="009E6DA3"/>
    <w:rsid w:val="00A16E02"/>
    <w:rsid w:val="00A626B4"/>
    <w:rsid w:val="00BE7B09"/>
    <w:rsid w:val="00C67C3C"/>
    <w:rsid w:val="00CF2699"/>
    <w:rsid w:val="00D0229D"/>
    <w:rsid w:val="00D50952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46B9"/>
  <w15:chartTrackingRefBased/>
  <w15:docId w15:val="{06179EE8-4586-4F6A-849A-39A4855C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F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1284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Jurajda</dc:creator>
  <cp:keywords/>
  <dc:description/>
  <cp:lastModifiedBy>Tomáš Jurajda</cp:lastModifiedBy>
  <cp:revision>1</cp:revision>
  <dcterms:created xsi:type="dcterms:W3CDTF">2023-12-15T13:29:00Z</dcterms:created>
  <dcterms:modified xsi:type="dcterms:W3CDTF">2023-12-15T13:34:00Z</dcterms:modified>
</cp:coreProperties>
</file>