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41E39" w14:textId="34FC15A6" w:rsidR="00757471" w:rsidRDefault="00D261C2">
      <w:pPr>
        <w:pStyle w:val="Nzev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6B66E4" wp14:editId="4AFDB4A4">
            <wp:simplePos x="0" y="0"/>
            <wp:positionH relativeFrom="column">
              <wp:posOffset>181404</wp:posOffset>
            </wp:positionH>
            <wp:positionV relativeFrom="paragraph">
              <wp:posOffset>-3717</wp:posOffset>
            </wp:positionV>
            <wp:extent cx="739775" cy="830580"/>
            <wp:effectExtent l="0" t="0" r="3175" b="7620"/>
            <wp:wrapNone/>
            <wp:docPr id="3297856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6039">
        <w:t>Město Kostelec na Hané</w:t>
      </w:r>
      <w:r w:rsidR="00F46039">
        <w:br/>
        <w:t>Zastupitelstvo města Kostelec na Hané</w:t>
      </w:r>
    </w:p>
    <w:p w14:paraId="4AD83E1C" w14:textId="77777777" w:rsidR="00757471" w:rsidRDefault="00F46039">
      <w:pPr>
        <w:pStyle w:val="Nadpis1"/>
      </w:pPr>
      <w:r>
        <w:t>Obecně závazná vyhláška města Kostelec na Hané,</w:t>
      </w:r>
      <w:r>
        <w:br/>
        <w:t>kterou se stanovují pravidla pro pohyb psů</w:t>
      </w:r>
    </w:p>
    <w:p w14:paraId="64D383FF" w14:textId="77777777" w:rsidR="00757471" w:rsidRDefault="00F46039">
      <w:pPr>
        <w:pStyle w:val="UvodniVeta"/>
      </w:pPr>
      <w:r>
        <w:t>Zastupitelstvo města Kostelec na Hané se na svém zasedání dne 24. září 2025 usneslo vydat na základě § 24 odst. 2 zákona č. 246/1992 Sb., na ochranu zvířat proti týrání, ve znění pozdějších předpisů, a § 10 písm. a), c) a d) a § 84 odst. 2 písm. h) zákona č. 128/2000 Sb., o obcích (obecní zřízení), ve znění pozdějších předpisů, tuto obecně závaznou vyhlášku (dále jen „vyhláška“):</w:t>
      </w:r>
    </w:p>
    <w:p w14:paraId="217BC6F3" w14:textId="77777777" w:rsidR="00757471" w:rsidRDefault="00F46039">
      <w:pPr>
        <w:pStyle w:val="Nadpis2"/>
      </w:pPr>
      <w:r>
        <w:t>Čl. 1</w:t>
      </w:r>
      <w:r>
        <w:br/>
        <w:t>Úvodní ustanovení</w:t>
      </w:r>
    </w:p>
    <w:p w14:paraId="248C0EAD" w14:textId="77777777" w:rsidR="00757471" w:rsidRDefault="00F46039">
      <w:pPr>
        <w:pStyle w:val="Odstavec"/>
        <w:numPr>
          <w:ilvl w:val="0"/>
          <w:numId w:val="2"/>
        </w:numPr>
      </w:pPr>
      <w:r>
        <w:t>Tato vyhláška stanovuje pravidla pro pohyb psů na území města Kostelec na Hané.</w:t>
      </w:r>
    </w:p>
    <w:p w14:paraId="2C1BD7BE" w14:textId="77777777" w:rsidR="00757471" w:rsidRDefault="00F46039">
      <w:pPr>
        <w:pStyle w:val="Odstavec"/>
        <w:numPr>
          <w:ilvl w:val="0"/>
          <w:numId w:val="1"/>
        </w:numPr>
      </w:pPr>
      <w:r>
        <w:t>Tato vyhláška se nevztahuje na:</w:t>
      </w:r>
    </w:p>
    <w:p w14:paraId="43306625" w14:textId="77777777" w:rsidR="00757471" w:rsidRDefault="00F46039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32CB7647" w14:textId="77777777" w:rsidR="00757471" w:rsidRDefault="00F46039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42855DA8" w14:textId="77777777" w:rsidR="00757471" w:rsidRDefault="00F46039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166C409" w14:textId="77777777" w:rsidR="00757471" w:rsidRDefault="00F46039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E7B441E" w14:textId="77777777" w:rsidR="00757471" w:rsidRDefault="00F46039">
      <w:pPr>
        <w:pStyle w:val="Odstavec"/>
        <w:numPr>
          <w:ilvl w:val="0"/>
          <w:numId w:val="4"/>
        </w:numPr>
      </w:pPr>
      <w:r>
        <w:t>Na veřejných prostranstvích v zastavěném území a zastavitelných plochách je pohyb psů možný pouze na vodítku.</w:t>
      </w:r>
    </w:p>
    <w:p w14:paraId="49F10B3D" w14:textId="77777777" w:rsidR="00757471" w:rsidRDefault="00F46039">
      <w:pPr>
        <w:pStyle w:val="Odstavec"/>
        <w:numPr>
          <w:ilvl w:val="0"/>
          <w:numId w:val="1"/>
        </w:numPr>
      </w:pPr>
      <w:r>
        <w:t>Zakazuje se vstupovat se psy:</w:t>
      </w:r>
    </w:p>
    <w:p w14:paraId="3F4902EB" w14:textId="77777777" w:rsidR="00757471" w:rsidRDefault="00F46039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6F01D074" w14:textId="77777777" w:rsidR="00757471" w:rsidRDefault="00F46039">
      <w:pPr>
        <w:pStyle w:val="Odstavec"/>
        <w:numPr>
          <w:ilvl w:val="1"/>
          <w:numId w:val="1"/>
        </w:numPr>
      </w:pPr>
      <w:r>
        <w:t>na sportovní hřiště.</w:t>
      </w:r>
    </w:p>
    <w:p w14:paraId="33A6DF3D" w14:textId="77777777" w:rsidR="00757471" w:rsidRDefault="00F46039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23CEEC9F" w14:textId="77777777" w:rsidR="00757471" w:rsidRPr="00F46039" w:rsidRDefault="00F46039">
      <w:pPr>
        <w:pStyle w:val="Nadpis2"/>
      </w:pPr>
      <w:r>
        <w:t>Čl. 3</w:t>
      </w:r>
      <w:r>
        <w:br/>
      </w:r>
      <w:r w:rsidRPr="00F46039">
        <w:t>Vymezení prostor pro volné pobíhání psů</w:t>
      </w:r>
    </w:p>
    <w:p w14:paraId="545851D9" w14:textId="77777777" w:rsidR="00757471" w:rsidRPr="00F46039" w:rsidRDefault="00F46039">
      <w:pPr>
        <w:pStyle w:val="Odstavec"/>
      </w:pPr>
      <w:r w:rsidRPr="00F46039">
        <w:t>Pro volné pobíhání psů, které je možné pouze pod neustálým dohledem doprovázející osoby, se vymezují následující prostory, které jsou současně graficky vymezeny v příloze č. 1 této vyhlášky:</w:t>
      </w:r>
    </w:p>
    <w:p w14:paraId="5B48D39D" w14:textId="77777777" w:rsidR="00757471" w:rsidRPr="00F46039" w:rsidRDefault="00F46039">
      <w:pPr>
        <w:pStyle w:val="Odstavec"/>
        <w:numPr>
          <w:ilvl w:val="1"/>
          <w:numId w:val="7"/>
        </w:numPr>
      </w:pPr>
      <w:r w:rsidRPr="00F46039">
        <w:t>parcela č. 1598 v katastrální území Kostelec na Hané (Psí loučka),</w:t>
      </w:r>
    </w:p>
    <w:p w14:paraId="13EB0973" w14:textId="77777777" w:rsidR="00757471" w:rsidRPr="00F46039" w:rsidRDefault="00F46039">
      <w:pPr>
        <w:pStyle w:val="Odstavec"/>
        <w:numPr>
          <w:ilvl w:val="1"/>
          <w:numId w:val="6"/>
        </w:numPr>
      </w:pPr>
      <w:r w:rsidRPr="00F46039">
        <w:lastRenderedPageBreak/>
        <w:t>parcela č. 4083/1 v katastrální území Kostelec na Hané (konec ulice Okružní za sběrným dvorem).</w:t>
      </w:r>
    </w:p>
    <w:p w14:paraId="3AD64B55" w14:textId="77777777" w:rsidR="00757471" w:rsidRDefault="00F46039">
      <w:pPr>
        <w:pStyle w:val="Nadpis2"/>
      </w:pPr>
      <w:r w:rsidRPr="00F46039">
        <w:t>Čl. 4</w:t>
      </w:r>
      <w:r w:rsidRPr="00F46039">
        <w:br/>
      </w:r>
      <w:r>
        <w:t>Zrušovací ustanovení</w:t>
      </w:r>
    </w:p>
    <w:p w14:paraId="4A14CB74" w14:textId="77777777" w:rsidR="00757471" w:rsidRDefault="00F46039">
      <w:pPr>
        <w:pStyle w:val="Odstavec"/>
      </w:pPr>
      <w:r>
        <w:t>Zrušuje se obecně závazná vyhláška č. 3/2020, kterou se stanovují pravidla pro pohyb psů na veřejném prostranství a vymezují prostory pro volné pobíhání psů ve městě Kostelec na Hané, ze dne 14. prosince 2020.</w:t>
      </w:r>
    </w:p>
    <w:p w14:paraId="1ACDF73C" w14:textId="77777777" w:rsidR="00757471" w:rsidRDefault="00F46039">
      <w:pPr>
        <w:pStyle w:val="Nadpis2"/>
      </w:pPr>
      <w:r>
        <w:t>Čl. 5</w:t>
      </w:r>
      <w:r>
        <w:br/>
        <w:t>Účinnost</w:t>
      </w:r>
    </w:p>
    <w:p w14:paraId="6A928752" w14:textId="77777777" w:rsidR="00757471" w:rsidRDefault="00F46039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57471" w14:paraId="7BEF222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5E3C6B" w14:textId="77777777" w:rsidR="00757471" w:rsidRDefault="00F46039">
            <w:pPr>
              <w:pStyle w:val="PodpisovePole"/>
            </w:pPr>
            <w:r>
              <w:t>Ladislav Hynek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40905D" w14:textId="77777777" w:rsidR="00757471" w:rsidRDefault="00F46039">
            <w:pPr>
              <w:pStyle w:val="PodpisovePole"/>
            </w:pPr>
            <w:r>
              <w:t>Ing. Filip Štrunc v. r.</w:t>
            </w:r>
            <w:r>
              <w:br/>
              <w:t xml:space="preserve"> místostarosta</w:t>
            </w:r>
          </w:p>
        </w:tc>
      </w:tr>
      <w:tr w:rsidR="00757471" w14:paraId="24B972D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FE920E" w14:textId="77777777" w:rsidR="00757471" w:rsidRDefault="0075747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35F30A" w14:textId="77777777" w:rsidR="00757471" w:rsidRDefault="00757471">
            <w:pPr>
              <w:pStyle w:val="PodpisovePole"/>
            </w:pPr>
          </w:p>
        </w:tc>
      </w:tr>
    </w:tbl>
    <w:p w14:paraId="79778263" w14:textId="77777777" w:rsidR="00757471" w:rsidRDefault="00757471">
      <w:pPr>
        <w:pStyle w:val="Standard"/>
      </w:pPr>
    </w:p>
    <w:sectPr w:rsidR="0075747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6B80" w14:textId="77777777" w:rsidR="005363AF" w:rsidRDefault="005363AF">
      <w:r>
        <w:separator/>
      </w:r>
    </w:p>
  </w:endnote>
  <w:endnote w:type="continuationSeparator" w:id="0">
    <w:p w14:paraId="755065E3" w14:textId="77777777" w:rsidR="005363AF" w:rsidRDefault="0053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A71D" w14:textId="77777777" w:rsidR="005363AF" w:rsidRDefault="005363AF">
      <w:r>
        <w:rPr>
          <w:color w:val="000000"/>
        </w:rPr>
        <w:separator/>
      </w:r>
    </w:p>
  </w:footnote>
  <w:footnote w:type="continuationSeparator" w:id="0">
    <w:p w14:paraId="6D310899" w14:textId="77777777" w:rsidR="005363AF" w:rsidRDefault="005363AF">
      <w:r>
        <w:continuationSeparator/>
      </w:r>
    </w:p>
  </w:footnote>
  <w:footnote w:id="1">
    <w:p w14:paraId="51E4F92D" w14:textId="77777777" w:rsidR="00757471" w:rsidRDefault="00F46039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  <w:p w14:paraId="58380325" w14:textId="77777777" w:rsidR="00757471" w:rsidRDefault="00757471"/>
    <w:p w14:paraId="77DD8D70" w14:textId="77777777" w:rsidR="00B64698" w:rsidRDefault="00B64698"/>
  </w:footnote>
  <w:footnote w:id="2">
    <w:p w14:paraId="0987EA37" w14:textId="77777777" w:rsidR="00757471" w:rsidRDefault="00F46039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předpisů.</w:t>
      </w:r>
    </w:p>
    <w:p w14:paraId="3E310271" w14:textId="77777777" w:rsidR="00757471" w:rsidRDefault="00757471"/>
    <w:p w14:paraId="7937874F" w14:textId="77777777" w:rsidR="00B64698" w:rsidRDefault="00B646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6631B"/>
    <w:multiLevelType w:val="multilevel"/>
    <w:tmpl w:val="4E1859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5A7516A6"/>
    <w:multiLevelType w:val="multilevel"/>
    <w:tmpl w:val="D5A012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652976321">
    <w:abstractNumId w:val="1"/>
  </w:num>
  <w:num w:numId="2" w16cid:durableId="928998546">
    <w:abstractNumId w:val="1"/>
    <w:lvlOverride w:ilvl="0">
      <w:startOverride w:val="1"/>
    </w:lvlOverride>
  </w:num>
  <w:num w:numId="3" w16cid:durableId="1649631842">
    <w:abstractNumId w:val="1"/>
    <w:lvlOverride w:ilvl="0">
      <w:startOverride w:val="1"/>
    </w:lvlOverride>
    <w:lvlOverride w:ilvl="1">
      <w:startOverride w:val="1"/>
    </w:lvlOverride>
  </w:num>
  <w:num w:numId="4" w16cid:durableId="516428012">
    <w:abstractNumId w:val="1"/>
    <w:lvlOverride w:ilvl="0">
      <w:startOverride w:val="1"/>
    </w:lvlOverride>
  </w:num>
  <w:num w:numId="5" w16cid:durableId="426728344">
    <w:abstractNumId w:val="1"/>
  </w:num>
  <w:num w:numId="6" w16cid:durableId="889652880">
    <w:abstractNumId w:val="0"/>
  </w:num>
  <w:num w:numId="7" w16cid:durableId="1698922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471"/>
    <w:rsid w:val="002D68EE"/>
    <w:rsid w:val="0053475C"/>
    <w:rsid w:val="005363AF"/>
    <w:rsid w:val="00614570"/>
    <w:rsid w:val="00757471"/>
    <w:rsid w:val="008E5FD7"/>
    <w:rsid w:val="00B64698"/>
    <w:rsid w:val="00CC7610"/>
    <w:rsid w:val="00D261C2"/>
    <w:rsid w:val="00F4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0A45E3"/>
  <w15:docId w15:val="{F9722098-795E-4AE4-BDF3-813E3990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Marcinová Radka</cp:lastModifiedBy>
  <cp:revision>3</cp:revision>
  <dcterms:created xsi:type="dcterms:W3CDTF">2025-09-22T10:37:00Z</dcterms:created>
  <dcterms:modified xsi:type="dcterms:W3CDTF">2025-10-03T07:06:00Z</dcterms:modified>
</cp:coreProperties>
</file>