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SVS/2025/063360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382CA94" w14:textId="77777777" w:rsidR="003A00CA" w:rsidRPr="00C15F8F" w:rsidRDefault="003A00CA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280195DA" w14:textId="77777777" w:rsidR="003A00CA" w:rsidRPr="00FA4208" w:rsidRDefault="003A00CA" w:rsidP="003A00CA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FA4208">
        <w:rPr>
          <w:rFonts w:ascii="Arial" w:eastAsia="Times New Roman" w:hAnsi="Arial" w:cs="Arial"/>
          <w:lang w:eastAsia="cs-CZ"/>
        </w:rPr>
        <w:t>Krajská veterinární správa Státní veterinární správy pro Moravskoslezský kraj jako místně a věcně příslušný správní orgán podle ustanovení § 47 odst. 4 a 7 a § 49 odst. 1 písm. c) a v souladu s § 75a odst. 1 a 2 zákona č. 166/1999 Sb., o veterinární péči a o změně některých souvisejících zákonů (veterinární zákon), ve znění pozdějších předpisů rozhodla takto:</w:t>
      </w:r>
    </w:p>
    <w:p w14:paraId="34648EA1" w14:textId="77777777" w:rsidR="003A00CA" w:rsidRPr="00FA4208" w:rsidRDefault="003A00CA" w:rsidP="003A00C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>Čl. 1</w:t>
      </w:r>
    </w:p>
    <w:p w14:paraId="10C08E9B" w14:textId="77777777" w:rsidR="003A00CA" w:rsidRPr="00FA4208" w:rsidRDefault="003A00CA" w:rsidP="003A00C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462B9B29" w14:textId="7FCC85C6" w:rsidR="003A00CA" w:rsidRPr="00FA4208" w:rsidRDefault="003A00CA" w:rsidP="003A00CA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A4208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 w:rsidR="00D15279" w:rsidRPr="00FA4208">
        <w:rPr>
          <w:rFonts w:ascii="Arial" w:eastAsia="Times New Roman" w:hAnsi="Arial" w:cs="Arial"/>
          <w:bCs/>
          <w:kern w:val="32"/>
          <w:lang w:eastAsia="cs-CZ"/>
        </w:rPr>
        <w:t>23</w:t>
      </w:r>
      <w:r w:rsidRPr="00FA4208">
        <w:rPr>
          <w:rFonts w:ascii="Arial" w:eastAsia="Times New Roman" w:hAnsi="Arial" w:cs="Arial"/>
          <w:bCs/>
          <w:kern w:val="32"/>
          <w:lang w:eastAsia="cs-CZ"/>
        </w:rPr>
        <w:t>.8.202</w:t>
      </w:r>
      <w:r w:rsidR="00D15279" w:rsidRPr="00FA4208">
        <w:rPr>
          <w:rFonts w:ascii="Arial" w:eastAsia="Times New Roman" w:hAnsi="Arial" w:cs="Arial"/>
          <w:bCs/>
          <w:kern w:val="32"/>
          <w:lang w:eastAsia="cs-CZ"/>
        </w:rPr>
        <w:t>4</w:t>
      </w:r>
      <w:r w:rsidRPr="00FA4208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 w:rsidR="00D15279" w:rsidRPr="00FA4208">
        <w:rPr>
          <w:rFonts w:ascii="Arial" w:eastAsia="Times New Roman" w:hAnsi="Arial" w:cs="Arial"/>
          <w:bCs/>
          <w:kern w:val="32"/>
          <w:lang w:eastAsia="cs-CZ"/>
        </w:rPr>
        <w:t xml:space="preserve">Č. j. SVS/2024/121565-T </w:t>
      </w:r>
      <w:r w:rsidRPr="00FA4208">
        <w:rPr>
          <w:rFonts w:ascii="Arial" w:eastAsia="Times New Roman" w:hAnsi="Arial" w:cs="Arial"/>
          <w:bCs/>
          <w:kern w:val="32"/>
          <w:lang w:eastAsia="cs-CZ"/>
        </w:rPr>
        <w:t xml:space="preserve">při výskytu a k zamezení šíření </w:t>
      </w:r>
      <w:proofErr w:type="gramStart"/>
      <w:r w:rsidRPr="00FA4208">
        <w:rPr>
          <w:rFonts w:ascii="Arial" w:eastAsia="Times New Roman" w:hAnsi="Arial" w:cs="Arial"/>
          <w:bCs/>
          <w:kern w:val="32"/>
          <w:lang w:eastAsia="cs-CZ"/>
        </w:rPr>
        <w:t>nákazy - račího</w:t>
      </w:r>
      <w:proofErr w:type="gramEnd"/>
      <w:r w:rsidRPr="00FA4208">
        <w:rPr>
          <w:rFonts w:ascii="Arial" w:eastAsia="Times New Roman" w:hAnsi="Arial" w:cs="Arial"/>
          <w:bCs/>
          <w:kern w:val="32"/>
          <w:lang w:eastAsia="cs-CZ"/>
        </w:rPr>
        <w:t xml:space="preserve"> moru se </w:t>
      </w: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>ukončují.</w:t>
      </w:r>
    </w:p>
    <w:p w14:paraId="73F12DC9" w14:textId="77777777" w:rsidR="00185781" w:rsidRPr="00FA4208" w:rsidRDefault="00185781" w:rsidP="00185781">
      <w:pPr>
        <w:spacing w:before="120" w:after="120"/>
        <w:jc w:val="center"/>
        <w:rPr>
          <w:rFonts w:ascii="Arial" w:eastAsia="Times New Roman" w:hAnsi="Arial" w:cs="Arial"/>
        </w:rPr>
      </w:pPr>
      <w:r w:rsidRPr="00FA4208">
        <w:rPr>
          <w:rFonts w:ascii="Arial" w:eastAsia="Times New Roman" w:hAnsi="Arial" w:cs="Arial"/>
        </w:rPr>
        <w:t>Čl. 2</w:t>
      </w:r>
    </w:p>
    <w:p w14:paraId="06767C33" w14:textId="77777777" w:rsidR="00185781" w:rsidRPr="00FA4208" w:rsidRDefault="00185781" w:rsidP="00185781">
      <w:pPr>
        <w:spacing w:before="120" w:after="120"/>
        <w:jc w:val="center"/>
        <w:rPr>
          <w:rFonts w:ascii="Arial" w:eastAsia="Times New Roman" w:hAnsi="Arial" w:cs="Arial"/>
          <w:b/>
          <w:bCs/>
        </w:rPr>
      </w:pPr>
      <w:r w:rsidRPr="00FA4208">
        <w:rPr>
          <w:rFonts w:ascii="Arial" w:eastAsia="Times New Roman" w:hAnsi="Arial" w:cs="Arial"/>
          <w:b/>
          <w:bCs/>
        </w:rPr>
        <w:t>Zrušovací ustanovení</w:t>
      </w:r>
    </w:p>
    <w:p w14:paraId="2350E24F" w14:textId="1534841D" w:rsidR="00185781" w:rsidRPr="00FA4208" w:rsidRDefault="00185781" w:rsidP="00185781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FA4208">
        <w:rPr>
          <w:rFonts w:ascii="Arial" w:eastAsia="Times New Roman" w:hAnsi="Arial" w:cs="Arial"/>
        </w:rPr>
        <w:t xml:space="preserve">Zrušuje se nařízení Státní veterinární správy </w:t>
      </w:r>
      <w:r w:rsidRPr="00FA4208">
        <w:rPr>
          <w:rFonts w:ascii="Arial" w:eastAsia="Times New Roman" w:hAnsi="Arial" w:cs="Arial"/>
          <w:bCs/>
          <w:kern w:val="32"/>
          <w:lang w:eastAsia="cs-CZ"/>
        </w:rPr>
        <w:t>Č. j. SVS/2024/121565-T</w:t>
      </w:r>
      <w:r w:rsidRPr="00FA4208">
        <w:rPr>
          <w:rFonts w:ascii="Arial" w:eastAsia="Times New Roman" w:hAnsi="Arial" w:cs="Arial"/>
        </w:rPr>
        <w:t xml:space="preserve"> ze dne 23.08.2024</w:t>
      </w:r>
    </w:p>
    <w:p w14:paraId="11EC5F58" w14:textId="77777777" w:rsidR="003A00CA" w:rsidRPr="00FA4208" w:rsidRDefault="003A00CA" w:rsidP="003A00CA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>Čl. 2</w:t>
      </w:r>
    </w:p>
    <w:p w14:paraId="34127894" w14:textId="77777777" w:rsidR="003A00CA" w:rsidRPr="00FA4208" w:rsidRDefault="003A00CA" w:rsidP="003A00CA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>Závěrečná ustanovení</w:t>
      </w:r>
    </w:p>
    <w:p w14:paraId="43A895CA" w14:textId="77777777" w:rsidR="003A00CA" w:rsidRPr="00FA4208" w:rsidRDefault="003A00CA" w:rsidP="003A00C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873FEC" w14:textId="77777777" w:rsidR="003A00CA" w:rsidRPr="00F85BCE" w:rsidRDefault="003A00CA" w:rsidP="003A00CA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F85BCE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20AC1CE6" w14:textId="77777777" w:rsidR="003A00CA" w:rsidRPr="00F85BCE" w:rsidRDefault="003A00CA" w:rsidP="003A00CA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85BCE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F85BCE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F85BCE">
        <w:rPr>
          <w:rFonts w:ascii="Arial" w:eastAsia="Times New Roman" w:hAnsi="Arial" w:cs="Arial"/>
        </w:rPr>
        <w:t>. D</w:t>
      </w:r>
      <w:r w:rsidRPr="00F85BCE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F85BCE">
        <w:rPr>
          <w:rFonts w:ascii="Arial" w:eastAsia="Times New Roman" w:hAnsi="Arial" w:cs="Arial"/>
        </w:rPr>
        <w:t xml:space="preserve"> je </w:t>
      </w:r>
      <w:r w:rsidRPr="00F85BCE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F85BCE">
        <w:rPr>
          <w:rFonts w:ascii="Arial" w:eastAsia="Times New Roman" w:hAnsi="Arial" w:cs="Arial"/>
        </w:rPr>
        <w:t xml:space="preserve"> </w:t>
      </w:r>
    </w:p>
    <w:p w14:paraId="05DD6712" w14:textId="77777777" w:rsidR="003A00CA" w:rsidRPr="00F85BCE" w:rsidRDefault="003A00CA" w:rsidP="003A00C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85BCE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85BCE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85BCE">
        <w:rPr>
          <w:rFonts w:ascii="Arial" w:eastAsia="Times New Roman" w:hAnsi="Arial" w:cs="Arial"/>
        </w:rPr>
        <w:t xml:space="preserve"> </w:t>
      </w:r>
    </w:p>
    <w:p w14:paraId="19C7C3E8" w14:textId="77777777" w:rsidR="003A00CA" w:rsidRPr="00F85BCE" w:rsidRDefault="003A00CA" w:rsidP="003A00C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85BCE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FB34EC2" w14:textId="77777777" w:rsidR="003A00CA" w:rsidRPr="00FA4208" w:rsidRDefault="003A00CA" w:rsidP="003A00CA">
      <w:pPr>
        <w:spacing w:before="120" w:after="0" w:line="240" w:lineRule="auto"/>
        <w:ind w:left="1211"/>
        <w:contextualSpacing/>
        <w:jc w:val="both"/>
        <w:rPr>
          <w:rFonts w:ascii="Arial" w:eastAsia="Times New Roman" w:hAnsi="Arial" w:cs="Arial"/>
          <w:lang w:eastAsia="cs-CZ"/>
        </w:rPr>
      </w:pPr>
    </w:p>
    <w:p w14:paraId="27809D32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0C1B5565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0FA7A915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2E0E569C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MVDr. Zbyszek Noga</w:t>
      </w:r>
    </w:p>
    <w:p w14:paraId="771D5930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ředitel Krajské veterinární správy</w:t>
      </w:r>
    </w:p>
    <w:p w14:paraId="3BF38152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Státní veterinární správy pro Moravskoslezský kraj</w:t>
      </w:r>
    </w:p>
    <w:p w14:paraId="07B4FC70" w14:textId="77777777" w:rsidR="003A00CA" w:rsidRPr="00FA4208" w:rsidRDefault="003A00CA" w:rsidP="003A00C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1ABD5A11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</w:t>
          </w:r>
          <w:proofErr w:type="gramStart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úřad - Moravskoslezský</w:t>
          </w:r>
          <w:proofErr w:type="gramEnd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kraj, 28. října 117, 702 18 Ostrava, ID datové schránky: 8x6bxsd </w:t>
          </w:r>
        </w:p>
        <w:p w14:paraId="6D350E6C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 </w:t>
          </w:r>
        </w:p>
        <w:p w14:paraId="277733AE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Agentura ochrany přírody a krajiny ČR, Kaplanova 1931/1, 148 00 Praha 11 – Chodov, ID datové</w:t>
          </w:r>
        </w:p>
        <w:p w14:paraId="23066A29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schránky: </w:t>
          </w:r>
          <w:proofErr w:type="spellStart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dkkdkdj</w:t>
          </w:r>
          <w:proofErr w:type="spellEnd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</w:p>
        <w:p w14:paraId="48237977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Český rybářský svaz, </w:t>
          </w:r>
          <w:proofErr w:type="spellStart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z.s</w:t>
          </w:r>
          <w:proofErr w:type="spellEnd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., Územní svaz pro Severní Moravu a Slezsko, Jahnova 890/14, 709 00 </w:t>
          </w:r>
        </w:p>
        <w:p w14:paraId="13F7AA84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Ostrava, Mariánské Hory, ID datové schránky: </w:t>
          </w:r>
          <w:proofErr w:type="spellStart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wfqyvcs</w:t>
          </w:r>
          <w:proofErr w:type="spellEnd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</w:p>
        <w:p w14:paraId="1F554D17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Krajské ředitelství policie Moravskoslezského kraje, 30. dubna 1682/24, 702 </w:t>
          </w:r>
          <w:proofErr w:type="gramStart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00  Ostrava</w:t>
          </w:r>
          <w:proofErr w:type="gramEnd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- Moravská</w:t>
          </w:r>
        </w:p>
        <w:p w14:paraId="267B3B9B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Ostrava, ID datové schránky: 5hai7v </w:t>
          </w:r>
        </w:p>
        <w:p w14:paraId="60AA7163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Povodí Odry, státní podnik, Varenská 3101 / 49, 701 26 Ostrava, ID datové schránky: wwit8gq </w:t>
          </w:r>
        </w:p>
        <w:p w14:paraId="05CCD921" w14:textId="77777777" w:rsidR="00BC5688" w:rsidRPr="00BC5688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Lesy České republiky, </w:t>
          </w:r>
          <w:proofErr w:type="spellStart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s.p</w:t>
          </w:r>
          <w:proofErr w:type="spellEnd"/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., Přemyslova 1106/19, 500 08 Nový Hradec Králové, ID datové schránky: </w:t>
          </w:r>
        </w:p>
        <w:p w14:paraId="5FB0C16E" w14:textId="1EB28BA0" w:rsidR="00616664" w:rsidRPr="00C01D55" w:rsidRDefault="00BC5688" w:rsidP="00BC568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C568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e8jcfsn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FA420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99903923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85781"/>
    <w:rsid w:val="00256328"/>
    <w:rsid w:val="00312826"/>
    <w:rsid w:val="00362F56"/>
    <w:rsid w:val="003A00CA"/>
    <w:rsid w:val="00461078"/>
    <w:rsid w:val="0055440D"/>
    <w:rsid w:val="005D7479"/>
    <w:rsid w:val="00616664"/>
    <w:rsid w:val="00661489"/>
    <w:rsid w:val="00740498"/>
    <w:rsid w:val="009066E7"/>
    <w:rsid w:val="00AB1E28"/>
    <w:rsid w:val="00B13953"/>
    <w:rsid w:val="00BC5688"/>
    <w:rsid w:val="00C15B3D"/>
    <w:rsid w:val="00D15279"/>
    <w:rsid w:val="00DC4873"/>
    <w:rsid w:val="00E0754C"/>
    <w:rsid w:val="00F85BCE"/>
    <w:rsid w:val="00FA420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Revize">
    <w:name w:val="Revision"/>
    <w:hidden/>
    <w:uiPriority w:val="99"/>
    <w:semiHidden/>
    <w:rsid w:val="00F85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5440D"/>
    <w:rsid w:val="005D7479"/>
    <w:rsid w:val="005E611E"/>
    <w:rsid w:val="00702975"/>
    <w:rsid w:val="00925D57"/>
    <w:rsid w:val="00B1395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5D57"/>
  </w:style>
  <w:style w:type="paragraph" w:customStyle="1" w:styleId="AEC567BA72B2431BA210BBA91CC550D3">
    <w:name w:val="AEC567BA72B2431BA210BBA91CC550D3"/>
    <w:rsid w:val="00702975"/>
  </w:style>
  <w:style w:type="paragraph" w:customStyle="1" w:styleId="4BB306C980E642A8B1176F0BF7984D15">
    <w:name w:val="4BB306C980E642A8B1176F0BF7984D15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et Mgr. Lukáš Kučera</cp:lastModifiedBy>
  <cp:revision>9</cp:revision>
  <dcterms:created xsi:type="dcterms:W3CDTF">2022-01-27T08:47:00Z</dcterms:created>
  <dcterms:modified xsi:type="dcterms:W3CDTF">2025-05-20T09:05:00Z</dcterms:modified>
</cp:coreProperties>
</file>