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SVS/2024/120641-M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2C8CB0F" w14:textId="77777777" w:rsidR="00BB060C" w:rsidRPr="00C15F8F" w:rsidRDefault="00BB060C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2607281A" w14:textId="77777777" w:rsidR="00BB060C" w:rsidRPr="004C12D6" w:rsidRDefault="00BB060C" w:rsidP="00BB060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Krajská veterinární správa Státní veterinární správy pro Olomoucký kraj jako místně a věcně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příslušný správní orgán podle ustanovení § 49 odst. 1 písm. c) zák. č. 166/1999 Sb., o veterinární péči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a o změně některých souvisejících zákonů (veterinární zákon), ve znění pozdějších předpisů, a podle §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7 vyhl. č. 144/2023 Sb., o veterinárních požadavcích na chov včel a včelstev a o opatřeních pro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předcházení a tlumení některých nákaz včel, a v souladu s ustanovením § 75a odst. 1 a 2 veterinárního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zákona nařizuje tato   </w:t>
      </w:r>
    </w:p>
    <w:p w14:paraId="7B9A2590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>mimořádná veterinární opatření</w:t>
      </w:r>
    </w:p>
    <w:p w14:paraId="63A00763" w14:textId="77777777" w:rsidR="00BB060C" w:rsidRPr="004C12D6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k zamezení šíření nebezpečné nákazy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 – moru včelího plodu </w:t>
      </w:r>
      <w:r w:rsidRPr="004C12D6">
        <w:rPr>
          <w:rFonts w:ascii="Arial" w:hAnsi="Arial" w:cs="Arial"/>
          <w:sz w:val="20"/>
          <w:szCs w:val="20"/>
        </w:rPr>
        <w:t>v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 Olomouckém kraji:</w:t>
      </w:r>
    </w:p>
    <w:p w14:paraId="0D484765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</w:p>
    <w:p w14:paraId="28E7ACC8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Čl.1</w:t>
      </w:r>
    </w:p>
    <w:p w14:paraId="5ADC4C3F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</w:p>
    <w:p w14:paraId="5065F3B0" w14:textId="77777777" w:rsidR="00BB060C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>Vymezení ochranného pásma</w:t>
      </w:r>
    </w:p>
    <w:p w14:paraId="724288DE" w14:textId="77777777" w:rsidR="00BB060C" w:rsidRPr="004C12D6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8995FF" w14:textId="77777777" w:rsidR="00BB060C" w:rsidRPr="004C12D6" w:rsidRDefault="00BB060C" w:rsidP="00BB060C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F2799">
        <w:rPr>
          <w:rFonts w:ascii="Arial" w:hAnsi="Arial" w:cs="Arial"/>
          <w:sz w:val="20"/>
          <w:szCs w:val="20"/>
        </w:rPr>
        <w:t>Ochranné pásmo vymezeno v okruhu minimálně 3 km kolem ohniska nákazy (katastrální území Čelčice) s přihlédnutím k epizootologickým, zeměpisným, biologickým a ekologickým podmínkám, se stanovují tato katastrální území v územním obvodu Olomouckého kraje v Nařízení Státní veterinární správy č.j. SVS/2024/112044-M ze dne 06. 08. 2024, se rozšiřuje o katastrální území v okresu Prostějov: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Klenovice na Hané (666122), Výšovice (788937) a Čehovice (618829). </w:t>
      </w:r>
    </w:p>
    <w:p w14:paraId="224C4077" w14:textId="77777777" w:rsidR="00BB060C" w:rsidRPr="004C12D6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51CD33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Čl. 2</w:t>
      </w:r>
    </w:p>
    <w:p w14:paraId="773A11AA" w14:textId="77777777" w:rsidR="00BB060C" w:rsidRPr="004C12D6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>Opatření v ochranném pásmu</w:t>
      </w:r>
    </w:p>
    <w:p w14:paraId="09C4956E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 </w:t>
      </w:r>
    </w:p>
    <w:p w14:paraId="55A55B60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(1) Zakazuje se přemisťování včel a včelstev ze stanoveného ochranného pásma.  </w:t>
      </w:r>
    </w:p>
    <w:p w14:paraId="43AF577A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(2) Přemístění včel a včelstev uvnitř ochranného pásma je možné jen se souhlasem Krajské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veterinární správy Státní veterinární správy pro Olomoucký kraj vydaným na základě žádosti chovatele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doložené negativním výsledkem laboratorního vyšetření směsného vzorku měli nebo vzorku včel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ošetřujících plod na původce moru včelího plodu. Toto laboratorní vyšetření musí být provedeno ve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Státním veterinárním ústavu Praha, Jihlava nebo Olomouc (dále jen „</w:t>
      </w:r>
      <w:r w:rsidRPr="004C12D6">
        <w:rPr>
          <w:rFonts w:ascii="Arial" w:hAnsi="Arial" w:cs="Arial"/>
          <w:b/>
          <w:bCs/>
          <w:sz w:val="20"/>
          <w:szCs w:val="20"/>
        </w:rPr>
        <w:t>státní veterinární ústav</w:t>
      </w:r>
      <w:r w:rsidRPr="004C12D6">
        <w:rPr>
          <w:rFonts w:ascii="Arial" w:hAnsi="Arial" w:cs="Arial"/>
          <w:sz w:val="20"/>
          <w:szCs w:val="20"/>
        </w:rPr>
        <w:t>“) a nesmí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být starší 4 měsíců před předpokládaným termínem přemístění. Vzorky jsou odebírány ze stanoviště,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ze kterého jsou včely a včelstva přemísťovány.  </w:t>
      </w:r>
    </w:p>
    <w:p w14:paraId="38BBC8D9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(3) Všem chovatelům včel se nařizuje provést 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odběr vzorků </w:t>
      </w:r>
      <w:r w:rsidRPr="004C12D6">
        <w:rPr>
          <w:rFonts w:ascii="Arial" w:hAnsi="Arial" w:cs="Arial"/>
          <w:sz w:val="20"/>
          <w:szCs w:val="20"/>
        </w:rPr>
        <w:t>včelí měli nebo vzorků včel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ošetřujících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plod ze všech včelstev na všech stanovištích umístěných v ochranném pásmu a zajistit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jejich neprodlené laboratorní vyšetření ve státním veterinárním ústavu, pokud toto vyšetření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 nebylo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b/>
          <w:bCs/>
          <w:sz w:val="20"/>
          <w:szCs w:val="20"/>
        </w:rPr>
        <w:t>provedeno ve státním veterinárním ústavu v posledních 4 měsících</w:t>
      </w:r>
      <w:r w:rsidRPr="004C12D6">
        <w:rPr>
          <w:rFonts w:ascii="Arial" w:hAnsi="Arial" w:cs="Arial"/>
          <w:sz w:val="20"/>
          <w:szCs w:val="20"/>
        </w:rPr>
        <w:t xml:space="preserve"> před účinností tohoto nařízení.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Vzorky musí být předány k laboratornímu vyšetření nejpozději v termínu do </w:t>
      </w:r>
      <w:r>
        <w:rPr>
          <w:rFonts w:ascii="Arial" w:hAnsi="Arial" w:cs="Arial"/>
          <w:b/>
          <w:bCs/>
          <w:sz w:val="20"/>
          <w:szCs w:val="20"/>
        </w:rPr>
        <w:t>15. 09</w:t>
      </w:r>
      <w:r w:rsidRPr="004C12D6">
        <w:rPr>
          <w:rFonts w:ascii="Arial" w:hAnsi="Arial" w:cs="Arial"/>
          <w:b/>
          <w:bCs/>
          <w:sz w:val="20"/>
          <w:szCs w:val="20"/>
        </w:rPr>
        <w:t>. 2024</w:t>
      </w:r>
      <w:r w:rsidRPr="004C12D6">
        <w:rPr>
          <w:rFonts w:ascii="Arial" w:hAnsi="Arial" w:cs="Arial"/>
          <w:sz w:val="20"/>
          <w:szCs w:val="20"/>
        </w:rPr>
        <w:t xml:space="preserve">.  </w:t>
      </w:r>
    </w:p>
    <w:p w14:paraId="17150B65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Odběr vzorků se provádí následujícím způsobem:  </w:t>
      </w:r>
    </w:p>
    <w:p w14:paraId="1D62DE03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lastRenderedPageBreak/>
        <w:t>a) V případě odběru směsných vzorků včelí měli vloží chovatelé do všech včelstev chovaných v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ochranném pásmu jednorázové podložky určené k odběru vzorků včelí měli ve vegetačním období.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Nejdříve po 14 dnech od umístění jednorázových podložek do včelstev je chovatelé vyjmou, zabalí,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označí adresou, registračním číslem včelaře, registračním číslem stanoviště a čísly úlů, ze kterých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směsný vzorek pochází. </w:t>
      </w:r>
      <w:r w:rsidRPr="004C12D6">
        <w:rPr>
          <w:rFonts w:ascii="Arial" w:hAnsi="Arial" w:cs="Arial"/>
          <w:b/>
          <w:bCs/>
          <w:sz w:val="20"/>
          <w:szCs w:val="20"/>
        </w:rPr>
        <w:t>Jeden směsný vzorek může obsahovat včelí měl</w:t>
      </w:r>
      <w:r w:rsidRPr="004C12D6"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b/>
          <w:bCs/>
          <w:sz w:val="20"/>
          <w:szCs w:val="20"/>
        </w:rPr>
        <w:t>nejvýše od 10 včelstev.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Směsné vzorky včelí měli předají k bakteriologickému vyšetření do státního veterinárního ústavu.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Požadavek na vyšetření moru včelího plodu musí být vyznačen na objednávce laboratorního vyšetření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kód vyšetření EpM160) </w:t>
      </w:r>
      <w:r w:rsidRPr="004C12D6">
        <w:rPr>
          <w:rFonts w:ascii="Arial" w:hAnsi="Arial" w:cs="Arial"/>
          <w:sz w:val="20"/>
          <w:szCs w:val="20"/>
        </w:rPr>
        <w:t xml:space="preserve">i na obalu vzorků.  </w:t>
      </w:r>
    </w:p>
    <w:p w14:paraId="74EBD508" w14:textId="77777777" w:rsidR="00BB060C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b) V případě odběru vzorku včel ošetřujících plod je nutné včely před odesláním do laboratoře utratit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mrazem. Vzorek v množství minimálně 5 g (což odpovídá asi 50 ks včel) je nutné vložit do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nepropustných vzorkovnic, které se zabalí a označí adresou, registračním číslem včelaře, registračním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číslem stanoviště a čísly úlů, ze kterých vzorek pochází. Vzorky se předají k bakteriologickému vyšetření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do státního veterinárního ústavu. Požadavek na vyšetření moru včelího plodu musí být vyznačen na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objednávce laboratorního vyšetření </w:t>
      </w:r>
      <w:r w:rsidRPr="004C12D6">
        <w:rPr>
          <w:rFonts w:ascii="Arial" w:hAnsi="Arial" w:cs="Arial"/>
          <w:b/>
          <w:bCs/>
          <w:sz w:val="20"/>
          <w:szCs w:val="20"/>
        </w:rPr>
        <w:t>(kód vyšetření EpM160)</w:t>
      </w:r>
      <w:r w:rsidRPr="004C12D6">
        <w:rPr>
          <w:rFonts w:ascii="Arial" w:hAnsi="Arial" w:cs="Arial"/>
          <w:sz w:val="20"/>
          <w:szCs w:val="20"/>
        </w:rPr>
        <w:t xml:space="preserve"> i na obalu vzorků.  </w:t>
      </w:r>
    </w:p>
    <w:p w14:paraId="165879BD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</w:p>
    <w:p w14:paraId="5B42F571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(4) </w:t>
      </w:r>
      <w:r w:rsidRPr="004C12D6">
        <w:rPr>
          <w:rFonts w:ascii="Arial" w:hAnsi="Arial" w:cs="Arial"/>
          <w:b/>
          <w:bCs/>
          <w:sz w:val="20"/>
          <w:szCs w:val="20"/>
        </w:rPr>
        <w:t>Všem chovatelům včel</w:t>
      </w:r>
      <w:r w:rsidRPr="004C12D6">
        <w:rPr>
          <w:rFonts w:ascii="Arial" w:hAnsi="Arial" w:cs="Arial"/>
          <w:sz w:val="20"/>
          <w:szCs w:val="20"/>
        </w:rPr>
        <w:t xml:space="preserve"> v ochranném pásmu se nařizuje provést 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druhý odběr vzorků </w:t>
      </w:r>
      <w:r w:rsidRPr="004C12D6">
        <w:rPr>
          <w:rFonts w:ascii="Arial" w:hAnsi="Arial" w:cs="Arial"/>
          <w:sz w:val="20"/>
          <w:szCs w:val="20"/>
        </w:rPr>
        <w:t>včelí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měli</w:t>
      </w:r>
      <w:r w:rsidRPr="004C12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od všech včelstev na všech stanovištích umístěných v ochranném pásmu, a předat je k</w:t>
      </w:r>
      <w:r>
        <w:rPr>
          <w:rFonts w:ascii="Arial" w:hAnsi="Arial" w:cs="Arial"/>
          <w:sz w:val="20"/>
          <w:szCs w:val="20"/>
        </w:rPr>
        <w:t> </w:t>
      </w:r>
      <w:r w:rsidRPr="004C12D6">
        <w:rPr>
          <w:rFonts w:ascii="Arial" w:hAnsi="Arial" w:cs="Arial"/>
          <w:sz w:val="20"/>
          <w:szCs w:val="20"/>
        </w:rPr>
        <w:t>vyšetření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b/>
          <w:bCs/>
          <w:sz w:val="20"/>
          <w:szCs w:val="20"/>
        </w:rPr>
        <w:t>do státního veterinárního ústavu v termínu do</w:t>
      </w:r>
      <w:r w:rsidRPr="004C12D6"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b/>
          <w:bCs/>
          <w:sz w:val="20"/>
          <w:szCs w:val="20"/>
        </w:rPr>
        <w:t>15. 2. 2025</w:t>
      </w:r>
      <w:r w:rsidRPr="004C12D6">
        <w:rPr>
          <w:rFonts w:ascii="Arial" w:hAnsi="Arial" w:cs="Arial"/>
          <w:sz w:val="20"/>
          <w:szCs w:val="20"/>
        </w:rPr>
        <w:t>. Odběr měli se provádí v termínu od 1. 1.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2025 do 15. 2. 2025. Každý směsný vzorek je tvořen z nejvýše 10 úlů na stanovišti včelstev. Požadavek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na vyšetření moru včelího plodu musí být řádně vyznačen na objednávce laboratorního vyšetření </w:t>
      </w:r>
      <w:r w:rsidRPr="004C12D6">
        <w:rPr>
          <w:rFonts w:ascii="Arial" w:hAnsi="Arial" w:cs="Arial"/>
          <w:b/>
          <w:bCs/>
          <w:sz w:val="20"/>
          <w:szCs w:val="20"/>
        </w:rPr>
        <w:t>(kó</w:t>
      </w:r>
      <w:r>
        <w:rPr>
          <w:rFonts w:ascii="Arial" w:hAnsi="Arial" w:cs="Arial"/>
          <w:b/>
          <w:bCs/>
          <w:sz w:val="20"/>
          <w:szCs w:val="20"/>
        </w:rPr>
        <w:t xml:space="preserve">d </w:t>
      </w:r>
      <w:r w:rsidRPr="004C12D6">
        <w:rPr>
          <w:rFonts w:ascii="Arial" w:hAnsi="Arial" w:cs="Arial"/>
          <w:b/>
          <w:bCs/>
          <w:sz w:val="20"/>
          <w:szCs w:val="20"/>
        </w:rPr>
        <w:t>vyšetření EpM160)</w:t>
      </w:r>
      <w:r w:rsidRPr="004C12D6">
        <w:rPr>
          <w:rFonts w:ascii="Arial" w:hAnsi="Arial" w:cs="Arial"/>
          <w:sz w:val="20"/>
          <w:szCs w:val="20"/>
        </w:rPr>
        <w:t xml:space="preserve"> i na obalu vzorků. </w:t>
      </w:r>
    </w:p>
    <w:p w14:paraId="32CEC937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 </w:t>
      </w:r>
    </w:p>
    <w:p w14:paraId="420A22AA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Čl. 3</w:t>
      </w:r>
    </w:p>
    <w:p w14:paraId="19E0ABE0" w14:textId="77777777" w:rsidR="00BB060C" w:rsidRPr="004C12D6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>Sankce</w:t>
      </w:r>
    </w:p>
    <w:p w14:paraId="5B2E7B3A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Za nesplnění nebo porušení povinností vyplývajících z těchto mimořádných veterinárních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opatření může správní orgán podle ustanovení § 71 nebo § 72 veterinárního zákona uložit pokutu až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do výše:  </w:t>
      </w:r>
    </w:p>
    <w:p w14:paraId="213A4B85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a) 100 000 Kč, jde-li o fyzickou osobu,  </w:t>
      </w:r>
    </w:p>
    <w:p w14:paraId="546FF2ED" w14:textId="77777777" w:rsidR="00BB060C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b) 2 000 000 Kč, jde-li o právnickou osobu nebo podnikající fyzickou osobu. </w:t>
      </w:r>
    </w:p>
    <w:p w14:paraId="65C73E1E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</w:p>
    <w:p w14:paraId="27A704CE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Čl. 4</w:t>
      </w:r>
    </w:p>
    <w:p w14:paraId="4D7008A2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</w:p>
    <w:p w14:paraId="5E0818B9" w14:textId="77777777" w:rsidR="00BB060C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>Poučení</w:t>
      </w:r>
    </w:p>
    <w:p w14:paraId="77A9644B" w14:textId="77777777" w:rsidR="00BB060C" w:rsidRPr="004C12D6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799173" w14:textId="77777777" w:rsidR="00BB060C" w:rsidRPr="004C12D6" w:rsidRDefault="00BB060C" w:rsidP="00BB060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Pokud v souladu s § 67 a násl. veterinárního zákona vzniká nárok na poskytnutí náhrady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nákladů a ztrát, které vznikly v důsledku provádění mimořádných veterinárních opatření nařízených ke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zdolávání některé z nebezpečných nákaz a nemocí přenosných ze zvířat na člověka, je třeba jej včas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uplatnit na základě žádosti podané u Ministerstva zemědělství, které o ní rozhodne. Podrobnosti pro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uplatňování náhrady a náležitosti žádosti o její poskytnutí stanoví vyhláška 176/2023 Sb., o zdraví zvířat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a jeho ochraně a o oprávnění a odborné způsobilosti k výkonu některých odborných veterinárních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činností. Formulář žádosti je dostupný na internetových stránkách Ministerstva zemědělství. </w:t>
      </w:r>
    </w:p>
    <w:p w14:paraId="2ACDBA87" w14:textId="77777777" w:rsidR="00BB060C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 </w:t>
      </w:r>
    </w:p>
    <w:p w14:paraId="3179870A" w14:textId="77777777" w:rsidR="00BB060C" w:rsidRDefault="00BB060C" w:rsidP="00BB060C">
      <w:pPr>
        <w:jc w:val="both"/>
        <w:rPr>
          <w:rFonts w:ascii="Arial" w:hAnsi="Arial" w:cs="Arial"/>
          <w:sz w:val="20"/>
          <w:szCs w:val="20"/>
        </w:rPr>
      </w:pPr>
    </w:p>
    <w:p w14:paraId="1E3E54BD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</w:p>
    <w:p w14:paraId="5845A2C9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 </w:t>
      </w:r>
    </w:p>
    <w:p w14:paraId="0282E7D8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lastRenderedPageBreak/>
        <w:t>Čl. 5</w:t>
      </w:r>
    </w:p>
    <w:p w14:paraId="7304EF61" w14:textId="77777777" w:rsidR="00BB060C" w:rsidRPr="004C12D6" w:rsidRDefault="00BB060C" w:rsidP="00BB060C">
      <w:pPr>
        <w:jc w:val="center"/>
        <w:rPr>
          <w:rFonts w:ascii="Arial" w:hAnsi="Arial" w:cs="Arial"/>
          <w:sz w:val="20"/>
          <w:szCs w:val="20"/>
        </w:rPr>
      </w:pPr>
    </w:p>
    <w:p w14:paraId="1F605900" w14:textId="77777777" w:rsidR="00BB060C" w:rsidRPr="004C12D6" w:rsidRDefault="00BB060C" w:rsidP="00BB06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>Společná a závěrečná ustanovení</w:t>
      </w:r>
    </w:p>
    <w:p w14:paraId="4E4309AD" w14:textId="77777777" w:rsidR="00BB060C" w:rsidRPr="004C12D6" w:rsidRDefault="00BB060C" w:rsidP="00BB06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D6FFEB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(1) Toto nařízení nabývá podle § 2 odst. 1 a § 4 odst. 1 a 2 zákona č. 35/2021 Sb., o Sbírce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právních předpisů územních samosprávných celků a některých správních úřadů z důvodu ohrožení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života, zdraví, majetku nebo životního </w:t>
      </w:r>
      <w:r w:rsidRPr="008F2799">
        <w:rPr>
          <w:rFonts w:ascii="Arial" w:hAnsi="Arial" w:cs="Arial"/>
          <w:sz w:val="20"/>
          <w:szCs w:val="20"/>
        </w:rPr>
        <w:t>prostředí, platnosti a účinnosti okamžikem jeho vyhlášením formou zveřejnění ve Sbírce právních předpisů. Datum a čas vyhlášení nařízení je vyznačen ve Sbírce právních předpisů.</w:t>
      </w:r>
      <w:r w:rsidRPr="004C12D6">
        <w:rPr>
          <w:rFonts w:ascii="Arial" w:hAnsi="Arial" w:cs="Arial"/>
          <w:sz w:val="20"/>
          <w:szCs w:val="20"/>
        </w:rPr>
        <w:t xml:space="preserve">  </w:t>
      </w:r>
    </w:p>
    <w:p w14:paraId="5F24E4E9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(2) Toto nařízení se vyvěšuje na úředních deskách krajského úřadu a všech obecních úřadů,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>jejichž území se týká, na dobu nejméně 15 dnů a musí být každému přístupné u krajské veterinární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správy, krajského úřadu a všech obecních úřadů, jejichž území se týká.   </w:t>
      </w:r>
    </w:p>
    <w:p w14:paraId="256EB94E" w14:textId="77777777" w:rsidR="00BB060C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(3) Státní veterinární správa zveřejní oznámení o vyhlášení nařízení ve Sbírce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4C12D6">
        <w:rPr>
          <w:rFonts w:ascii="Arial" w:hAnsi="Arial" w:cs="Arial"/>
          <w:sz w:val="20"/>
          <w:szCs w:val="20"/>
        </w:rPr>
        <w:t xml:space="preserve">předpisů na své úřední desce po dobu alespoň 15 dnů ode dne, kdy byla o vyhlášení vyrozuměna.  </w:t>
      </w:r>
    </w:p>
    <w:p w14:paraId="23C7A613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</w:p>
    <w:p w14:paraId="3D3AFE58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8F2799">
        <w:rPr>
          <w:rFonts w:ascii="Arial" w:hAnsi="Arial" w:cs="Arial"/>
          <w:sz w:val="20"/>
          <w:szCs w:val="20"/>
        </w:rPr>
        <w:t xml:space="preserve">V Olomouci dne </w:t>
      </w:r>
      <w:r>
        <w:rPr>
          <w:rFonts w:ascii="Arial" w:hAnsi="Arial" w:cs="Arial"/>
          <w:sz w:val="20"/>
          <w:szCs w:val="20"/>
        </w:rPr>
        <w:t>23.08.2024</w:t>
      </w:r>
      <w:r w:rsidRPr="004C12D6">
        <w:rPr>
          <w:rFonts w:ascii="Arial" w:hAnsi="Arial" w:cs="Arial"/>
          <w:sz w:val="20"/>
          <w:szCs w:val="20"/>
        </w:rPr>
        <w:t xml:space="preserve"> </w:t>
      </w:r>
    </w:p>
    <w:p w14:paraId="1B3C4ED6" w14:textId="77777777" w:rsidR="00BB060C" w:rsidRPr="004C12D6" w:rsidRDefault="00BB060C" w:rsidP="00BB060C">
      <w:pPr>
        <w:pStyle w:val="Bezmezer"/>
        <w:ind w:left="6663"/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MVDr. Hana Brázdová</w:t>
      </w:r>
    </w:p>
    <w:p w14:paraId="73A92B8D" w14:textId="77777777" w:rsidR="00BB060C" w:rsidRPr="004C12D6" w:rsidRDefault="00BB060C" w:rsidP="00BB060C">
      <w:pPr>
        <w:pStyle w:val="Bezmezer"/>
        <w:ind w:left="6663"/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ředitelka</w:t>
      </w:r>
    </w:p>
    <w:p w14:paraId="3BF8A8D3" w14:textId="77777777" w:rsidR="00BB060C" w:rsidRPr="004C12D6" w:rsidRDefault="00BB060C" w:rsidP="00BB060C">
      <w:pPr>
        <w:pStyle w:val="Bezmezer"/>
        <w:ind w:left="6663"/>
        <w:jc w:val="center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>podepsáno elektronicky</w:t>
      </w:r>
    </w:p>
    <w:p w14:paraId="4D717002" w14:textId="77777777" w:rsidR="00BB060C" w:rsidRDefault="00BB060C" w:rsidP="00BB060C">
      <w:pPr>
        <w:jc w:val="both"/>
        <w:rPr>
          <w:rFonts w:ascii="Arial" w:hAnsi="Arial" w:cs="Arial"/>
          <w:sz w:val="20"/>
          <w:szCs w:val="20"/>
        </w:rPr>
      </w:pPr>
    </w:p>
    <w:p w14:paraId="13E2CFE6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</w:p>
    <w:p w14:paraId="7F4E75DB" w14:textId="77777777" w:rsidR="00BB060C" w:rsidRPr="004C12D6" w:rsidRDefault="00BB060C" w:rsidP="00BB06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C12D6">
        <w:rPr>
          <w:rFonts w:ascii="Arial" w:hAnsi="Arial" w:cs="Arial"/>
          <w:b/>
          <w:bCs/>
          <w:sz w:val="20"/>
          <w:szCs w:val="20"/>
        </w:rPr>
        <w:t xml:space="preserve">Obdrží do vlastních rukou: </w:t>
      </w:r>
    </w:p>
    <w:p w14:paraId="000C4175" w14:textId="77777777" w:rsidR="00BB060C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Krajský úřad Olomouckého kraje </w:t>
      </w:r>
    </w:p>
    <w:p w14:paraId="7137D262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Obecní úřady: Dotčené obecní a městské úřady </w:t>
      </w:r>
    </w:p>
    <w:p w14:paraId="058EF23E" w14:textId="77777777" w:rsidR="00BB060C" w:rsidRPr="004C12D6" w:rsidRDefault="00BB060C" w:rsidP="00BB060C">
      <w:pPr>
        <w:jc w:val="both"/>
        <w:rPr>
          <w:rFonts w:ascii="Arial" w:hAnsi="Arial" w:cs="Arial"/>
          <w:sz w:val="20"/>
          <w:szCs w:val="20"/>
        </w:rPr>
      </w:pPr>
      <w:r w:rsidRPr="004C12D6">
        <w:rPr>
          <w:rFonts w:ascii="Arial" w:hAnsi="Arial" w:cs="Arial"/>
          <w:sz w:val="20"/>
          <w:szCs w:val="20"/>
        </w:rPr>
        <w:t xml:space="preserve"> </w:t>
      </w:r>
    </w:p>
    <w:p w14:paraId="57EFE05B" w14:textId="77777777" w:rsidR="00BB060C" w:rsidRDefault="00BB060C" w:rsidP="00BB060C"/>
    <w:p w14:paraId="333C2F25" w14:textId="77777777" w:rsidR="00661489" w:rsidRDefault="00661489" w:rsidP="00BB060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66A8D" w14:textId="77777777" w:rsidR="004B17DA" w:rsidRDefault="004B17DA" w:rsidP="00461078">
      <w:pPr>
        <w:spacing w:after="0" w:line="240" w:lineRule="auto"/>
      </w:pPr>
      <w:r>
        <w:separator/>
      </w:r>
    </w:p>
  </w:endnote>
  <w:endnote w:type="continuationSeparator" w:id="0">
    <w:p w14:paraId="4E3EC5C9" w14:textId="77777777" w:rsidR="004B17DA" w:rsidRDefault="004B17D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E3D90" w14:textId="77777777" w:rsidR="004B17DA" w:rsidRDefault="004B17DA" w:rsidP="00461078">
      <w:pPr>
        <w:spacing w:after="0" w:line="240" w:lineRule="auto"/>
      </w:pPr>
      <w:r>
        <w:separator/>
      </w:r>
    </w:p>
  </w:footnote>
  <w:footnote w:type="continuationSeparator" w:id="0">
    <w:p w14:paraId="0E94416D" w14:textId="77777777" w:rsidR="004B17DA" w:rsidRDefault="004B17D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B17DA"/>
    <w:rsid w:val="00616664"/>
    <w:rsid w:val="00661489"/>
    <w:rsid w:val="00734CC7"/>
    <w:rsid w:val="00740498"/>
    <w:rsid w:val="007A57FE"/>
    <w:rsid w:val="009066E7"/>
    <w:rsid w:val="00AB1E28"/>
    <w:rsid w:val="00BB060C"/>
    <w:rsid w:val="00DC4873"/>
    <w:rsid w:val="00E0754C"/>
    <w:rsid w:val="00F61DD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BB0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34CC7"/>
    <w:rsid w:val="0095654D"/>
    <w:rsid w:val="00E0754C"/>
    <w:rsid w:val="00F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2024-08-23T10:31:00Z</dcterms:created>
  <dcterms:modified xsi:type="dcterms:W3CDTF">2024-08-23T10:31:00Z</dcterms:modified>
</cp:coreProperties>
</file>