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167FD" w14:textId="5F12B341" w:rsidR="00D92FDC" w:rsidRDefault="0030150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Obecně závazná vyhláška obce Mankovice č. </w:t>
      </w:r>
      <w:r w:rsidR="00655DCF">
        <w:rPr>
          <w:b/>
          <w:bCs/>
          <w:sz w:val="40"/>
          <w:szCs w:val="40"/>
        </w:rPr>
        <w:t>3</w:t>
      </w:r>
      <w:r>
        <w:rPr>
          <w:b/>
          <w:bCs/>
          <w:sz w:val="40"/>
          <w:szCs w:val="40"/>
        </w:rPr>
        <w:t>/202</w:t>
      </w:r>
      <w:r w:rsidR="00A94043">
        <w:rPr>
          <w:b/>
          <w:bCs/>
          <w:sz w:val="40"/>
          <w:szCs w:val="40"/>
        </w:rPr>
        <w:t>4</w:t>
      </w:r>
      <w:r>
        <w:rPr>
          <w:b/>
          <w:bCs/>
          <w:sz w:val="40"/>
          <w:szCs w:val="40"/>
        </w:rPr>
        <w:br/>
      </w:r>
      <w:r w:rsidR="00D92FDC">
        <w:rPr>
          <w:b/>
          <w:bCs/>
          <w:sz w:val="40"/>
          <w:szCs w:val="40"/>
        </w:rPr>
        <w:t xml:space="preserve">O </w:t>
      </w:r>
      <w:r w:rsidR="009E77CD">
        <w:rPr>
          <w:b/>
          <w:bCs/>
          <w:sz w:val="40"/>
          <w:szCs w:val="40"/>
        </w:rPr>
        <w:t>místním poplatku za obecní systém odpadového hospodářství</w:t>
      </w:r>
      <w:r w:rsidR="00D92FDC">
        <w:rPr>
          <w:b/>
          <w:bCs/>
          <w:sz w:val="40"/>
          <w:szCs w:val="40"/>
        </w:rPr>
        <w:br/>
      </w:r>
    </w:p>
    <w:p w14:paraId="2FCA2BDA" w14:textId="34AD6F34" w:rsidR="00D92FDC" w:rsidRDefault="00D92FD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Schválena: </w:t>
      </w:r>
      <w:r w:rsidR="009E77CD">
        <w:rPr>
          <w:b/>
          <w:bCs/>
          <w:sz w:val="40"/>
          <w:szCs w:val="40"/>
        </w:rPr>
        <w:t>5</w:t>
      </w:r>
      <w:r w:rsidR="00A94043">
        <w:rPr>
          <w:b/>
          <w:bCs/>
          <w:sz w:val="40"/>
          <w:szCs w:val="40"/>
        </w:rPr>
        <w:t>.</w:t>
      </w:r>
      <w:r w:rsidR="00655DCF">
        <w:rPr>
          <w:b/>
          <w:bCs/>
          <w:sz w:val="40"/>
          <w:szCs w:val="40"/>
        </w:rPr>
        <w:t>12.</w:t>
      </w:r>
      <w:r w:rsidR="00A94043">
        <w:rPr>
          <w:b/>
          <w:bCs/>
          <w:sz w:val="40"/>
          <w:szCs w:val="40"/>
        </w:rPr>
        <w:t>2024</w:t>
      </w:r>
    </w:p>
    <w:p w14:paraId="5186BCF2" w14:textId="2CAC2ABB" w:rsidR="00D92FDC" w:rsidRDefault="00D92FD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Zveřejnění ve Sbírce právních předpisů</w:t>
      </w:r>
      <w:r w:rsidR="00A94043">
        <w:rPr>
          <w:b/>
          <w:bCs/>
          <w:sz w:val="40"/>
          <w:szCs w:val="40"/>
        </w:rPr>
        <w:t>:</w:t>
      </w:r>
      <w:r w:rsidR="00655DCF">
        <w:rPr>
          <w:b/>
          <w:bCs/>
          <w:sz w:val="40"/>
          <w:szCs w:val="40"/>
        </w:rPr>
        <w:t xml:space="preserve"> </w:t>
      </w:r>
      <w:r w:rsidR="009E77CD">
        <w:rPr>
          <w:b/>
          <w:bCs/>
          <w:sz w:val="40"/>
          <w:szCs w:val="40"/>
        </w:rPr>
        <w:t>12</w:t>
      </w:r>
      <w:r w:rsidR="00655DCF">
        <w:rPr>
          <w:b/>
          <w:bCs/>
          <w:sz w:val="40"/>
          <w:szCs w:val="40"/>
        </w:rPr>
        <w:t>.12.</w:t>
      </w:r>
      <w:r w:rsidR="00A94043">
        <w:rPr>
          <w:b/>
          <w:bCs/>
          <w:sz w:val="40"/>
          <w:szCs w:val="40"/>
        </w:rPr>
        <w:t>2024</w:t>
      </w:r>
      <w:r>
        <w:rPr>
          <w:b/>
          <w:bCs/>
          <w:sz w:val="40"/>
          <w:szCs w:val="40"/>
        </w:rPr>
        <w:t xml:space="preserve"> </w:t>
      </w:r>
    </w:p>
    <w:p w14:paraId="788D06F4" w14:textId="7B145F46" w:rsidR="00301507" w:rsidRDefault="00D92FD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/>
        <w:t xml:space="preserve">Datum nabytí účinnosti: </w:t>
      </w:r>
    </w:p>
    <w:p w14:paraId="138DBE4B" w14:textId="77777777" w:rsidR="00D92FDC" w:rsidRDefault="00D92FDC">
      <w:pPr>
        <w:rPr>
          <w:b/>
          <w:bCs/>
          <w:sz w:val="40"/>
          <w:szCs w:val="40"/>
        </w:rPr>
      </w:pPr>
    </w:p>
    <w:p w14:paraId="16075F04" w14:textId="77777777" w:rsidR="00D92FDC" w:rsidRDefault="00D92FDC">
      <w:pPr>
        <w:rPr>
          <w:b/>
          <w:bCs/>
          <w:sz w:val="40"/>
          <w:szCs w:val="40"/>
        </w:rPr>
      </w:pPr>
    </w:p>
    <w:p w14:paraId="09DD053C" w14:textId="77777777" w:rsidR="00D92FDC" w:rsidRPr="00301507" w:rsidRDefault="00D92FDC">
      <w:pPr>
        <w:rPr>
          <w:b/>
          <w:bCs/>
          <w:sz w:val="40"/>
          <w:szCs w:val="40"/>
        </w:rPr>
      </w:pPr>
    </w:p>
    <w:sectPr w:rsidR="00D92FDC" w:rsidRPr="00301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07"/>
    <w:rsid w:val="00301507"/>
    <w:rsid w:val="00655DCF"/>
    <w:rsid w:val="008A7E51"/>
    <w:rsid w:val="009E77CD"/>
    <w:rsid w:val="00A94043"/>
    <w:rsid w:val="00B017F3"/>
    <w:rsid w:val="00C97896"/>
    <w:rsid w:val="00D9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F122"/>
  <w15:chartTrackingRefBased/>
  <w15:docId w15:val="{2C304FFC-69FE-42BA-84D9-D349AAB5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admim</dc:creator>
  <cp:keywords/>
  <dc:description/>
  <cp:lastModifiedBy>admim</cp:lastModifiedBy>
  <cp:revision>5</cp:revision>
  <cp:lastPrinted>2024-11-15T08:27:00Z</cp:lastPrinted>
  <dcterms:created xsi:type="dcterms:W3CDTF">2024-11-15T07:08:00Z</dcterms:created>
  <dcterms:modified xsi:type="dcterms:W3CDTF">2024-12-12T08:06:00Z</dcterms:modified>
</cp:coreProperties>
</file>