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3B8" w:rsidRDefault="005D33B8" w:rsidP="005D33B8">
      <w:pPr>
        <w:spacing w:before="120" w:after="60" w:line="288" w:lineRule="auto"/>
        <w:jc w:val="center"/>
        <w:rPr>
          <w:sz w:val="36"/>
          <w:szCs w:val="36"/>
        </w:rPr>
      </w:pPr>
    </w:p>
    <w:p w:rsidR="005D33B8" w:rsidRDefault="005D33B8" w:rsidP="005D33B8">
      <w:pPr>
        <w:spacing w:before="120" w:after="60" w:line="288" w:lineRule="auto"/>
        <w:jc w:val="center"/>
        <w:rPr>
          <w:sz w:val="36"/>
          <w:szCs w:val="36"/>
        </w:rPr>
      </w:pPr>
    </w:p>
    <w:p w:rsidR="005D33B8" w:rsidRDefault="005D33B8" w:rsidP="005D33B8">
      <w:pPr>
        <w:spacing w:before="120" w:after="60" w:line="288" w:lineRule="auto"/>
        <w:jc w:val="center"/>
        <w:rPr>
          <w:sz w:val="36"/>
          <w:szCs w:val="36"/>
        </w:rPr>
      </w:pPr>
    </w:p>
    <w:p w:rsidR="005D33B8" w:rsidRDefault="005D33B8" w:rsidP="005D33B8">
      <w:pPr>
        <w:spacing w:before="120" w:after="60" w:line="288" w:lineRule="auto"/>
        <w:jc w:val="center"/>
        <w:rPr>
          <w:sz w:val="36"/>
          <w:szCs w:val="36"/>
        </w:rPr>
      </w:pPr>
    </w:p>
    <w:p w:rsidR="005D33B8" w:rsidRDefault="005D33B8" w:rsidP="005D33B8">
      <w:pPr>
        <w:spacing w:before="120" w:after="60" w:line="288" w:lineRule="auto"/>
        <w:jc w:val="center"/>
        <w:rPr>
          <w:sz w:val="36"/>
          <w:szCs w:val="36"/>
        </w:rPr>
      </w:pPr>
    </w:p>
    <w:p w:rsidR="005D33B8" w:rsidRDefault="005D33B8" w:rsidP="005D33B8">
      <w:pPr>
        <w:spacing w:before="120" w:after="60" w:line="288" w:lineRule="auto"/>
        <w:jc w:val="center"/>
        <w:rPr>
          <w:sz w:val="36"/>
          <w:szCs w:val="36"/>
        </w:rPr>
      </w:pPr>
    </w:p>
    <w:p w:rsidR="005D33B8" w:rsidRDefault="005D33B8" w:rsidP="005D33B8">
      <w:pPr>
        <w:spacing w:before="120" w:after="60" w:line="288" w:lineRule="auto"/>
        <w:jc w:val="center"/>
        <w:rPr>
          <w:sz w:val="36"/>
          <w:szCs w:val="36"/>
        </w:rPr>
      </w:pPr>
    </w:p>
    <w:p w:rsidR="005D33B8" w:rsidRDefault="005D33B8" w:rsidP="005D33B8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before="120" w:after="60" w:line="288" w:lineRule="auto"/>
        <w:jc w:val="center"/>
        <w:rPr>
          <w:sz w:val="36"/>
          <w:szCs w:val="36"/>
        </w:rPr>
      </w:pPr>
    </w:p>
    <w:p w:rsidR="005D33B8" w:rsidRDefault="005D33B8" w:rsidP="005D33B8">
      <w:pPr>
        <w:spacing w:before="120" w:after="60" w:line="288" w:lineRule="auto"/>
        <w:jc w:val="center"/>
        <w:rPr>
          <w:sz w:val="36"/>
          <w:szCs w:val="36"/>
        </w:rPr>
      </w:pPr>
    </w:p>
    <w:p w:rsidR="005D33B8" w:rsidRDefault="005D33B8" w:rsidP="005D33B8">
      <w:pPr>
        <w:spacing w:before="120" w:after="60" w:line="288" w:lineRule="auto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MĚSTO</w:t>
      </w:r>
      <w:r w:rsidR="00FF5771">
        <w:rPr>
          <w:b/>
          <w:sz w:val="52"/>
          <w:szCs w:val="52"/>
        </w:rPr>
        <w:t xml:space="preserve"> NOVÉ </w:t>
      </w:r>
      <w:r>
        <w:rPr>
          <w:b/>
          <w:sz w:val="52"/>
          <w:szCs w:val="52"/>
        </w:rPr>
        <w:t>SEDLO</w:t>
      </w:r>
    </w:p>
    <w:p w:rsidR="005D33B8" w:rsidRDefault="005D33B8" w:rsidP="005D33B8">
      <w:pPr>
        <w:spacing w:before="60" w:after="60" w:line="288" w:lineRule="auto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Obecně závazná vyhláška </w:t>
      </w:r>
      <w:r w:rsidR="00AB0E40">
        <w:rPr>
          <w:b/>
          <w:sz w:val="52"/>
          <w:szCs w:val="52"/>
        </w:rPr>
        <w:t>města,</w:t>
      </w:r>
    </w:p>
    <w:p w:rsidR="005D33B8" w:rsidRDefault="0089037B" w:rsidP="005D33B8">
      <w:pPr>
        <w:jc w:val="center"/>
        <w:rPr>
          <w:b/>
          <w:sz w:val="52"/>
          <w:szCs w:val="52"/>
        </w:rPr>
      </w:pPr>
      <w:r>
        <w:rPr>
          <w:b/>
          <w:bCs/>
          <w:sz w:val="52"/>
          <w:szCs w:val="52"/>
        </w:rPr>
        <w:t>o</w:t>
      </w:r>
      <w:r w:rsidR="005D33B8">
        <w:rPr>
          <w:b/>
          <w:bCs/>
          <w:sz w:val="52"/>
          <w:szCs w:val="52"/>
        </w:rPr>
        <w:t xml:space="preserve"> zákazu konzumace alkoholických nápojů </w:t>
      </w:r>
      <w:r w:rsidR="009957CA">
        <w:rPr>
          <w:b/>
          <w:bCs/>
          <w:sz w:val="52"/>
          <w:szCs w:val="52"/>
        </w:rPr>
        <w:t xml:space="preserve">a jiných omamných látek </w:t>
      </w:r>
      <w:r w:rsidR="005D33B8">
        <w:rPr>
          <w:b/>
          <w:bCs/>
          <w:sz w:val="52"/>
          <w:szCs w:val="52"/>
        </w:rPr>
        <w:t xml:space="preserve">na </w:t>
      </w:r>
      <w:r w:rsidR="009957CA">
        <w:rPr>
          <w:b/>
          <w:bCs/>
          <w:sz w:val="52"/>
          <w:szCs w:val="52"/>
        </w:rPr>
        <w:t>některých veřejných prostranstvích n</w:t>
      </w:r>
      <w:r w:rsidR="0000725D">
        <w:rPr>
          <w:b/>
          <w:bCs/>
          <w:sz w:val="52"/>
          <w:szCs w:val="52"/>
        </w:rPr>
        <w:t>a</w:t>
      </w:r>
      <w:r w:rsidR="009957CA">
        <w:rPr>
          <w:b/>
          <w:bCs/>
          <w:sz w:val="52"/>
          <w:szCs w:val="52"/>
        </w:rPr>
        <w:t xml:space="preserve"> území města Nové Sedlo</w:t>
      </w:r>
      <w:r w:rsidR="005D33B8">
        <w:rPr>
          <w:b/>
          <w:sz w:val="52"/>
          <w:szCs w:val="52"/>
        </w:rPr>
        <w:t xml:space="preserve">    </w:t>
      </w:r>
    </w:p>
    <w:p w:rsidR="005D33B8" w:rsidRDefault="005D33B8" w:rsidP="005D33B8">
      <w:pPr>
        <w:spacing w:line="288" w:lineRule="auto"/>
        <w:jc w:val="center"/>
        <w:rPr>
          <w:b/>
          <w:bCs/>
          <w:color w:val="000000"/>
          <w:sz w:val="52"/>
          <w:szCs w:val="52"/>
        </w:rPr>
      </w:pPr>
    </w:p>
    <w:p w:rsidR="005D33B8" w:rsidRDefault="005D33B8" w:rsidP="005D33B8">
      <w:pPr>
        <w:spacing w:line="288" w:lineRule="auto"/>
        <w:jc w:val="center"/>
        <w:rPr>
          <w:b/>
          <w:bCs/>
          <w:color w:val="000000"/>
          <w:sz w:val="28"/>
          <w:szCs w:val="28"/>
        </w:rPr>
      </w:pPr>
    </w:p>
    <w:p w:rsidR="00D43EB3" w:rsidRDefault="00D43EB3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5D33B8" w:rsidRDefault="005D33B8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5D33B8" w:rsidRDefault="005D33B8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5D33B8" w:rsidRDefault="005D33B8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5D33B8" w:rsidRDefault="005D33B8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5D33B8" w:rsidRDefault="005D33B8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5D33B8" w:rsidRDefault="005D33B8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5D33B8" w:rsidRDefault="005D33B8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5D33B8" w:rsidRDefault="005D33B8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5D33B8" w:rsidRDefault="005D33B8" w:rsidP="00312FCA">
      <w:pPr>
        <w:pStyle w:val="Zkladntext"/>
        <w:spacing w:after="0" w:line="312" w:lineRule="auto"/>
        <w:rPr>
          <w:rFonts w:ascii="Arial" w:hAnsi="Arial" w:cs="Arial"/>
          <w:b/>
          <w:sz w:val="22"/>
          <w:szCs w:val="22"/>
        </w:rPr>
      </w:pPr>
    </w:p>
    <w:p w:rsidR="005D33B8" w:rsidRPr="00D43EB3" w:rsidRDefault="005D33B8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8725FB" w:rsidRPr="005D33B8" w:rsidRDefault="005D33B8" w:rsidP="00D43EB3">
      <w:pPr>
        <w:pStyle w:val="NormlnIMP"/>
        <w:spacing w:line="312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Město Nové Sedlo</w:t>
      </w:r>
    </w:p>
    <w:p w:rsidR="005D33B8" w:rsidRDefault="008725FB" w:rsidP="008725FB">
      <w:pPr>
        <w:pStyle w:val="NormlnIMP"/>
        <w:spacing w:line="312" w:lineRule="auto"/>
        <w:jc w:val="center"/>
        <w:rPr>
          <w:b/>
          <w:color w:val="000000"/>
          <w:sz w:val="28"/>
          <w:szCs w:val="28"/>
        </w:rPr>
      </w:pPr>
      <w:r w:rsidRPr="005D33B8">
        <w:rPr>
          <w:b/>
          <w:color w:val="000000"/>
          <w:sz w:val="28"/>
          <w:szCs w:val="28"/>
        </w:rPr>
        <w:t xml:space="preserve">Zastupitelstvo </w:t>
      </w:r>
      <w:r w:rsidR="005D33B8">
        <w:rPr>
          <w:b/>
          <w:color w:val="000000"/>
          <w:sz w:val="28"/>
          <w:szCs w:val="28"/>
        </w:rPr>
        <w:t>města Nové Sedlo</w:t>
      </w:r>
    </w:p>
    <w:p w:rsidR="00D43EB3" w:rsidRPr="005D33B8" w:rsidRDefault="008725FB" w:rsidP="00D43EB3">
      <w:pPr>
        <w:pStyle w:val="NormlnIMP"/>
        <w:spacing w:line="312" w:lineRule="auto"/>
        <w:jc w:val="center"/>
        <w:rPr>
          <w:b/>
          <w:color w:val="000000"/>
          <w:sz w:val="28"/>
          <w:szCs w:val="28"/>
        </w:rPr>
      </w:pPr>
      <w:r w:rsidRPr="005D33B8">
        <w:rPr>
          <w:b/>
          <w:color w:val="000000"/>
          <w:sz w:val="28"/>
          <w:szCs w:val="28"/>
        </w:rPr>
        <w:t>Obecně závazná vyhláška</w:t>
      </w:r>
      <w:r w:rsidR="005D33B8">
        <w:rPr>
          <w:b/>
          <w:color w:val="000000"/>
          <w:sz w:val="28"/>
          <w:szCs w:val="28"/>
        </w:rPr>
        <w:t xml:space="preserve"> města</w:t>
      </w:r>
      <w:r w:rsidR="00DA3E6D">
        <w:rPr>
          <w:b/>
          <w:color w:val="000000"/>
          <w:sz w:val="28"/>
          <w:szCs w:val="28"/>
        </w:rPr>
        <w:t>,</w:t>
      </w:r>
    </w:p>
    <w:p w:rsidR="009957CA" w:rsidRPr="009957CA" w:rsidRDefault="00E40C78" w:rsidP="009957CA">
      <w:pPr>
        <w:jc w:val="center"/>
        <w:rPr>
          <w:b/>
          <w:sz w:val="28"/>
          <w:szCs w:val="28"/>
        </w:rPr>
      </w:pPr>
      <w:r w:rsidRPr="009957CA">
        <w:rPr>
          <w:b/>
          <w:color w:val="000000"/>
          <w:sz w:val="28"/>
          <w:szCs w:val="28"/>
        </w:rPr>
        <w:t xml:space="preserve">o </w:t>
      </w:r>
      <w:r w:rsidR="005D33B8" w:rsidRPr="009957CA">
        <w:rPr>
          <w:b/>
          <w:color w:val="000000"/>
          <w:sz w:val="28"/>
          <w:szCs w:val="28"/>
        </w:rPr>
        <w:t xml:space="preserve">zákazu konzumace alkoholických nápojů </w:t>
      </w:r>
      <w:r w:rsidR="009957CA" w:rsidRPr="009957CA">
        <w:rPr>
          <w:b/>
          <w:bCs/>
          <w:sz w:val="28"/>
          <w:szCs w:val="28"/>
        </w:rPr>
        <w:t>a jiných omamných látek na některých veřejných prostranstvích n</w:t>
      </w:r>
      <w:r w:rsidR="0000725D">
        <w:rPr>
          <w:b/>
          <w:bCs/>
          <w:sz w:val="28"/>
          <w:szCs w:val="28"/>
        </w:rPr>
        <w:t>a</w:t>
      </w:r>
      <w:r w:rsidR="009957CA" w:rsidRPr="009957CA">
        <w:rPr>
          <w:b/>
          <w:bCs/>
          <w:sz w:val="28"/>
          <w:szCs w:val="28"/>
        </w:rPr>
        <w:t xml:space="preserve"> území města Nové Sedlo</w:t>
      </w:r>
      <w:r w:rsidR="009957CA" w:rsidRPr="009957CA">
        <w:rPr>
          <w:b/>
          <w:sz w:val="28"/>
          <w:szCs w:val="28"/>
        </w:rPr>
        <w:t xml:space="preserve">    </w:t>
      </w:r>
    </w:p>
    <w:p w:rsidR="00D43EB3" w:rsidRDefault="00D43EB3" w:rsidP="00D43EB3">
      <w:pPr>
        <w:pStyle w:val="Zkladntext"/>
        <w:spacing w:after="0" w:line="312" w:lineRule="auto"/>
        <w:jc w:val="center"/>
        <w:rPr>
          <w:b/>
          <w:color w:val="000000"/>
          <w:szCs w:val="24"/>
        </w:rPr>
      </w:pPr>
    </w:p>
    <w:p w:rsidR="009957CA" w:rsidRPr="005D33B8" w:rsidRDefault="009957CA" w:rsidP="00D43EB3">
      <w:pPr>
        <w:pStyle w:val="Zkladntext"/>
        <w:spacing w:after="0" w:line="312" w:lineRule="auto"/>
        <w:jc w:val="center"/>
        <w:rPr>
          <w:b/>
          <w:color w:val="000000"/>
          <w:szCs w:val="24"/>
        </w:rPr>
      </w:pPr>
    </w:p>
    <w:p w:rsidR="009957CA" w:rsidRDefault="009957CA" w:rsidP="009957CA">
      <w:pPr>
        <w:jc w:val="both"/>
        <w:rPr>
          <w:sz w:val="22"/>
          <w:szCs w:val="22"/>
        </w:rPr>
      </w:pPr>
      <w:r>
        <w:t>Zastupitelstvo města Nové Sedlo s</w:t>
      </w:r>
      <w:r w:rsidR="00DA3E6D">
        <w:t>e na svém zasedání konaném dne 06. 04. 2023</w:t>
      </w:r>
      <w:r>
        <w:t>, usnesením č.</w:t>
      </w:r>
      <w:r w:rsidR="00DA3E6D">
        <w:t xml:space="preserve"> 16/20230</w:t>
      </w:r>
      <w:r>
        <w:t xml:space="preserve"> usneslo vydat na základě § 17 odst. 2 písm. a) a b) zákona č. 65/2017 Sb., o ochraně zdraví před škodlivými účinky návykových látek, ve znění pozdějších předpisů, a v souladu s ustanoveními § 10 písm. a) a d) a § 84 odst. 2 písm. h) zákona č. 128/2000Sb., o obcích (obecní zřízení), ve znění pozdějších předpisů, tuto vyhlášku:</w:t>
      </w:r>
    </w:p>
    <w:p w:rsidR="00885FEF" w:rsidRPr="005D33B8" w:rsidRDefault="00885FEF" w:rsidP="00D43EB3">
      <w:pPr>
        <w:pStyle w:val="Zkladntext"/>
        <w:spacing w:after="0" w:line="312" w:lineRule="auto"/>
        <w:jc w:val="center"/>
        <w:rPr>
          <w:b/>
          <w:color w:val="000000"/>
          <w:szCs w:val="24"/>
        </w:rPr>
      </w:pPr>
    </w:p>
    <w:p w:rsidR="00D43EB3" w:rsidRPr="005D33B8" w:rsidRDefault="00D43EB3" w:rsidP="00D43EB3">
      <w:pPr>
        <w:pStyle w:val="Zkladntext"/>
        <w:spacing w:after="0" w:line="312" w:lineRule="auto"/>
        <w:rPr>
          <w:color w:val="000000"/>
          <w:szCs w:val="24"/>
        </w:rPr>
      </w:pPr>
    </w:p>
    <w:p w:rsidR="00D43EB3" w:rsidRDefault="00ED1930" w:rsidP="009957CA">
      <w:pPr>
        <w:pStyle w:val="Zkladntext"/>
        <w:spacing w:after="0" w:line="312" w:lineRule="auto"/>
        <w:jc w:val="center"/>
        <w:rPr>
          <w:b/>
          <w:color w:val="000000"/>
          <w:szCs w:val="24"/>
        </w:rPr>
      </w:pPr>
      <w:r w:rsidRPr="005D33B8">
        <w:rPr>
          <w:b/>
          <w:color w:val="000000"/>
          <w:szCs w:val="24"/>
        </w:rPr>
        <w:t>Č</w:t>
      </w:r>
      <w:r w:rsidR="00D43EB3" w:rsidRPr="005D33B8">
        <w:rPr>
          <w:b/>
          <w:color w:val="000000"/>
          <w:szCs w:val="24"/>
        </w:rPr>
        <w:t>l</w:t>
      </w:r>
      <w:r w:rsidR="00A652DC" w:rsidRPr="005D33B8">
        <w:rPr>
          <w:b/>
          <w:color w:val="000000"/>
          <w:szCs w:val="24"/>
        </w:rPr>
        <w:t>.</w:t>
      </w:r>
      <w:r w:rsidR="00D43EB3" w:rsidRPr="005D33B8">
        <w:rPr>
          <w:b/>
          <w:color w:val="000000"/>
          <w:szCs w:val="24"/>
        </w:rPr>
        <w:t xml:space="preserve"> 1</w:t>
      </w:r>
    </w:p>
    <w:p w:rsidR="009957CA" w:rsidRDefault="009957CA" w:rsidP="009957CA">
      <w:pPr>
        <w:jc w:val="center"/>
        <w:rPr>
          <w:b/>
          <w:bCs/>
        </w:rPr>
      </w:pPr>
      <w:r>
        <w:rPr>
          <w:b/>
          <w:bCs/>
        </w:rPr>
        <w:t>Cíl obecně závazné vyhlášky</w:t>
      </w:r>
    </w:p>
    <w:p w:rsidR="009957CA" w:rsidRDefault="009957CA" w:rsidP="009957CA">
      <w:pPr>
        <w:jc w:val="both"/>
        <w:rPr>
          <w:b/>
          <w:bCs/>
        </w:rPr>
      </w:pPr>
    </w:p>
    <w:p w:rsidR="009957CA" w:rsidRDefault="009957CA" w:rsidP="009957CA">
      <w:pPr>
        <w:jc w:val="both"/>
      </w:pPr>
      <w:r>
        <w:t xml:space="preserve">Cílem vyhlášky je stanovit v rámci zabezpečení místních záležitostí veřejného pořádku veřejná prostranství, na kterých se zakazuje konzumace alkoholických nápojů a jiných omamných látek.  </w:t>
      </w:r>
    </w:p>
    <w:p w:rsidR="009957CA" w:rsidRPr="005D33B8" w:rsidRDefault="009957CA" w:rsidP="007314C9">
      <w:pPr>
        <w:pStyle w:val="Zkladntext"/>
        <w:spacing w:after="0" w:line="312" w:lineRule="auto"/>
        <w:jc w:val="center"/>
        <w:rPr>
          <w:b/>
          <w:color w:val="000000"/>
          <w:szCs w:val="24"/>
        </w:rPr>
      </w:pPr>
    </w:p>
    <w:p w:rsidR="00D43EB3" w:rsidRPr="005D33B8" w:rsidRDefault="00D43EB3" w:rsidP="007314C9">
      <w:pPr>
        <w:pStyle w:val="Zkladntext"/>
        <w:spacing w:after="0" w:line="312" w:lineRule="auto"/>
        <w:jc w:val="both"/>
        <w:rPr>
          <w:b/>
          <w:color w:val="000000"/>
          <w:szCs w:val="24"/>
        </w:rPr>
      </w:pPr>
    </w:p>
    <w:p w:rsidR="00D43EB3" w:rsidRDefault="00D43EB3" w:rsidP="007314C9">
      <w:pPr>
        <w:pStyle w:val="Zkladntext"/>
        <w:spacing w:after="0" w:line="312" w:lineRule="auto"/>
        <w:jc w:val="center"/>
        <w:rPr>
          <w:b/>
          <w:color w:val="000000"/>
          <w:szCs w:val="24"/>
        </w:rPr>
      </w:pPr>
      <w:r w:rsidRPr="005D33B8">
        <w:rPr>
          <w:b/>
          <w:color w:val="000000"/>
          <w:szCs w:val="24"/>
        </w:rPr>
        <w:t>Čl. 2</w:t>
      </w:r>
    </w:p>
    <w:p w:rsidR="009957CA" w:rsidRDefault="009957CA" w:rsidP="009957CA">
      <w:pPr>
        <w:jc w:val="center"/>
        <w:rPr>
          <w:b/>
          <w:bCs/>
        </w:rPr>
      </w:pPr>
      <w:r>
        <w:rPr>
          <w:b/>
          <w:bCs/>
        </w:rPr>
        <w:t>Vymezení některých pojmů</w:t>
      </w:r>
    </w:p>
    <w:p w:rsidR="009957CA" w:rsidRDefault="009957CA" w:rsidP="009957CA">
      <w:pPr>
        <w:jc w:val="both"/>
        <w:rPr>
          <w:b/>
          <w:bCs/>
        </w:rPr>
      </w:pPr>
    </w:p>
    <w:p w:rsidR="009957CA" w:rsidRPr="009957CA" w:rsidRDefault="009957CA" w:rsidP="009957CA">
      <w:pPr>
        <w:pStyle w:val="Odstavecseseznamem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9957CA">
        <w:rPr>
          <w:rFonts w:ascii="Times New Roman" w:hAnsi="Times New Roman"/>
          <w:sz w:val="24"/>
          <w:szCs w:val="24"/>
        </w:rPr>
        <w:t xml:space="preserve">Veřejným prostranstvím jsou všechna náměstí, ulice, chodníky, veřejná zeleň, parky a další prostory přístupné každému bez omezení, tedy sloužící obecnému užívání, a to bez ohledu na vlastnictví k tomuto prostoru </w:t>
      </w:r>
    </w:p>
    <w:p w:rsidR="009957CA" w:rsidRPr="009957CA" w:rsidRDefault="009957CA" w:rsidP="009957CA">
      <w:pPr>
        <w:pStyle w:val="Odstavecseseznamem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9957CA">
        <w:rPr>
          <w:rFonts w:ascii="Times New Roman" w:hAnsi="Times New Roman"/>
          <w:sz w:val="24"/>
          <w:szCs w:val="24"/>
        </w:rPr>
        <w:t xml:space="preserve">Konzumací alkoholických nápojů na veřejném prostranství se rozumí požívání alkoholického nápoje nebo zdržování se na veřejném prostranství s otevřenou lahví nebo jinou nádobou s alkoholickým nápojem. </w:t>
      </w:r>
    </w:p>
    <w:p w:rsidR="009957CA" w:rsidRPr="009957CA" w:rsidRDefault="009957CA" w:rsidP="009957CA">
      <w:pPr>
        <w:pStyle w:val="Odstavecseseznamem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9957CA">
        <w:rPr>
          <w:rFonts w:ascii="Times New Roman" w:hAnsi="Times New Roman"/>
          <w:sz w:val="24"/>
          <w:szCs w:val="24"/>
        </w:rPr>
        <w:t>Umožňováním konzumace alkoholických nápojů na veřejném prostranství se rozumí rozlévání alkoholických nápojů nebo výdej otevřené lahve anebo jiné nádoby s alkoholickým nápojem.</w:t>
      </w:r>
    </w:p>
    <w:p w:rsidR="009957CA" w:rsidRPr="009957CA" w:rsidRDefault="009957CA" w:rsidP="009957CA">
      <w:pPr>
        <w:pStyle w:val="Odstavecseseznamem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9957CA">
        <w:rPr>
          <w:rFonts w:ascii="Times New Roman" w:hAnsi="Times New Roman"/>
          <w:sz w:val="24"/>
          <w:szCs w:val="24"/>
        </w:rPr>
        <w:t>Alkoholickým nápojem je nápoj obsahující více než 0,5</w:t>
      </w:r>
      <w:r w:rsidR="00510D17">
        <w:rPr>
          <w:rFonts w:ascii="Times New Roman" w:hAnsi="Times New Roman"/>
          <w:sz w:val="24"/>
          <w:szCs w:val="24"/>
        </w:rPr>
        <w:t xml:space="preserve"> </w:t>
      </w:r>
      <w:r w:rsidRPr="009957CA">
        <w:rPr>
          <w:rFonts w:ascii="Times New Roman" w:hAnsi="Times New Roman"/>
          <w:sz w:val="24"/>
          <w:szCs w:val="24"/>
        </w:rPr>
        <w:t>% objemových ethanolu.</w:t>
      </w:r>
    </w:p>
    <w:p w:rsidR="00885A3D" w:rsidRPr="005D33B8" w:rsidRDefault="00885A3D" w:rsidP="007314C9">
      <w:pPr>
        <w:pStyle w:val="Zkladntext"/>
        <w:spacing w:after="0" w:line="312" w:lineRule="auto"/>
        <w:jc w:val="center"/>
        <w:rPr>
          <w:b/>
          <w:color w:val="000000"/>
          <w:szCs w:val="24"/>
        </w:rPr>
      </w:pPr>
    </w:p>
    <w:p w:rsidR="00D43EB3" w:rsidRDefault="00D43EB3" w:rsidP="007314C9">
      <w:pPr>
        <w:pStyle w:val="Zkladntext"/>
        <w:spacing w:after="0" w:line="312" w:lineRule="auto"/>
        <w:jc w:val="both"/>
        <w:rPr>
          <w:b/>
          <w:color w:val="000000"/>
          <w:szCs w:val="24"/>
        </w:rPr>
      </w:pPr>
    </w:p>
    <w:p w:rsidR="009957CA" w:rsidRDefault="009957CA" w:rsidP="007314C9">
      <w:pPr>
        <w:pStyle w:val="Zkladntext"/>
        <w:spacing w:after="0" w:line="312" w:lineRule="auto"/>
        <w:jc w:val="both"/>
        <w:rPr>
          <w:b/>
          <w:color w:val="000000"/>
          <w:szCs w:val="24"/>
        </w:rPr>
      </w:pPr>
    </w:p>
    <w:p w:rsidR="009957CA" w:rsidRDefault="009957CA" w:rsidP="007314C9">
      <w:pPr>
        <w:pStyle w:val="Zkladntext"/>
        <w:spacing w:after="0" w:line="312" w:lineRule="auto"/>
        <w:jc w:val="both"/>
        <w:rPr>
          <w:b/>
          <w:color w:val="000000"/>
          <w:szCs w:val="24"/>
        </w:rPr>
      </w:pPr>
    </w:p>
    <w:p w:rsidR="00312FCA" w:rsidRDefault="00312FCA" w:rsidP="007314C9">
      <w:pPr>
        <w:pStyle w:val="Zkladntext"/>
        <w:spacing w:after="0" w:line="312" w:lineRule="auto"/>
        <w:jc w:val="both"/>
        <w:rPr>
          <w:b/>
          <w:color w:val="000000"/>
          <w:szCs w:val="24"/>
        </w:rPr>
      </w:pPr>
    </w:p>
    <w:p w:rsidR="00312FCA" w:rsidRDefault="00312FCA" w:rsidP="007314C9">
      <w:pPr>
        <w:pStyle w:val="Zkladntext"/>
        <w:spacing w:after="0" w:line="312" w:lineRule="auto"/>
        <w:jc w:val="both"/>
        <w:rPr>
          <w:b/>
          <w:color w:val="000000"/>
          <w:szCs w:val="24"/>
        </w:rPr>
      </w:pPr>
    </w:p>
    <w:p w:rsidR="009957CA" w:rsidRDefault="009957CA" w:rsidP="007314C9">
      <w:pPr>
        <w:pStyle w:val="Zkladntext"/>
        <w:spacing w:after="0" w:line="312" w:lineRule="auto"/>
        <w:jc w:val="both"/>
        <w:rPr>
          <w:b/>
          <w:color w:val="000000"/>
          <w:szCs w:val="24"/>
        </w:rPr>
      </w:pPr>
    </w:p>
    <w:p w:rsidR="009957CA" w:rsidRDefault="009957CA" w:rsidP="009957CA">
      <w:pPr>
        <w:jc w:val="both"/>
        <w:rPr>
          <w:b/>
          <w:bCs/>
        </w:rPr>
      </w:pPr>
      <w:r>
        <w:rPr>
          <w:b/>
          <w:bCs/>
        </w:rPr>
        <w:lastRenderedPageBreak/>
        <w:t xml:space="preserve">                                                                          Čl. 3</w:t>
      </w:r>
    </w:p>
    <w:p w:rsidR="009957CA" w:rsidRDefault="009957CA" w:rsidP="009957CA">
      <w:pPr>
        <w:jc w:val="both"/>
        <w:rPr>
          <w:b/>
          <w:bCs/>
        </w:rPr>
      </w:pPr>
      <w:r>
        <w:rPr>
          <w:b/>
          <w:bCs/>
        </w:rPr>
        <w:t>Vymezení veřejných prostranství, kde se zakazuje konzumace alkoholických nápojů a jiných omamných látek a umožňování konzumace alkoholických nápojů</w:t>
      </w:r>
    </w:p>
    <w:p w:rsidR="009957CA" w:rsidRDefault="009957CA" w:rsidP="009957CA">
      <w:pPr>
        <w:jc w:val="both"/>
        <w:rPr>
          <w:b/>
          <w:bCs/>
        </w:rPr>
      </w:pPr>
    </w:p>
    <w:p w:rsidR="00E8667C" w:rsidRDefault="009957CA" w:rsidP="0000725D">
      <w:pPr>
        <w:jc w:val="both"/>
      </w:pPr>
      <w:r>
        <w:t xml:space="preserve">Na území </w:t>
      </w:r>
      <w:r w:rsidR="0000725D">
        <w:t>města Nové Sedlo</w:t>
      </w:r>
      <w:r>
        <w:t xml:space="preserve"> se zakazuje konzumace alkoholických nápojů a jiných omamných látek a umožňování konzumace alkoholických nápojů na </w:t>
      </w:r>
      <w:r w:rsidR="0000725D">
        <w:t xml:space="preserve">veřejných prostranstvích </w:t>
      </w:r>
      <w:r w:rsidR="00E8667C" w:rsidRPr="00E8667C">
        <w:t>vymezených v příloze č. 1 této obecně závazné vyhlášky.</w:t>
      </w:r>
    </w:p>
    <w:p w:rsidR="00D0067F" w:rsidRDefault="00D0067F" w:rsidP="00D0067F">
      <w:pPr>
        <w:spacing w:after="120"/>
        <w:jc w:val="both"/>
      </w:pPr>
    </w:p>
    <w:p w:rsidR="0000725D" w:rsidRDefault="0000725D" w:rsidP="0000725D">
      <w:pPr>
        <w:jc w:val="center"/>
        <w:rPr>
          <w:b/>
          <w:bCs/>
        </w:rPr>
      </w:pPr>
      <w:r>
        <w:rPr>
          <w:b/>
          <w:bCs/>
        </w:rPr>
        <w:t>Čl. 4</w:t>
      </w:r>
    </w:p>
    <w:p w:rsidR="0000725D" w:rsidRDefault="0000725D" w:rsidP="0000725D">
      <w:pPr>
        <w:jc w:val="center"/>
        <w:rPr>
          <w:b/>
          <w:bCs/>
        </w:rPr>
      </w:pPr>
      <w:r>
        <w:rPr>
          <w:b/>
          <w:bCs/>
        </w:rPr>
        <w:t>Výjimky ze zákazu</w:t>
      </w:r>
    </w:p>
    <w:p w:rsidR="0000725D" w:rsidRDefault="0000725D" w:rsidP="0000725D">
      <w:pPr>
        <w:jc w:val="both"/>
        <w:rPr>
          <w:b/>
          <w:bCs/>
        </w:rPr>
      </w:pPr>
    </w:p>
    <w:p w:rsidR="0000725D" w:rsidRPr="0000725D" w:rsidRDefault="0000725D" w:rsidP="0000725D">
      <w:pPr>
        <w:jc w:val="both"/>
      </w:pPr>
      <w:r w:rsidRPr="0000725D">
        <w:t>Ustanovení čl. 3 této vyhlášky se nevztahuje na konzumaci alkoholických nápojů a umožňování konzumace alkoholických nápojů:</w:t>
      </w:r>
    </w:p>
    <w:p w:rsidR="0000725D" w:rsidRPr="0000725D" w:rsidRDefault="0000725D" w:rsidP="0000725D">
      <w:pPr>
        <w:pStyle w:val="Odstavecseseznamem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Pr="0000725D">
        <w:rPr>
          <w:rFonts w:ascii="Times New Roman" w:hAnsi="Times New Roman"/>
          <w:sz w:val="24"/>
          <w:szCs w:val="24"/>
        </w:rPr>
        <w:t> noci z 31. prosince na 1. ledna každého kalendářního roku</w:t>
      </w:r>
    </w:p>
    <w:p w:rsidR="0000725D" w:rsidRPr="0000725D" w:rsidRDefault="0000725D" w:rsidP="0000725D">
      <w:pPr>
        <w:pStyle w:val="Odstavecseseznamem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Pr="0000725D">
        <w:rPr>
          <w:rFonts w:ascii="Times New Roman" w:hAnsi="Times New Roman"/>
          <w:sz w:val="24"/>
          <w:szCs w:val="24"/>
        </w:rPr>
        <w:t xml:space="preserve">a příležitostnou konzumaci alkoholických nápojů při slavnostech, tradičních akcích – Masopust, Pálení čarodějnic   </w:t>
      </w:r>
    </w:p>
    <w:p w:rsidR="0000725D" w:rsidRDefault="0000725D" w:rsidP="0000725D">
      <w:pPr>
        <w:pStyle w:val="Odstavecseseznamem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Pr="0000725D">
        <w:rPr>
          <w:rFonts w:ascii="Times New Roman" w:hAnsi="Times New Roman"/>
          <w:sz w:val="24"/>
          <w:szCs w:val="24"/>
        </w:rPr>
        <w:t>a restauračních předzahrádkách, které jsou součástí restauračních zařízení, a to po dobu provozu restaurační zahrádky</w:t>
      </w:r>
    </w:p>
    <w:p w:rsidR="0000725D" w:rsidRPr="0000725D" w:rsidRDefault="0000725D" w:rsidP="0000725D">
      <w:pPr>
        <w:pStyle w:val="Odstavecseseznamem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00725D">
        <w:rPr>
          <w:rFonts w:ascii="Times New Roman" w:hAnsi="Times New Roman"/>
          <w:sz w:val="24"/>
          <w:szCs w:val="24"/>
        </w:rPr>
        <w:t>při stánkovém prodeji uskutečňovaném při veřejných akcí (po</w:t>
      </w:r>
      <w:r w:rsidR="003F690A">
        <w:rPr>
          <w:rFonts w:ascii="Times New Roman" w:hAnsi="Times New Roman"/>
          <w:sz w:val="24"/>
          <w:szCs w:val="24"/>
        </w:rPr>
        <w:t>u</w:t>
      </w:r>
      <w:r w:rsidRPr="0000725D">
        <w:rPr>
          <w:rFonts w:ascii="Times New Roman" w:hAnsi="Times New Roman"/>
          <w:sz w:val="24"/>
          <w:szCs w:val="24"/>
        </w:rPr>
        <w:t>tě, trhy apod.)</w:t>
      </w:r>
    </w:p>
    <w:p w:rsidR="00FF5771" w:rsidRDefault="00FF5771" w:rsidP="00E8667C">
      <w:pPr>
        <w:spacing w:after="120"/>
        <w:jc w:val="both"/>
      </w:pPr>
    </w:p>
    <w:p w:rsidR="00D0067F" w:rsidRDefault="00D0067F" w:rsidP="00D0067F">
      <w:pPr>
        <w:pStyle w:val="Zkladntext"/>
        <w:spacing w:after="0" w:line="312" w:lineRule="auto"/>
        <w:jc w:val="center"/>
        <w:rPr>
          <w:b/>
          <w:szCs w:val="24"/>
        </w:rPr>
      </w:pPr>
      <w:r w:rsidRPr="00E8667C">
        <w:rPr>
          <w:b/>
          <w:szCs w:val="24"/>
        </w:rPr>
        <w:t xml:space="preserve">Čl. </w:t>
      </w:r>
      <w:r w:rsidR="0000725D">
        <w:rPr>
          <w:b/>
          <w:szCs w:val="24"/>
        </w:rPr>
        <w:t>5</w:t>
      </w:r>
    </w:p>
    <w:p w:rsidR="00D0067F" w:rsidRPr="00E8667C" w:rsidRDefault="00D0067F" w:rsidP="00D0067F">
      <w:pPr>
        <w:pStyle w:val="Zkladntext"/>
        <w:spacing w:after="0" w:line="312" w:lineRule="auto"/>
        <w:jc w:val="center"/>
        <w:rPr>
          <w:b/>
          <w:szCs w:val="24"/>
        </w:rPr>
      </w:pPr>
      <w:r>
        <w:rPr>
          <w:b/>
          <w:szCs w:val="24"/>
        </w:rPr>
        <w:t>Zrušující ustanovení</w:t>
      </w:r>
    </w:p>
    <w:p w:rsidR="00D0067F" w:rsidRPr="00E8667C" w:rsidRDefault="00D0067F" w:rsidP="00D0067F">
      <w:pPr>
        <w:pStyle w:val="Zkladntext"/>
        <w:spacing w:after="0" w:line="312" w:lineRule="auto"/>
        <w:jc w:val="both"/>
        <w:rPr>
          <w:color w:val="FF0000"/>
          <w:szCs w:val="24"/>
        </w:rPr>
      </w:pPr>
      <w:r w:rsidRPr="00E8667C">
        <w:rPr>
          <w:szCs w:val="24"/>
        </w:rPr>
        <w:t xml:space="preserve">Zrušuje se obecně závazná vyhláška č. </w:t>
      </w:r>
      <w:r>
        <w:rPr>
          <w:szCs w:val="24"/>
        </w:rPr>
        <w:t>1/2008, o zákazu konzumace alkoholických nápojů na veřejném prostranství ze dne 10.</w:t>
      </w:r>
      <w:r w:rsidR="003F690A">
        <w:rPr>
          <w:szCs w:val="24"/>
        </w:rPr>
        <w:t xml:space="preserve"> </w:t>
      </w:r>
      <w:r>
        <w:rPr>
          <w:szCs w:val="24"/>
        </w:rPr>
        <w:t>09.</w:t>
      </w:r>
      <w:r w:rsidR="003F690A">
        <w:rPr>
          <w:szCs w:val="24"/>
        </w:rPr>
        <w:t xml:space="preserve"> </w:t>
      </w:r>
      <w:r>
        <w:rPr>
          <w:szCs w:val="24"/>
        </w:rPr>
        <w:t>2008.</w:t>
      </w:r>
    </w:p>
    <w:p w:rsidR="00FF5771" w:rsidRPr="00E8667C" w:rsidRDefault="00FF5771" w:rsidP="00E8667C">
      <w:pPr>
        <w:spacing w:after="120"/>
        <w:jc w:val="both"/>
      </w:pPr>
    </w:p>
    <w:p w:rsidR="00E8667C" w:rsidRDefault="00E8667C" w:rsidP="00E8667C">
      <w:pPr>
        <w:jc w:val="center"/>
        <w:rPr>
          <w:b/>
        </w:rPr>
      </w:pPr>
    </w:p>
    <w:p w:rsidR="00FF5771" w:rsidRDefault="00FF5771" w:rsidP="00E8667C">
      <w:pPr>
        <w:jc w:val="center"/>
        <w:rPr>
          <w:b/>
        </w:rPr>
      </w:pPr>
    </w:p>
    <w:p w:rsidR="00E8667C" w:rsidRPr="00E8667C" w:rsidRDefault="00E8667C" w:rsidP="00E8667C">
      <w:pPr>
        <w:jc w:val="center"/>
        <w:rPr>
          <w:b/>
        </w:rPr>
      </w:pPr>
      <w:r w:rsidRPr="00E8667C">
        <w:rPr>
          <w:b/>
        </w:rPr>
        <w:t xml:space="preserve">Čl. </w:t>
      </w:r>
      <w:r w:rsidR="0000725D">
        <w:rPr>
          <w:b/>
        </w:rPr>
        <w:t>6</w:t>
      </w:r>
    </w:p>
    <w:p w:rsidR="00E8667C" w:rsidRPr="00E8667C" w:rsidRDefault="00E8667C" w:rsidP="00E8667C">
      <w:pPr>
        <w:jc w:val="center"/>
        <w:rPr>
          <w:b/>
        </w:rPr>
      </w:pPr>
      <w:r w:rsidRPr="00E8667C">
        <w:rPr>
          <w:b/>
        </w:rPr>
        <w:t>Účinnost</w:t>
      </w:r>
    </w:p>
    <w:p w:rsidR="00E8667C" w:rsidRPr="00E8667C" w:rsidRDefault="00E8667C" w:rsidP="00E8667C">
      <w:pPr>
        <w:jc w:val="center"/>
        <w:rPr>
          <w:b/>
        </w:rPr>
      </w:pPr>
    </w:p>
    <w:p w:rsidR="00E8667C" w:rsidRPr="00E8667C" w:rsidRDefault="00E8667C" w:rsidP="00E8667C">
      <w:pPr>
        <w:jc w:val="both"/>
      </w:pPr>
      <w:r w:rsidRPr="00E8667C">
        <w:t>Tato obecně závazná vyhláška nabývá účinnosti počátkem patnáctého dne následujícího po dni jejího vyhlášení.</w:t>
      </w:r>
    </w:p>
    <w:p w:rsidR="00E8667C" w:rsidRPr="00E8667C" w:rsidRDefault="00E8667C" w:rsidP="00E8667C">
      <w:pPr>
        <w:spacing w:after="120"/>
      </w:pPr>
    </w:p>
    <w:p w:rsidR="00E8667C" w:rsidRPr="00E8667C" w:rsidRDefault="00E8667C" w:rsidP="00E8667C">
      <w:pPr>
        <w:spacing w:after="120"/>
      </w:pPr>
    </w:p>
    <w:p w:rsidR="00E8667C" w:rsidRPr="00E8667C" w:rsidRDefault="00E8667C" w:rsidP="00E8667C">
      <w:pPr>
        <w:spacing w:after="120"/>
      </w:pPr>
      <w:r w:rsidRPr="00E8667C">
        <w:t xml:space="preserve">      .............................</w:t>
      </w:r>
      <w:r w:rsidRPr="00E8667C">
        <w:tab/>
      </w:r>
      <w:r w:rsidR="00D0067F">
        <w:t xml:space="preserve">                          </w:t>
      </w:r>
      <w:r w:rsidRPr="00E8667C">
        <w:tab/>
      </w:r>
      <w:r w:rsidRPr="00E8667C">
        <w:tab/>
        <w:t>...................................</w:t>
      </w:r>
    </w:p>
    <w:p w:rsidR="00E8667C" w:rsidRPr="00E8667C" w:rsidRDefault="00E8667C" w:rsidP="00E8667C">
      <w:pPr>
        <w:spacing w:after="120"/>
      </w:pPr>
      <w:r w:rsidRPr="00E8667C">
        <w:t xml:space="preserve">  </w:t>
      </w:r>
      <w:r w:rsidR="00D0067F">
        <w:t xml:space="preserve">Bc. Jiří  M a c h u l k a </w:t>
      </w:r>
      <w:r w:rsidR="00F8434F">
        <w:t xml:space="preserve"> v.r.</w:t>
      </w:r>
      <w:r w:rsidR="00D0067F">
        <w:t xml:space="preserve">                                                 Robert  Z e l e n k</w:t>
      </w:r>
      <w:r w:rsidR="00F8434F">
        <w:t> </w:t>
      </w:r>
      <w:r w:rsidR="00D0067F">
        <w:t>a</w:t>
      </w:r>
      <w:r w:rsidR="00F8434F">
        <w:t xml:space="preserve">  v.r.</w:t>
      </w:r>
    </w:p>
    <w:p w:rsidR="00E8667C" w:rsidRPr="00E8667C" w:rsidRDefault="00E8667C" w:rsidP="00E8667C">
      <w:pPr>
        <w:spacing w:after="120"/>
      </w:pPr>
      <w:r w:rsidRPr="00E8667C">
        <w:t xml:space="preserve">   místostarosta</w:t>
      </w:r>
      <w:r w:rsidRPr="00E8667C">
        <w:tab/>
      </w:r>
      <w:r w:rsidR="00D0067F">
        <w:t xml:space="preserve">                                                         </w:t>
      </w:r>
      <w:r w:rsidR="007F65BE">
        <w:t xml:space="preserve">         </w:t>
      </w:r>
      <w:r w:rsidRPr="00E8667C">
        <w:t>starosta</w:t>
      </w:r>
      <w:bookmarkStart w:id="0" w:name="_GoBack"/>
      <w:bookmarkEnd w:id="0"/>
    </w:p>
    <w:p w:rsidR="00885A3D" w:rsidRPr="00E8667C" w:rsidRDefault="00885A3D" w:rsidP="007314C9">
      <w:pPr>
        <w:pStyle w:val="Zkladntext"/>
        <w:spacing w:after="0" w:line="312" w:lineRule="auto"/>
        <w:jc w:val="center"/>
        <w:rPr>
          <w:b/>
          <w:color w:val="000000"/>
          <w:szCs w:val="24"/>
        </w:rPr>
      </w:pPr>
    </w:p>
    <w:p w:rsidR="005D6990" w:rsidRDefault="005D6990" w:rsidP="00D43EB3">
      <w:pPr>
        <w:pStyle w:val="Textparagrafu"/>
        <w:tabs>
          <w:tab w:val="left" w:pos="2977"/>
        </w:tabs>
        <w:spacing w:before="0" w:line="312" w:lineRule="auto"/>
        <w:ind w:firstLine="0"/>
      </w:pPr>
    </w:p>
    <w:p w:rsidR="00D0067F" w:rsidRDefault="00D0067F" w:rsidP="00D43EB3">
      <w:pPr>
        <w:pStyle w:val="Textparagrafu"/>
        <w:tabs>
          <w:tab w:val="left" w:pos="2977"/>
        </w:tabs>
        <w:spacing w:before="0" w:line="312" w:lineRule="auto"/>
        <w:ind w:firstLine="0"/>
      </w:pPr>
    </w:p>
    <w:p w:rsidR="00510D17" w:rsidRDefault="00510D17" w:rsidP="0000725D">
      <w:pPr>
        <w:jc w:val="both"/>
        <w:rPr>
          <w:b/>
        </w:rPr>
      </w:pPr>
    </w:p>
    <w:p w:rsidR="00510D17" w:rsidRDefault="00510D17" w:rsidP="0000725D">
      <w:pPr>
        <w:jc w:val="both"/>
        <w:rPr>
          <w:b/>
        </w:rPr>
      </w:pPr>
    </w:p>
    <w:p w:rsidR="00510D17" w:rsidRDefault="00510D17" w:rsidP="0000725D">
      <w:pPr>
        <w:jc w:val="both"/>
        <w:rPr>
          <w:b/>
        </w:rPr>
      </w:pPr>
    </w:p>
    <w:p w:rsidR="0000725D" w:rsidRPr="0000725D" w:rsidRDefault="0000725D" w:rsidP="0000725D">
      <w:pPr>
        <w:jc w:val="both"/>
        <w:rPr>
          <w:b/>
        </w:rPr>
      </w:pPr>
      <w:r w:rsidRPr="0000725D">
        <w:rPr>
          <w:b/>
        </w:rPr>
        <w:lastRenderedPageBreak/>
        <w:t xml:space="preserve">Příloha č.1 k obecně závazné vyhlášce </w:t>
      </w:r>
      <w:r w:rsidRPr="0000725D">
        <w:rPr>
          <w:b/>
          <w:color w:val="000000"/>
        </w:rPr>
        <w:t xml:space="preserve">o zákazu konzumace alkoholických nápojů </w:t>
      </w:r>
      <w:r w:rsidRPr="0000725D">
        <w:rPr>
          <w:b/>
          <w:bCs/>
        </w:rPr>
        <w:t>a jiných omamných látek na některých veřejných prostranstvích n</w:t>
      </w:r>
      <w:r>
        <w:rPr>
          <w:b/>
          <w:bCs/>
        </w:rPr>
        <w:t>a</w:t>
      </w:r>
      <w:r w:rsidRPr="0000725D">
        <w:rPr>
          <w:b/>
          <w:bCs/>
        </w:rPr>
        <w:t xml:space="preserve"> území města Nové Sedlo</w:t>
      </w:r>
      <w:r w:rsidRPr="0000725D">
        <w:rPr>
          <w:b/>
        </w:rPr>
        <w:t xml:space="preserve">    </w:t>
      </w:r>
    </w:p>
    <w:p w:rsidR="00D0067F" w:rsidRPr="0000725D" w:rsidRDefault="00D0067F" w:rsidP="0000725D">
      <w:pPr>
        <w:pStyle w:val="Textparagrafu"/>
        <w:tabs>
          <w:tab w:val="left" w:pos="2977"/>
        </w:tabs>
        <w:spacing w:before="0" w:line="312" w:lineRule="auto"/>
        <w:ind w:firstLine="0"/>
      </w:pPr>
    </w:p>
    <w:p w:rsidR="00D0067F" w:rsidRDefault="0000725D" w:rsidP="00D43EB3">
      <w:pPr>
        <w:pStyle w:val="Textparagrafu"/>
        <w:tabs>
          <w:tab w:val="left" w:pos="2977"/>
        </w:tabs>
        <w:spacing w:before="0" w:line="312" w:lineRule="auto"/>
        <w:ind w:firstLine="0"/>
        <w:rPr>
          <w:bCs/>
        </w:rPr>
      </w:pPr>
      <w:r w:rsidRPr="0000725D">
        <w:t xml:space="preserve">Vymezení míst, kde je zákaz konzumace </w:t>
      </w:r>
      <w:r w:rsidRPr="0000725D">
        <w:rPr>
          <w:color w:val="000000"/>
        </w:rPr>
        <w:t xml:space="preserve">alkoholických nápojů </w:t>
      </w:r>
      <w:r w:rsidRPr="0000725D">
        <w:rPr>
          <w:bCs/>
        </w:rPr>
        <w:t>a jiných omamných látek na některých veřejných prostranstvích</w:t>
      </w:r>
    </w:p>
    <w:p w:rsidR="00D13329" w:rsidRDefault="00D13329" w:rsidP="00D13329">
      <w:pPr>
        <w:autoSpaceDE w:val="0"/>
        <w:spacing w:before="100" w:beforeAutospacing="1" w:after="100" w:afterAutospacing="1"/>
        <w:outlineLvl w:val="8"/>
      </w:pPr>
      <w:r w:rsidRPr="00102A68">
        <w:rPr>
          <w:b/>
        </w:rPr>
        <w:t xml:space="preserve">v katastrálním území Nové Sedlo u Lokte - </w:t>
      </w:r>
      <w:r w:rsidRPr="00102A68">
        <w:t>pozemkové parcely číslo:</w:t>
      </w:r>
    </w:p>
    <w:p w:rsidR="00D13329" w:rsidRDefault="00F214F8" w:rsidP="00D13329">
      <w:pPr>
        <w:spacing w:before="100" w:beforeAutospacing="1" w:after="100" w:afterAutospacing="1"/>
        <w:jc w:val="both"/>
      </w:pPr>
      <w:r w:rsidRPr="00770C4E">
        <w:t xml:space="preserve">287, 290/1, 290/3, 341/1, 342/5, </w:t>
      </w:r>
      <w:r>
        <w:t xml:space="preserve">399/1, </w:t>
      </w:r>
      <w:r w:rsidRPr="00770C4E">
        <w:t xml:space="preserve">399/3, </w:t>
      </w:r>
      <w:r>
        <w:t xml:space="preserve">399/4, </w:t>
      </w:r>
      <w:r w:rsidRPr="00770C4E">
        <w:t xml:space="preserve">399/5, 399/10, 399/11, 399/14, </w:t>
      </w:r>
      <w:r>
        <w:t xml:space="preserve">404/4, </w:t>
      </w:r>
      <w:r w:rsidRPr="00770C4E">
        <w:t xml:space="preserve">405, 411, 414, 415, 432/1, 433/1, 433/2, 433/3, </w:t>
      </w:r>
      <w:r>
        <w:t xml:space="preserve">433/44, 433/45, 433/46, 433/48, 433/49, 433/50, 433/51, 433/53, 433/54, 433/55, 433/56, 433/57, 433/59, 433/60, 433/61, 433/62, 433/64, 438, </w:t>
      </w:r>
      <w:r w:rsidRPr="00770C4E">
        <w:t xml:space="preserve">451/1, </w:t>
      </w:r>
      <w:r>
        <w:t xml:space="preserve">451/66, 451/68, 451/72, </w:t>
      </w:r>
      <w:r w:rsidRPr="00770C4E">
        <w:t xml:space="preserve">468/1, </w:t>
      </w:r>
      <w:r>
        <w:t xml:space="preserve">468/23, 468/24, </w:t>
      </w:r>
      <w:r w:rsidRPr="00770C4E">
        <w:t xml:space="preserve">477/1, 480/2, </w:t>
      </w:r>
      <w:r>
        <w:t xml:space="preserve">480/3, </w:t>
      </w:r>
      <w:r w:rsidRPr="00770C4E">
        <w:t xml:space="preserve">488/1, 491, 493, 494/2, 497, 498/1,  498/4, 515, 523/8, 524/1, 526/1, 526/2, 534/1, 535, 546,  547/2, 568, 575/2, 587, 592/1, 594, 608, 611/3, 622, 633, 643, 656/1, 666/1, 677/1, 680, 681, 682, 695/1, 704/1, 798/1, 811/1, </w:t>
      </w:r>
      <w:r w:rsidR="00D13329" w:rsidRPr="00770C4E">
        <w:t xml:space="preserve">1008/1, 1010/5, </w:t>
      </w:r>
      <w:r w:rsidR="00946A54">
        <w:t>1010/12, 1174/9</w:t>
      </w:r>
      <w:r w:rsidR="00D13329" w:rsidRPr="00770C4E">
        <w:t xml:space="preserve">, </w:t>
      </w:r>
      <w:r w:rsidR="00946A54">
        <w:t>1174/</w:t>
      </w:r>
      <w:r w:rsidR="00D13329" w:rsidRPr="00770C4E">
        <w:t xml:space="preserve">16, 1174/17, 1174/18, 1176/1, 1176/2, 1176/3, 1176/4, 1177/1, 1177/3, 1177/4, 1179/1, 1180, 1182/3, 1182/4, </w:t>
      </w:r>
      <w:r w:rsidR="00946A54">
        <w:t>1</w:t>
      </w:r>
      <w:r w:rsidR="00D13329" w:rsidRPr="00770C4E">
        <w:t xml:space="preserve">183, 1187/2, 1187/6, 1187/7, 1187/8, 1191/1, 1308/16, 1310/4, 1311, </w:t>
      </w:r>
      <w:r w:rsidR="00946A54">
        <w:t>1313/8</w:t>
      </w:r>
      <w:r w:rsidR="00D13329" w:rsidRPr="00770C4E">
        <w:t xml:space="preserve">, </w:t>
      </w:r>
      <w:r w:rsidR="00946A54">
        <w:t xml:space="preserve">1313/9, </w:t>
      </w:r>
      <w:r w:rsidR="00D13329" w:rsidRPr="00770C4E">
        <w:t>1313/10, 1313/11, 1315/3, 1368/1, 1389/</w:t>
      </w:r>
      <w:r w:rsidR="00946A54">
        <w:t>6</w:t>
      </w:r>
    </w:p>
    <w:p w:rsidR="00D13329" w:rsidRPr="00102A68" w:rsidRDefault="00D13329" w:rsidP="00D13329">
      <w:pPr>
        <w:spacing w:before="100" w:beforeAutospacing="1" w:after="100" w:afterAutospacing="1"/>
      </w:pPr>
      <w:r w:rsidRPr="00102A68">
        <w:rPr>
          <w:b/>
        </w:rPr>
        <w:t xml:space="preserve">v katastrálním území Loučky u Lokte - </w:t>
      </w:r>
      <w:r w:rsidRPr="00102A68">
        <w:t xml:space="preserve">pozemkové parcely číslo: </w:t>
      </w:r>
    </w:p>
    <w:p w:rsidR="00D13329" w:rsidRDefault="00A74649" w:rsidP="00D13329">
      <w:pPr>
        <w:spacing w:before="100" w:beforeAutospacing="1" w:after="100" w:afterAutospacing="1"/>
        <w:jc w:val="both"/>
      </w:pPr>
      <w:r>
        <w:t xml:space="preserve">13/16, 24/10, 48/1, 53/1, 53/36, 83/1, </w:t>
      </w:r>
      <w:r w:rsidR="00D13329" w:rsidRPr="00E51476">
        <w:t xml:space="preserve">107/1, 114/3, </w:t>
      </w:r>
      <w:r>
        <w:t>1</w:t>
      </w:r>
      <w:r w:rsidR="00D13329" w:rsidRPr="00E51476">
        <w:t xml:space="preserve">38/1, 139/1, 139/2, 146/3, </w:t>
      </w:r>
      <w:r>
        <w:t xml:space="preserve">149/2, </w:t>
      </w:r>
      <w:r w:rsidR="00D13329" w:rsidRPr="00E51476">
        <w:t>154, 155/1, 162/1, 202/1, 216/1, 269/2,</w:t>
      </w:r>
      <w:r>
        <w:t xml:space="preserve"> </w:t>
      </w:r>
      <w:r w:rsidR="00D13329" w:rsidRPr="00E51476">
        <w:t xml:space="preserve">285/7, 301, 302/1, 311, 312, </w:t>
      </w:r>
      <w:r>
        <w:t xml:space="preserve">332/4, </w:t>
      </w:r>
      <w:r w:rsidR="00D13329" w:rsidRPr="00E51476">
        <w:t xml:space="preserve">345, </w:t>
      </w:r>
      <w:r>
        <w:t>359</w:t>
      </w:r>
      <w:r w:rsidR="00D13329" w:rsidRPr="00E51476">
        <w:t xml:space="preserve">,  384/1, 386/1, </w:t>
      </w:r>
      <w:r>
        <w:t xml:space="preserve">386/8, </w:t>
      </w:r>
      <w:r w:rsidR="00D13329" w:rsidRPr="00E51476">
        <w:t xml:space="preserve">387/1, </w:t>
      </w:r>
      <w:r>
        <w:t xml:space="preserve">387/2, 387/4, </w:t>
      </w:r>
      <w:r w:rsidR="00D13329" w:rsidRPr="00E51476">
        <w:t>387/11,</w:t>
      </w:r>
      <w:r>
        <w:t xml:space="preserve"> </w:t>
      </w:r>
      <w:r w:rsidR="00D13329" w:rsidRPr="00E51476">
        <w:t xml:space="preserve"> 388/1, 391/13, 394/1,  396/1, 400/1, </w:t>
      </w:r>
      <w:r>
        <w:t>40</w:t>
      </w:r>
      <w:r w:rsidR="00D13329" w:rsidRPr="00E51476">
        <w:t xml:space="preserve">1, </w:t>
      </w:r>
      <w:r>
        <w:t xml:space="preserve">425/3, </w:t>
      </w:r>
      <w:r w:rsidR="00D13329" w:rsidRPr="00E51476">
        <w:t>446/1,  447/1, 450,  452/2, 453/</w:t>
      </w:r>
      <w:r>
        <w:t>8</w:t>
      </w:r>
      <w:r w:rsidR="00D13329" w:rsidRPr="00E51476">
        <w:t>, 456/1, 459/1, 511, 513</w:t>
      </w:r>
    </w:p>
    <w:p w:rsidR="00D13329" w:rsidRPr="00102A68" w:rsidRDefault="00D13329" w:rsidP="00D13329">
      <w:pPr>
        <w:spacing w:before="100" w:beforeAutospacing="1" w:after="100" w:afterAutospacing="1"/>
      </w:pPr>
      <w:r w:rsidRPr="00102A68">
        <w:rPr>
          <w:b/>
        </w:rPr>
        <w:t xml:space="preserve">v katastrálním území Chranišov - </w:t>
      </w:r>
      <w:r w:rsidRPr="00102A68">
        <w:t>pozemkové parcely číslo:</w:t>
      </w:r>
    </w:p>
    <w:p w:rsidR="00D13329" w:rsidRPr="0000725D" w:rsidRDefault="002308BD" w:rsidP="002308BD">
      <w:pPr>
        <w:spacing w:before="100" w:beforeAutospacing="1" w:after="100" w:afterAutospacing="1"/>
        <w:jc w:val="both"/>
      </w:pPr>
      <w:r>
        <w:t xml:space="preserve">17/4, 17/12, 19/1, 19/2, 36/1, 58/1, </w:t>
      </w:r>
      <w:r w:rsidR="00D13329" w:rsidRPr="00F872D8">
        <w:t xml:space="preserve">101, 102, 106, 107, 113, </w:t>
      </w:r>
      <w:r>
        <w:t>136/1, 1</w:t>
      </w:r>
      <w:r w:rsidR="00D13329" w:rsidRPr="00F872D8">
        <w:t xml:space="preserve">47, </w:t>
      </w:r>
      <w:r>
        <w:t>265/1,</w:t>
      </w:r>
      <w:r w:rsidR="00D13329" w:rsidRPr="00F872D8">
        <w:t xml:space="preserve">  272/1, 276/1,  316/1, </w:t>
      </w:r>
      <w:r>
        <w:t>335/5,  336/1, 336/6</w:t>
      </w:r>
    </w:p>
    <w:p w:rsidR="00D0067F" w:rsidRPr="0000725D" w:rsidRDefault="00D0067F" w:rsidP="00D43EB3">
      <w:pPr>
        <w:pStyle w:val="Textparagrafu"/>
        <w:tabs>
          <w:tab w:val="left" w:pos="2977"/>
        </w:tabs>
        <w:spacing w:before="0" w:line="312" w:lineRule="auto"/>
        <w:ind w:firstLine="0"/>
      </w:pPr>
    </w:p>
    <w:p w:rsidR="009957CA" w:rsidRDefault="009957CA" w:rsidP="00D43EB3">
      <w:pPr>
        <w:pStyle w:val="Textparagrafu"/>
        <w:tabs>
          <w:tab w:val="left" w:pos="2977"/>
        </w:tabs>
        <w:spacing w:before="0" w:line="312" w:lineRule="auto"/>
        <w:ind w:firstLine="0"/>
      </w:pPr>
    </w:p>
    <w:p w:rsidR="009957CA" w:rsidRDefault="009957CA" w:rsidP="00D43EB3">
      <w:pPr>
        <w:pStyle w:val="Textparagrafu"/>
        <w:tabs>
          <w:tab w:val="left" w:pos="2977"/>
        </w:tabs>
        <w:spacing w:before="0" w:line="312" w:lineRule="auto"/>
        <w:ind w:firstLine="0"/>
      </w:pPr>
    </w:p>
    <w:p w:rsidR="009957CA" w:rsidRDefault="009957CA" w:rsidP="00D43EB3">
      <w:pPr>
        <w:pStyle w:val="Textparagrafu"/>
        <w:tabs>
          <w:tab w:val="left" w:pos="2977"/>
        </w:tabs>
        <w:spacing w:before="0" w:line="312" w:lineRule="auto"/>
        <w:ind w:firstLine="0"/>
      </w:pPr>
    </w:p>
    <w:p w:rsidR="009957CA" w:rsidRDefault="009957CA" w:rsidP="00D43EB3">
      <w:pPr>
        <w:pStyle w:val="Textparagrafu"/>
        <w:tabs>
          <w:tab w:val="left" w:pos="2977"/>
        </w:tabs>
        <w:spacing w:before="0" w:line="312" w:lineRule="auto"/>
        <w:ind w:firstLine="0"/>
      </w:pPr>
    </w:p>
    <w:p w:rsidR="009957CA" w:rsidRDefault="009957CA" w:rsidP="00D43EB3">
      <w:pPr>
        <w:pStyle w:val="Textparagrafu"/>
        <w:tabs>
          <w:tab w:val="left" w:pos="2977"/>
        </w:tabs>
        <w:spacing w:before="0" w:line="312" w:lineRule="auto"/>
        <w:ind w:firstLine="0"/>
      </w:pPr>
    </w:p>
    <w:p w:rsidR="009957CA" w:rsidRDefault="009957CA" w:rsidP="00D43EB3">
      <w:pPr>
        <w:pStyle w:val="Textparagrafu"/>
        <w:tabs>
          <w:tab w:val="left" w:pos="2977"/>
        </w:tabs>
        <w:spacing w:before="0" w:line="312" w:lineRule="auto"/>
        <w:ind w:firstLine="0"/>
      </w:pPr>
    </w:p>
    <w:p w:rsidR="009957CA" w:rsidRDefault="009957CA" w:rsidP="00D43EB3">
      <w:pPr>
        <w:pStyle w:val="Textparagrafu"/>
        <w:tabs>
          <w:tab w:val="left" w:pos="2977"/>
        </w:tabs>
        <w:spacing w:before="0" w:line="312" w:lineRule="auto"/>
        <w:ind w:firstLine="0"/>
      </w:pPr>
    </w:p>
    <w:p w:rsidR="009957CA" w:rsidRDefault="009957CA" w:rsidP="00D43EB3">
      <w:pPr>
        <w:pStyle w:val="Textparagrafu"/>
        <w:tabs>
          <w:tab w:val="left" w:pos="2977"/>
        </w:tabs>
        <w:spacing w:before="0" w:line="312" w:lineRule="auto"/>
        <w:ind w:firstLine="0"/>
      </w:pPr>
    </w:p>
    <w:p w:rsidR="009957CA" w:rsidRDefault="009957CA" w:rsidP="00D43EB3">
      <w:pPr>
        <w:pStyle w:val="Textparagrafu"/>
        <w:tabs>
          <w:tab w:val="left" w:pos="2977"/>
        </w:tabs>
        <w:spacing w:before="0" w:line="312" w:lineRule="auto"/>
        <w:ind w:firstLine="0"/>
      </w:pPr>
    </w:p>
    <w:p w:rsidR="009957CA" w:rsidRDefault="009957CA" w:rsidP="00D43EB3">
      <w:pPr>
        <w:pStyle w:val="Textparagrafu"/>
        <w:tabs>
          <w:tab w:val="left" w:pos="2977"/>
        </w:tabs>
        <w:spacing w:before="0" w:line="312" w:lineRule="auto"/>
        <w:ind w:firstLine="0"/>
      </w:pPr>
    </w:p>
    <w:p w:rsidR="009957CA" w:rsidRDefault="009957CA" w:rsidP="00D43EB3">
      <w:pPr>
        <w:pStyle w:val="Textparagrafu"/>
        <w:tabs>
          <w:tab w:val="left" w:pos="2977"/>
        </w:tabs>
        <w:spacing w:before="0" w:line="312" w:lineRule="auto"/>
        <w:ind w:firstLine="0"/>
      </w:pPr>
    </w:p>
    <w:p w:rsidR="009957CA" w:rsidRDefault="009957CA" w:rsidP="00D43EB3">
      <w:pPr>
        <w:pStyle w:val="Textparagrafu"/>
        <w:tabs>
          <w:tab w:val="left" w:pos="2977"/>
        </w:tabs>
        <w:spacing w:before="0" w:line="312" w:lineRule="auto"/>
        <w:ind w:firstLine="0"/>
      </w:pPr>
    </w:p>
    <w:sectPr w:rsidR="009957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3C5" w:rsidRDefault="00D353C5">
      <w:r>
        <w:separator/>
      </w:r>
    </w:p>
  </w:endnote>
  <w:endnote w:type="continuationSeparator" w:id="0">
    <w:p w:rsidR="00D353C5" w:rsidRDefault="00D35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3C5" w:rsidRDefault="00D353C5">
      <w:r>
        <w:separator/>
      </w:r>
    </w:p>
  </w:footnote>
  <w:footnote w:type="continuationSeparator" w:id="0">
    <w:p w:rsidR="00D353C5" w:rsidRDefault="00D353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2107CFE"/>
    <w:multiLevelType w:val="hybridMultilevel"/>
    <w:tmpl w:val="337A3C04"/>
    <w:lvl w:ilvl="0" w:tplc="499EAEA2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7506BB"/>
    <w:multiLevelType w:val="hybridMultilevel"/>
    <w:tmpl w:val="ED961166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9F4F18"/>
    <w:multiLevelType w:val="hybridMultilevel"/>
    <w:tmpl w:val="2DE2BB9E"/>
    <w:lvl w:ilvl="0" w:tplc="0405000B">
      <w:start w:val="1"/>
      <w:numFmt w:val="bullet"/>
      <w:lvlText w:val=""/>
      <w:lvlJc w:val="left"/>
      <w:pPr>
        <w:ind w:left="75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7" w15:restartNumberingAfterBreak="0">
    <w:nsid w:val="3ADF35C0"/>
    <w:multiLevelType w:val="hybridMultilevel"/>
    <w:tmpl w:val="8E4C88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C8704B"/>
    <w:multiLevelType w:val="hybridMultilevel"/>
    <w:tmpl w:val="F4B0A596"/>
    <w:lvl w:ilvl="0" w:tplc="F8FEC5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0B5A33"/>
    <w:multiLevelType w:val="hybridMultilevel"/>
    <w:tmpl w:val="06D0CC94"/>
    <w:lvl w:ilvl="0" w:tplc="9788E1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9A35B80"/>
    <w:multiLevelType w:val="hybridMultilevel"/>
    <w:tmpl w:val="1FCEAD9E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B5B48D8"/>
    <w:multiLevelType w:val="hybridMultilevel"/>
    <w:tmpl w:val="09CE7B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2A5BF3"/>
    <w:multiLevelType w:val="hybridMultilevel"/>
    <w:tmpl w:val="92B47A32"/>
    <w:lvl w:ilvl="0" w:tplc="04F20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F314C06"/>
    <w:multiLevelType w:val="hybridMultilevel"/>
    <w:tmpl w:val="A0C8A12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9"/>
  </w:num>
  <w:num w:numId="3">
    <w:abstractNumId w:val="1"/>
  </w:num>
  <w:num w:numId="4">
    <w:abstractNumId w:val="9"/>
  </w:num>
  <w:num w:numId="5">
    <w:abstractNumId w:val="8"/>
  </w:num>
  <w:num w:numId="6">
    <w:abstractNumId w:val="13"/>
  </w:num>
  <w:num w:numId="7">
    <w:abstractNumId w:val="4"/>
  </w:num>
  <w:num w:numId="8">
    <w:abstractNumId w:val="0"/>
  </w:num>
  <w:num w:numId="9">
    <w:abstractNumId w:val="11"/>
  </w:num>
  <w:num w:numId="10">
    <w:abstractNumId w:val="18"/>
  </w:num>
  <w:num w:numId="11">
    <w:abstractNumId w:val="16"/>
  </w:num>
  <w:num w:numId="12">
    <w:abstractNumId w:val="17"/>
  </w:num>
  <w:num w:numId="13">
    <w:abstractNumId w:val="14"/>
  </w:num>
  <w:num w:numId="14">
    <w:abstractNumId w:val="5"/>
  </w:num>
  <w:num w:numId="15">
    <w:abstractNumId w:val="2"/>
  </w:num>
  <w:num w:numId="16">
    <w:abstractNumId w:val="10"/>
  </w:num>
  <w:num w:numId="17">
    <w:abstractNumId w:val="12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725D"/>
    <w:rsid w:val="0001678D"/>
    <w:rsid w:val="00041A6B"/>
    <w:rsid w:val="00056676"/>
    <w:rsid w:val="00064CA2"/>
    <w:rsid w:val="00070BCC"/>
    <w:rsid w:val="000809BB"/>
    <w:rsid w:val="00090F44"/>
    <w:rsid w:val="000A2B53"/>
    <w:rsid w:val="000D0CD9"/>
    <w:rsid w:val="001635E5"/>
    <w:rsid w:val="00183A07"/>
    <w:rsid w:val="001C2062"/>
    <w:rsid w:val="001C3041"/>
    <w:rsid w:val="00200373"/>
    <w:rsid w:val="00205E58"/>
    <w:rsid w:val="002308BD"/>
    <w:rsid w:val="002452E1"/>
    <w:rsid w:val="0024722A"/>
    <w:rsid w:val="002908B4"/>
    <w:rsid w:val="0029360A"/>
    <w:rsid w:val="002A4014"/>
    <w:rsid w:val="002D5B2F"/>
    <w:rsid w:val="00312FCA"/>
    <w:rsid w:val="00313C64"/>
    <w:rsid w:val="003B0347"/>
    <w:rsid w:val="003B1E25"/>
    <w:rsid w:val="003B411F"/>
    <w:rsid w:val="003E4E31"/>
    <w:rsid w:val="003F690A"/>
    <w:rsid w:val="004179CA"/>
    <w:rsid w:val="00421CA5"/>
    <w:rsid w:val="004339CC"/>
    <w:rsid w:val="00487AF4"/>
    <w:rsid w:val="004B19AC"/>
    <w:rsid w:val="004E1B03"/>
    <w:rsid w:val="00510D17"/>
    <w:rsid w:val="00520CC0"/>
    <w:rsid w:val="00535E78"/>
    <w:rsid w:val="00557691"/>
    <w:rsid w:val="005664A1"/>
    <w:rsid w:val="005C040D"/>
    <w:rsid w:val="005D33B8"/>
    <w:rsid w:val="005D6990"/>
    <w:rsid w:val="0060428A"/>
    <w:rsid w:val="00613FFF"/>
    <w:rsid w:val="00623B38"/>
    <w:rsid w:val="00641107"/>
    <w:rsid w:val="00645BC7"/>
    <w:rsid w:val="00653D7F"/>
    <w:rsid w:val="00673B9C"/>
    <w:rsid w:val="007314C9"/>
    <w:rsid w:val="007352ED"/>
    <w:rsid w:val="00760235"/>
    <w:rsid w:val="0076157B"/>
    <w:rsid w:val="0079631E"/>
    <w:rsid w:val="007B39FB"/>
    <w:rsid w:val="007B6249"/>
    <w:rsid w:val="007E1DB2"/>
    <w:rsid w:val="007F099A"/>
    <w:rsid w:val="007F3062"/>
    <w:rsid w:val="007F65BE"/>
    <w:rsid w:val="00801E5C"/>
    <w:rsid w:val="00812F31"/>
    <w:rsid w:val="008178F8"/>
    <w:rsid w:val="00830F43"/>
    <w:rsid w:val="00834882"/>
    <w:rsid w:val="00842229"/>
    <w:rsid w:val="008725FB"/>
    <w:rsid w:val="00885A3D"/>
    <w:rsid w:val="00885FEF"/>
    <w:rsid w:val="0089037B"/>
    <w:rsid w:val="00946A54"/>
    <w:rsid w:val="009926A3"/>
    <w:rsid w:val="009957CA"/>
    <w:rsid w:val="009C5988"/>
    <w:rsid w:val="009D6941"/>
    <w:rsid w:val="00A46FBE"/>
    <w:rsid w:val="00A652DC"/>
    <w:rsid w:val="00A74649"/>
    <w:rsid w:val="00A75C25"/>
    <w:rsid w:val="00A76535"/>
    <w:rsid w:val="00AB0E40"/>
    <w:rsid w:val="00AC73E7"/>
    <w:rsid w:val="00AD5AE1"/>
    <w:rsid w:val="00B17896"/>
    <w:rsid w:val="00B439C5"/>
    <w:rsid w:val="00B539D2"/>
    <w:rsid w:val="00B665DA"/>
    <w:rsid w:val="00BE5478"/>
    <w:rsid w:val="00C10751"/>
    <w:rsid w:val="00C565F4"/>
    <w:rsid w:val="00C85CED"/>
    <w:rsid w:val="00CB4503"/>
    <w:rsid w:val="00D0067F"/>
    <w:rsid w:val="00D02FE8"/>
    <w:rsid w:val="00D13329"/>
    <w:rsid w:val="00D353C5"/>
    <w:rsid w:val="00D4123F"/>
    <w:rsid w:val="00D43EB3"/>
    <w:rsid w:val="00D758C4"/>
    <w:rsid w:val="00DA0156"/>
    <w:rsid w:val="00DA3E6D"/>
    <w:rsid w:val="00DD2F86"/>
    <w:rsid w:val="00DE0511"/>
    <w:rsid w:val="00DF55CF"/>
    <w:rsid w:val="00E206C3"/>
    <w:rsid w:val="00E40C78"/>
    <w:rsid w:val="00E42B2E"/>
    <w:rsid w:val="00E44D7E"/>
    <w:rsid w:val="00E8667C"/>
    <w:rsid w:val="00E902AC"/>
    <w:rsid w:val="00ED1930"/>
    <w:rsid w:val="00ED448B"/>
    <w:rsid w:val="00EE3483"/>
    <w:rsid w:val="00EF79F9"/>
    <w:rsid w:val="00F14D7F"/>
    <w:rsid w:val="00F20012"/>
    <w:rsid w:val="00F214F8"/>
    <w:rsid w:val="00F22D7E"/>
    <w:rsid w:val="00F2785C"/>
    <w:rsid w:val="00F8434F"/>
    <w:rsid w:val="00F8471B"/>
    <w:rsid w:val="00F912AE"/>
    <w:rsid w:val="00FA2D80"/>
    <w:rsid w:val="00FA59E2"/>
    <w:rsid w:val="00FC6BB8"/>
    <w:rsid w:val="00FF3739"/>
    <w:rsid w:val="00FF5771"/>
    <w:rsid w:val="00FF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11EEDF-E216-4013-99F5-C9FA639C0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D43E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D43EB3"/>
    <w:pPr>
      <w:spacing w:after="120" w:line="480" w:lineRule="auto"/>
    </w:pPr>
  </w:style>
  <w:style w:type="paragraph" w:customStyle="1" w:styleId="Seznamoslovan">
    <w:name w:val="Seznam očíslovaný"/>
    <w:basedOn w:val="Zkladntext"/>
    <w:rsid w:val="00D43EB3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D43EB3"/>
    <w:pPr>
      <w:autoSpaceDE w:val="0"/>
      <w:autoSpaceDN w:val="0"/>
      <w:spacing w:before="240"/>
      <w:ind w:firstLine="425"/>
      <w:jc w:val="both"/>
    </w:pPr>
  </w:style>
  <w:style w:type="paragraph" w:styleId="Odstavecseseznamem">
    <w:name w:val="List Paragraph"/>
    <w:basedOn w:val="Normln"/>
    <w:uiPriority w:val="34"/>
    <w:qFormat/>
    <w:rsid w:val="009957CA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3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746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Marcela Sienková</cp:lastModifiedBy>
  <cp:revision>8</cp:revision>
  <cp:lastPrinted>2023-03-02T11:58:00Z</cp:lastPrinted>
  <dcterms:created xsi:type="dcterms:W3CDTF">2023-04-26T08:24:00Z</dcterms:created>
  <dcterms:modified xsi:type="dcterms:W3CDTF">2023-04-26T08:29:00Z</dcterms:modified>
</cp:coreProperties>
</file>