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388B" w14:textId="77777777" w:rsidR="006706ED" w:rsidRPr="006706ED" w:rsidRDefault="006706ED" w:rsidP="006706ED">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Hlk90380744"/>
      <w:r w:rsidRPr="006706ED">
        <w:rPr>
          <w:rFonts w:ascii="Arial" w:eastAsia="Times New Roman" w:hAnsi="Arial" w:cs="Times New Roman"/>
          <w:noProof/>
          <w:sz w:val="20"/>
          <w:szCs w:val="20"/>
          <w:lang w:eastAsia="cs-CZ"/>
        </w:rPr>
        <w:drawing>
          <wp:anchor distT="0" distB="0" distL="114300" distR="114300" simplePos="0" relativeHeight="251661312" behindDoc="1" locked="0" layoutInCell="1" allowOverlap="1" wp14:anchorId="51EBF384" wp14:editId="06859AC4">
            <wp:simplePos x="0" y="0"/>
            <wp:positionH relativeFrom="margin">
              <wp:align>right</wp:align>
            </wp:positionH>
            <wp:positionV relativeFrom="margin">
              <wp:posOffset>245745</wp:posOffset>
            </wp:positionV>
            <wp:extent cx="1418590" cy="358140"/>
            <wp:effectExtent l="0" t="0" r="0" b="3810"/>
            <wp:wrapNone/>
            <wp:docPr id="2" name="Obrázek 2"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6706ED">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137386108"/>
          <w:placeholder>
            <w:docPart w:val="387E1B74AD7D49F1A8CBFBCEF2B6A3A2"/>
          </w:placeholder>
        </w:sdtPr>
        <w:sdtEndPr/>
        <w:sdtContent>
          <w:sdt>
            <w:sdtPr>
              <w:rPr>
                <w:rFonts w:ascii="Arial" w:eastAsia="Times New Roman" w:hAnsi="Arial" w:cs="Times New Roman"/>
                <w:sz w:val="20"/>
                <w:szCs w:val="20"/>
                <w:lang w:eastAsia="cs-CZ"/>
              </w:rPr>
              <w:alias w:val="Naše č. j."/>
              <w:tag w:val="spis_objektsps/evidencni_cislo"/>
              <w:id w:val="-700628486"/>
              <w:placeholder>
                <w:docPart w:val="387E1B74AD7D49F1A8CBFBCEF2B6A3A2"/>
              </w:placeholder>
              <w:showingPlcHdr/>
            </w:sdtPr>
            <w:sdtEndPr/>
            <w:sdtContent>
              <w:r w:rsidRPr="006706ED">
                <w:rPr>
                  <w:rFonts w:ascii="Arial" w:eastAsia="Times New Roman" w:hAnsi="Arial" w:cs="Times New Roman"/>
                  <w:sz w:val="20"/>
                  <w:szCs w:val="20"/>
                  <w:lang w:eastAsia="cs-CZ"/>
                </w:rPr>
                <w:t>SVS/2025/130916</w:t>
              </w:r>
            </w:sdtContent>
          </w:sdt>
        </w:sdtContent>
      </w:sdt>
    </w:p>
    <w:p w14:paraId="5944177E" w14:textId="77777777" w:rsidR="006706ED" w:rsidRPr="006706ED" w:rsidRDefault="006706ED" w:rsidP="006706ED">
      <w:pPr>
        <w:tabs>
          <w:tab w:val="left" w:pos="709"/>
          <w:tab w:val="left" w:pos="5387"/>
          <w:tab w:val="left" w:pos="5954"/>
        </w:tabs>
        <w:spacing w:before="360" w:after="0" w:line="240" w:lineRule="auto"/>
        <w:jc w:val="both"/>
        <w:rPr>
          <w:rFonts w:ascii="Arial" w:eastAsia="Calibri" w:hAnsi="Arial" w:cs="Arial"/>
          <w:sz w:val="20"/>
          <w:szCs w:val="20"/>
        </w:rPr>
      </w:pPr>
    </w:p>
    <w:p w14:paraId="2446254D" w14:textId="77777777" w:rsidR="00F06E14" w:rsidRPr="00F06E14" w:rsidRDefault="00F06E14" w:rsidP="00F06E14">
      <w:pPr>
        <w:tabs>
          <w:tab w:val="left" w:pos="709"/>
          <w:tab w:val="left" w:pos="5387"/>
          <w:tab w:val="left" w:pos="5954"/>
        </w:tabs>
        <w:spacing w:before="360" w:after="0" w:line="240" w:lineRule="auto"/>
        <w:jc w:val="both"/>
        <w:rPr>
          <w:rFonts w:ascii="Arial" w:eastAsia="Calibri" w:hAnsi="Arial" w:cs="Arial"/>
          <w:sz w:val="20"/>
          <w:szCs w:val="20"/>
        </w:rPr>
      </w:pPr>
    </w:p>
    <w:p w14:paraId="3211BD5C" w14:textId="77777777" w:rsidR="00F06E14" w:rsidRPr="00F06E14" w:rsidRDefault="00F06E14" w:rsidP="00F06E1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06E14">
        <w:rPr>
          <w:rFonts w:ascii="Arial" w:eastAsia="Times New Roman" w:hAnsi="Arial" w:cs="Times New Roman"/>
          <w:b/>
          <w:bCs/>
          <w:sz w:val="26"/>
          <w:szCs w:val="28"/>
        </w:rPr>
        <w:t xml:space="preserve">Nařízení Státní veterinární správy </w:t>
      </w:r>
    </w:p>
    <w:p w14:paraId="04BC1FAA" w14:textId="77777777" w:rsidR="006E3578" w:rsidRDefault="006E3578"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62B0AEA4" w14:textId="77777777" w:rsidR="006E3578" w:rsidRPr="006E3578" w:rsidRDefault="006E3578" w:rsidP="006E3578">
      <w:pPr>
        <w:widowControl w:val="0"/>
        <w:autoSpaceDE w:val="0"/>
        <w:autoSpaceDN w:val="0"/>
        <w:adjustRightInd w:val="0"/>
        <w:spacing w:before="240" w:after="0" w:line="240" w:lineRule="auto"/>
        <w:ind w:firstLine="708"/>
        <w:jc w:val="both"/>
        <w:rPr>
          <w:rFonts w:ascii="Arial" w:eastAsia="Arial Unicode MS" w:hAnsi="Arial" w:cs="Arial"/>
          <w:lang w:eastAsia="cs-CZ"/>
        </w:rPr>
      </w:pPr>
      <w:r w:rsidRPr="006E3578">
        <w:rPr>
          <w:rFonts w:ascii="Arial" w:eastAsia="Arial Unicode MS" w:hAnsi="Arial" w:cs="Arial"/>
          <w:lang w:eastAsia="cs-CZ"/>
        </w:rPr>
        <w:t>Ústřední veterinární správa Státní veterinární správy jako místně a věcně příslušný správní orgán podle ustanovení § 48 odst. 1 písm. c) zák.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w:t>
      </w:r>
      <w:r w:rsidRPr="006E3578">
        <w:rPr>
          <w:rFonts w:ascii="Arial" w:eastAsia="Arial Unicode MS" w:hAnsi="Arial" w:cs="Arial"/>
          <w:color w:val="FF0000"/>
          <w:lang w:eastAsia="cs-CZ"/>
        </w:rPr>
        <w:t xml:space="preserve"> </w:t>
      </w:r>
      <w:r w:rsidRPr="006E3578">
        <w:rPr>
          <w:rFonts w:ascii="Arial" w:eastAsia="Arial Unicode MS" w:hAnsi="Arial" w:cs="Arial"/>
          <w:lang w:eastAsia="cs-CZ"/>
        </w:rPr>
        <w:t xml:space="preserve">nařízení Komise v přenesené pravomoci (EU) </w:t>
      </w:r>
      <w:hyperlink r:id="rId8" w:history="1">
        <w:r w:rsidRPr="006E3578">
          <w:rPr>
            <w:rFonts w:ascii="Arial" w:eastAsia="Arial Unicode MS" w:hAnsi="Arial" w:cs="Arial"/>
            <w:lang w:eastAsia="cs-CZ"/>
          </w:rPr>
          <w:t>2020/689</w:t>
        </w:r>
      </w:hyperlink>
      <w:r w:rsidRPr="006E3578">
        <w:rPr>
          <w:rFonts w:ascii="Arial" w:eastAsia="Arial Unicode MS" w:hAnsi="Arial" w:cs="Arial"/>
          <w:lang w:eastAsia="cs-CZ"/>
        </w:rPr>
        <w:t xml:space="preserve"> ze dne 17. prosince 2019, kterým se doplňuje nařízení Evropského parlamentu a Rady (EU) </w:t>
      </w:r>
      <w:hyperlink r:id="rId9" w:history="1">
        <w:r w:rsidRPr="006E3578">
          <w:rPr>
            <w:rFonts w:ascii="Arial" w:eastAsia="Arial Unicode MS" w:hAnsi="Arial" w:cs="Arial"/>
            <w:lang w:eastAsia="cs-CZ"/>
          </w:rPr>
          <w:t>2016/429</w:t>
        </w:r>
      </w:hyperlink>
      <w:r w:rsidRPr="006E3578">
        <w:rPr>
          <w:rFonts w:ascii="Arial" w:eastAsia="Arial Unicode MS" w:hAnsi="Arial" w:cs="Arial"/>
          <w:lang w:eastAsia="cs-CZ"/>
        </w:rPr>
        <w:t xml:space="preserve">, pokud jde o pravidla pro dozor, </w:t>
      </w:r>
      <w:proofErr w:type="spellStart"/>
      <w:r w:rsidRPr="006E3578">
        <w:rPr>
          <w:rFonts w:ascii="Arial" w:eastAsia="Arial Unicode MS" w:hAnsi="Arial" w:cs="Arial"/>
          <w:lang w:eastAsia="cs-CZ"/>
        </w:rPr>
        <w:t>eradikační</w:t>
      </w:r>
      <w:proofErr w:type="spellEnd"/>
      <w:r w:rsidRPr="006E3578">
        <w:rPr>
          <w:rFonts w:ascii="Arial" w:eastAsia="Arial Unicode MS" w:hAnsi="Arial" w:cs="Arial"/>
          <w:lang w:eastAsia="cs-CZ"/>
        </w:rPr>
        <w:t xml:space="preserve"> programy a status území prostého nákazy pro některé nákazy uvedené na seznamu a nově se objevující nákazy, v platném znění (dále jen „nařízení (EU) 2020/689“), a nařízení Komise v přenesené pravomoci (EU) </w:t>
      </w:r>
      <w:hyperlink r:id="rId10" w:history="1">
        <w:r w:rsidRPr="006E3578">
          <w:rPr>
            <w:rFonts w:ascii="Arial" w:eastAsia="Arial Unicode MS" w:hAnsi="Arial" w:cs="Arial"/>
            <w:lang w:eastAsia="cs-CZ"/>
          </w:rPr>
          <w:t>2020/688</w:t>
        </w:r>
      </w:hyperlink>
      <w:r w:rsidRPr="006E3578">
        <w:rPr>
          <w:rFonts w:ascii="Arial" w:eastAsia="Arial Unicode MS" w:hAnsi="Arial" w:cs="Arial"/>
          <w:lang w:eastAsia="cs-CZ"/>
        </w:rPr>
        <w:t xml:space="preserve"> ze dne 17. prosince 2019, kterým se doplňuje nařízení Evropského parlamentu a Rady (EU) </w:t>
      </w:r>
      <w:hyperlink r:id="rId11" w:history="1">
        <w:r w:rsidRPr="006E3578">
          <w:rPr>
            <w:rFonts w:ascii="Arial" w:eastAsia="Arial Unicode MS" w:hAnsi="Arial" w:cs="Arial"/>
            <w:lang w:eastAsia="cs-CZ"/>
          </w:rPr>
          <w:t>2016/429</w:t>
        </w:r>
      </w:hyperlink>
      <w:r w:rsidRPr="006E3578">
        <w:rPr>
          <w:rFonts w:ascii="Arial" w:eastAsia="Arial Unicode MS" w:hAnsi="Arial" w:cs="Arial"/>
          <w:lang w:eastAsia="cs-CZ"/>
        </w:rPr>
        <w:t xml:space="preserve">, pokud jde o veterinární požadavky na přemísťování suchozemských zvířat a násadových vajec v rámci Unie, v platném znění (dále jen „nařízení (EU) 2020/688“), v souladu s ustanovením § 54 odst. 2 písm. a) a odst. 3 veterinárního zákona a v souladu s ustanovením § 75a odst. 1 a 3 veterinárního zákona nařizuje následující </w:t>
      </w:r>
    </w:p>
    <w:p w14:paraId="2F28B819" w14:textId="77777777" w:rsidR="006E3578" w:rsidRPr="006E3578" w:rsidRDefault="006E3578" w:rsidP="006E3578">
      <w:pPr>
        <w:widowControl w:val="0"/>
        <w:autoSpaceDE w:val="0"/>
        <w:autoSpaceDN w:val="0"/>
        <w:adjustRightInd w:val="0"/>
        <w:spacing w:before="240" w:after="0" w:line="240" w:lineRule="auto"/>
        <w:jc w:val="center"/>
        <w:rPr>
          <w:rFonts w:ascii="Arial" w:eastAsia="Times New Roman" w:hAnsi="Arial" w:cs="Arial"/>
          <w:b/>
          <w:bCs/>
          <w:color w:val="000000"/>
          <w:lang w:eastAsia="cs-CZ"/>
        </w:rPr>
      </w:pPr>
      <w:r w:rsidRPr="006E3578">
        <w:rPr>
          <w:rFonts w:ascii="Arial" w:eastAsia="Arial Unicode MS" w:hAnsi="Arial" w:cs="Arial"/>
          <w:b/>
          <w:bCs/>
          <w:lang w:eastAsia="cs-CZ"/>
        </w:rPr>
        <w:t xml:space="preserve">změnu </w:t>
      </w:r>
      <w:r w:rsidRPr="006E3578">
        <w:rPr>
          <w:rFonts w:ascii="Arial" w:eastAsia="Calibri" w:hAnsi="Arial" w:cs="Arial"/>
          <w:b/>
          <w:bCs/>
          <w:lang w:eastAsia="cs-CZ"/>
        </w:rPr>
        <w:t xml:space="preserve">mimořádných veterinárních opatření č. j. </w:t>
      </w:r>
      <w:sdt>
        <w:sdtPr>
          <w:rPr>
            <w:rFonts w:ascii="Arial" w:eastAsia="Times New Roman" w:hAnsi="Arial" w:cs="Arial"/>
            <w:b/>
            <w:bCs/>
            <w:lang w:eastAsia="cs-CZ"/>
          </w:rPr>
          <w:alias w:val="Naše č. j."/>
          <w:tag w:val="espis_objektsps/evidencni_cislo"/>
          <w:id w:val="-78445537"/>
          <w:placeholder>
            <w:docPart w:val="F622A5E8E4F545BA930CDF8D6B6A31A8"/>
          </w:placeholder>
        </w:sdtPr>
        <w:sdtContent>
          <w:sdt>
            <w:sdtPr>
              <w:rPr>
                <w:rFonts w:ascii="Arial" w:eastAsia="Times New Roman" w:hAnsi="Arial" w:cs="Arial"/>
                <w:b/>
                <w:bCs/>
                <w:lang w:eastAsia="cs-CZ"/>
              </w:rPr>
              <w:alias w:val="Naše č. j."/>
              <w:tag w:val="spis_objektsps/evidencni_cislo"/>
              <w:id w:val="1753540298"/>
              <w:placeholder>
                <w:docPart w:val="F622A5E8E4F545BA930CDF8D6B6A31A8"/>
              </w:placeholder>
              <w:showingPlcHdr/>
            </w:sdtPr>
            <w:sdtContent>
              <w:r w:rsidRPr="006E3578">
                <w:rPr>
                  <w:rFonts w:ascii="Arial" w:eastAsia="Times New Roman" w:hAnsi="Arial" w:cs="Arial"/>
                  <w:b/>
                  <w:bCs/>
                  <w:lang w:eastAsia="cs-CZ"/>
                </w:rPr>
                <w:t>SVS/2025/065937</w:t>
              </w:r>
            </w:sdtContent>
          </w:sdt>
        </w:sdtContent>
      </w:sdt>
      <w:r w:rsidRPr="006E3578">
        <w:rPr>
          <w:rFonts w:ascii="Arial" w:eastAsia="Times New Roman" w:hAnsi="Arial" w:cs="Arial"/>
          <w:b/>
          <w:bCs/>
          <w:lang w:eastAsia="cs-CZ"/>
        </w:rPr>
        <w:t xml:space="preserve"> ze dne 30. 4. 2025</w:t>
      </w:r>
      <w:r w:rsidRPr="006E3578">
        <w:rPr>
          <w:rFonts w:ascii="Arial" w:eastAsia="Calibri" w:hAnsi="Arial" w:cs="Arial"/>
          <w:b/>
          <w:bCs/>
          <w:lang w:eastAsia="cs-CZ"/>
        </w:rPr>
        <w:t xml:space="preserve"> ve znění mimořádných veterinárních opatření č.j. SVS/2025/069525 ze dne 7. 5. 2025 a č.j. SVS/2025/077074 ze dne 22. 5. 2025 vydaných k zamezení šíření nebezpečné nákazy – katarální</w:t>
      </w:r>
      <w:r w:rsidRPr="006E3578">
        <w:rPr>
          <w:rFonts w:ascii="Arial" w:eastAsia="Times New Roman" w:hAnsi="Arial" w:cs="Arial"/>
          <w:b/>
          <w:bCs/>
          <w:color w:val="000000"/>
          <w:lang w:eastAsia="cs-CZ"/>
        </w:rPr>
        <w:t xml:space="preserve"> horečky ovcí, sérotyp 3 (dále jen „KHO“) na území České republiky:</w:t>
      </w:r>
    </w:p>
    <w:p w14:paraId="482B6DD9" w14:textId="77777777" w:rsidR="006E3578" w:rsidRPr="006E3578" w:rsidRDefault="006E3578" w:rsidP="006E3578">
      <w:pPr>
        <w:widowControl w:val="0"/>
        <w:autoSpaceDE w:val="0"/>
        <w:autoSpaceDN w:val="0"/>
        <w:adjustRightInd w:val="0"/>
        <w:spacing w:before="240" w:after="0" w:line="240" w:lineRule="auto"/>
        <w:jc w:val="center"/>
        <w:rPr>
          <w:rFonts w:ascii="Arial" w:eastAsia="Arial Unicode MS" w:hAnsi="Arial" w:cs="Arial"/>
          <w:b/>
          <w:bCs/>
          <w:lang w:eastAsia="cs-CZ"/>
        </w:rPr>
      </w:pPr>
      <w:r w:rsidRPr="006E3578">
        <w:rPr>
          <w:rFonts w:ascii="Arial" w:eastAsia="Arial Unicode MS" w:hAnsi="Arial" w:cs="Arial"/>
          <w:b/>
          <w:bCs/>
          <w:lang w:eastAsia="cs-CZ"/>
        </w:rPr>
        <w:t>ČÁST PRVNÍ</w:t>
      </w:r>
    </w:p>
    <w:p w14:paraId="452204B5" w14:textId="77777777" w:rsidR="006E3578" w:rsidRPr="006E3578" w:rsidRDefault="006E3578" w:rsidP="006E3578">
      <w:pPr>
        <w:widowControl w:val="0"/>
        <w:numPr>
          <w:ilvl w:val="0"/>
          <w:numId w:val="13"/>
        </w:numPr>
        <w:autoSpaceDE w:val="0"/>
        <w:autoSpaceDN w:val="0"/>
        <w:adjustRightInd w:val="0"/>
        <w:spacing w:before="240" w:after="0" w:line="240" w:lineRule="auto"/>
        <w:contextualSpacing/>
        <w:jc w:val="both"/>
        <w:rPr>
          <w:rFonts w:ascii="Arial" w:eastAsia="Calibri" w:hAnsi="Arial" w:cs="Arial"/>
        </w:rPr>
      </w:pPr>
      <w:r w:rsidRPr="006E3578">
        <w:rPr>
          <w:rFonts w:ascii="Arial" w:eastAsia="Calibri" w:hAnsi="Arial" w:cs="Arial"/>
        </w:rPr>
        <w:t>Článek 1 zní:</w:t>
      </w:r>
    </w:p>
    <w:p w14:paraId="451B7CA7" w14:textId="77777777" w:rsidR="006E3578" w:rsidRPr="006E3578" w:rsidRDefault="006E3578" w:rsidP="006E3578">
      <w:pPr>
        <w:widowControl w:val="0"/>
        <w:tabs>
          <w:tab w:val="left" w:pos="0"/>
          <w:tab w:val="left" w:pos="5387"/>
        </w:tabs>
        <w:autoSpaceDE w:val="0"/>
        <w:autoSpaceDN w:val="0"/>
        <w:adjustRightInd w:val="0"/>
        <w:spacing w:before="240" w:after="0" w:line="240" w:lineRule="auto"/>
        <w:jc w:val="center"/>
        <w:rPr>
          <w:rFonts w:ascii="Arial" w:eastAsia="Calibri" w:hAnsi="Arial" w:cs="Times New Roman"/>
          <w:b/>
          <w:bCs/>
          <w:lang w:eastAsia="cs-CZ"/>
        </w:rPr>
      </w:pPr>
      <w:r w:rsidRPr="006E3578">
        <w:rPr>
          <w:rFonts w:ascii="Arial" w:eastAsia="Calibri" w:hAnsi="Arial" w:cs="Times New Roman"/>
          <w:b/>
          <w:bCs/>
          <w:lang w:eastAsia="cs-CZ"/>
        </w:rPr>
        <w:t>„Čl. 1</w:t>
      </w:r>
    </w:p>
    <w:p w14:paraId="4A89F7E5" w14:textId="77777777" w:rsidR="006E3578" w:rsidRPr="006E3578" w:rsidRDefault="006E3578" w:rsidP="006E3578">
      <w:pPr>
        <w:autoSpaceDE w:val="0"/>
        <w:autoSpaceDN w:val="0"/>
        <w:adjustRightInd w:val="0"/>
        <w:spacing w:after="0" w:line="240" w:lineRule="auto"/>
        <w:jc w:val="center"/>
        <w:rPr>
          <w:rFonts w:ascii="Arial" w:eastAsia="Calibri" w:hAnsi="Arial" w:cs="Arial"/>
          <w:b/>
          <w:bCs/>
        </w:rPr>
      </w:pPr>
    </w:p>
    <w:p w14:paraId="29F7F53E" w14:textId="77777777" w:rsidR="006E3578" w:rsidRPr="006E3578" w:rsidRDefault="006E3578" w:rsidP="006E3578">
      <w:pPr>
        <w:autoSpaceDE w:val="0"/>
        <w:autoSpaceDN w:val="0"/>
        <w:adjustRightInd w:val="0"/>
        <w:spacing w:after="0" w:line="240" w:lineRule="auto"/>
        <w:jc w:val="center"/>
        <w:rPr>
          <w:rFonts w:ascii="Arial" w:eastAsia="Calibri" w:hAnsi="Arial" w:cs="Arial"/>
          <w:b/>
          <w:bCs/>
        </w:rPr>
      </w:pPr>
      <w:r w:rsidRPr="006E3578">
        <w:rPr>
          <w:rFonts w:ascii="Arial" w:eastAsia="Calibri" w:hAnsi="Arial" w:cs="Arial"/>
          <w:b/>
          <w:bCs/>
        </w:rPr>
        <w:t>Vymezení pásma pro KHO</w:t>
      </w:r>
    </w:p>
    <w:p w14:paraId="28881854" w14:textId="77777777" w:rsidR="006E3578" w:rsidRPr="006E3578" w:rsidRDefault="006E3578" w:rsidP="006E3578">
      <w:pPr>
        <w:autoSpaceDE w:val="0"/>
        <w:autoSpaceDN w:val="0"/>
        <w:adjustRightInd w:val="0"/>
        <w:spacing w:after="0" w:line="240" w:lineRule="auto"/>
        <w:jc w:val="center"/>
        <w:rPr>
          <w:rFonts w:ascii="Arial" w:eastAsia="Calibri" w:hAnsi="Arial" w:cs="Arial"/>
          <w:b/>
          <w:bCs/>
        </w:rPr>
      </w:pPr>
    </w:p>
    <w:p w14:paraId="081A08F7" w14:textId="77777777" w:rsidR="006E3578" w:rsidRPr="006E3578" w:rsidRDefault="006E3578" w:rsidP="006E3578">
      <w:pPr>
        <w:autoSpaceDE w:val="0"/>
        <w:autoSpaceDN w:val="0"/>
        <w:adjustRightInd w:val="0"/>
        <w:spacing w:after="0" w:line="240" w:lineRule="auto"/>
        <w:ind w:firstLine="708"/>
        <w:rPr>
          <w:rFonts w:ascii="Arial" w:eastAsia="Calibri" w:hAnsi="Arial" w:cs="Arial"/>
        </w:rPr>
      </w:pPr>
      <w:r w:rsidRPr="006E3578">
        <w:rPr>
          <w:rFonts w:ascii="Arial" w:eastAsia="Calibri" w:hAnsi="Arial" w:cs="Arial"/>
        </w:rPr>
        <w:t>Pásmem</w:t>
      </w:r>
      <w:r w:rsidRPr="006E3578">
        <w:rPr>
          <w:rFonts w:ascii="Arial" w:eastAsia="Calibri" w:hAnsi="Arial" w:cs="Arial"/>
          <w:b/>
          <w:bCs/>
        </w:rPr>
        <w:t xml:space="preserve"> </w:t>
      </w:r>
      <w:r w:rsidRPr="006E3578">
        <w:rPr>
          <w:rFonts w:ascii="Arial" w:eastAsia="Calibri" w:hAnsi="Arial" w:cs="Arial"/>
        </w:rPr>
        <w:t>pro KHO (dále jen „pásmo“)</w:t>
      </w:r>
      <w:r w:rsidRPr="006E3578">
        <w:rPr>
          <w:rFonts w:ascii="Arial" w:eastAsia="Calibri" w:hAnsi="Arial" w:cs="Arial"/>
          <w:b/>
          <w:bCs/>
        </w:rPr>
        <w:t xml:space="preserve"> </w:t>
      </w:r>
      <w:r w:rsidRPr="006E3578">
        <w:rPr>
          <w:rFonts w:ascii="Arial" w:eastAsia="Calibri" w:hAnsi="Arial" w:cs="Arial"/>
        </w:rPr>
        <w:t xml:space="preserve">se stanovují tyto územní celky České republiky: </w:t>
      </w:r>
    </w:p>
    <w:p w14:paraId="69D692EA" w14:textId="77777777" w:rsidR="006E3578" w:rsidRPr="006E3578" w:rsidRDefault="006E3578" w:rsidP="006E3578">
      <w:pPr>
        <w:autoSpaceDE w:val="0"/>
        <w:autoSpaceDN w:val="0"/>
        <w:adjustRightInd w:val="0"/>
        <w:spacing w:after="0" w:line="240" w:lineRule="auto"/>
        <w:rPr>
          <w:rFonts w:ascii="Arial" w:eastAsia="Calibri" w:hAnsi="Arial" w:cs="Arial"/>
        </w:rPr>
      </w:pPr>
    </w:p>
    <w:p w14:paraId="67CF1B22" w14:textId="77777777" w:rsidR="006E3578" w:rsidRPr="006E3578" w:rsidRDefault="006E3578" w:rsidP="006E3578">
      <w:pPr>
        <w:autoSpaceDE w:val="0"/>
        <w:autoSpaceDN w:val="0"/>
        <w:adjustRightInd w:val="0"/>
        <w:spacing w:after="0" w:line="240" w:lineRule="auto"/>
        <w:jc w:val="both"/>
        <w:rPr>
          <w:rFonts w:ascii="Arial" w:eastAsia="Calibri" w:hAnsi="Arial" w:cs="Arial"/>
          <w:color w:val="000000"/>
        </w:rPr>
      </w:pPr>
      <w:r w:rsidRPr="006E3578">
        <w:rPr>
          <w:rFonts w:ascii="Arial" w:eastAsia="Calibri" w:hAnsi="Arial" w:cs="Arial"/>
          <w:color w:val="000000"/>
        </w:rPr>
        <w:t>Karlovarský kraj (všechny okresy), Ústecký kraj (všechny okresy), hlavní město Praha, Středočeský kraj (všechny okresy), Liberecký kraj (všechny okresy), Plzeňský kraj (všechny okresy), Jihočeský kraj (všechny okresy), Pardubický kraj (všechny okresy), Královéhradecký kraj (všechny okresy) a v Kraji Vysočina okresy Pelhřimov, Havlíčkův Brod, Jihlava a Žďár nad Sázavou.“.</w:t>
      </w:r>
    </w:p>
    <w:p w14:paraId="0F50D86C" w14:textId="77777777" w:rsidR="006E3578" w:rsidRPr="006E3578" w:rsidRDefault="006E3578" w:rsidP="006E3578">
      <w:pPr>
        <w:autoSpaceDE w:val="0"/>
        <w:autoSpaceDN w:val="0"/>
        <w:adjustRightInd w:val="0"/>
        <w:spacing w:after="0" w:line="240" w:lineRule="auto"/>
        <w:jc w:val="both"/>
        <w:rPr>
          <w:rFonts w:ascii="Arial" w:eastAsia="Calibri" w:hAnsi="Arial" w:cs="Arial"/>
          <w:color w:val="000000"/>
        </w:rPr>
      </w:pPr>
    </w:p>
    <w:p w14:paraId="2B8B5E62" w14:textId="77777777" w:rsidR="006E3578" w:rsidRPr="006E3578" w:rsidRDefault="006E3578" w:rsidP="006E3578">
      <w:pPr>
        <w:widowControl w:val="0"/>
        <w:numPr>
          <w:ilvl w:val="0"/>
          <w:numId w:val="13"/>
        </w:numPr>
        <w:autoSpaceDE w:val="0"/>
        <w:autoSpaceDN w:val="0"/>
        <w:adjustRightInd w:val="0"/>
        <w:spacing w:before="240" w:after="0" w:line="240" w:lineRule="auto"/>
        <w:jc w:val="both"/>
        <w:rPr>
          <w:rFonts w:ascii="Arial" w:eastAsia="Calibri" w:hAnsi="Arial" w:cs="Arial"/>
          <w:color w:val="000000"/>
        </w:rPr>
      </w:pPr>
      <w:r w:rsidRPr="006E3578">
        <w:rPr>
          <w:rFonts w:ascii="Arial" w:eastAsia="Calibri" w:hAnsi="Arial" w:cs="Arial"/>
          <w:color w:val="000000"/>
        </w:rPr>
        <w:t xml:space="preserve">V článku 4 písm. b) zní: </w:t>
      </w:r>
    </w:p>
    <w:p w14:paraId="1CB0A374" w14:textId="0C35613D" w:rsidR="006E3578" w:rsidRPr="006E3578" w:rsidRDefault="006E3578" w:rsidP="006E3578">
      <w:pPr>
        <w:widowControl w:val="0"/>
        <w:autoSpaceDE w:val="0"/>
        <w:autoSpaceDN w:val="0"/>
        <w:adjustRightInd w:val="0"/>
        <w:spacing w:before="240" w:after="0" w:line="256" w:lineRule="auto"/>
        <w:jc w:val="both"/>
        <w:rPr>
          <w:rFonts w:ascii="Arial" w:eastAsia="Aptos" w:hAnsi="Arial" w:cs="Arial"/>
          <w:color w:val="467886"/>
          <w:u w:val="single"/>
          <w:lang w:eastAsia="cs-CZ"/>
        </w:rPr>
      </w:pPr>
      <w:r w:rsidRPr="006E3578">
        <w:rPr>
          <w:rFonts w:ascii="Arial" w:eastAsia="Calibri" w:hAnsi="Arial" w:cs="Times New Roman"/>
          <w:lang w:eastAsia="cs-CZ"/>
        </w:rPr>
        <w:t>„b) v</w:t>
      </w:r>
      <w:r w:rsidRPr="006E3578">
        <w:rPr>
          <w:rFonts w:ascii="Arial" w:eastAsia="Aptos" w:hAnsi="Arial" w:cs="Arial"/>
          <w:lang w:eastAsia="cs-CZ"/>
        </w:rPr>
        <w:t xml:space="preserve"> případě provedení očkování a přeočkování proti viru KHO, sérotyp 3 provést </w:t>
      </w:r>
      <w:r w:rsidRPr="006E3578">
        <w:rPr>
          <w:rFonts w:ascii="Arial" w:eastAsia="Aptos" w:hAnsi="Arial" w:cs="Arial"/>
          <w:lang w:eastAsia="cs-CZ"/>
        </w:rPr>
        <w:t>nejpozději do</w:t>
      </w:r>
      <w:r w:rsidRPr="006E3578">
        <w:rPr>
          <w:rFonts w:ascii="Arial" w:eastAsia="Aptos" w:hAnsi="Arial" w:cs="Arial"/>
          <w:lang w:eastAsia="cs-CZ"/>
        </w:rPr>
        <w:t xml:space="preserve"> 30 dnů od data očkování záznam do formuláře aplikace SVL dostupné na adrese </w:t>
      </w:r>
      <w:hyperlink r:id="rId12" w:history="1">
        <w:r w:rsidRPr="006E3578">
          <w:rPr>
            <w:rFonts w:ascii="Arial" w:eastAsia="Aptos" w:hAnsi="Arial" w:cs="Arial"/>
            <w:lang w:eastAsia="cs-CZ"/>
          </w:rPr>
          <w:t>https://svl.svscr.cz/prod</w:t>
        </w:r>
      </w:hyperlink>
      <w:r w:rsidRPr="006E3578">
        <w:rPr>
          <w:rFonts w:ascii="Arial" w:eastAsia="Arial Unicode MS" w:hAnsi="Arial" w:cs="Times New Roman"/>
          <w:lang w:eastAsia="cs-CZ"/>
        </w:rPr>
        <w:t>,“.</w:t>
      </w:r>
    </w:p>
    <w:p w14:paraId="3F7B686A" w14:textId="77777777" w:rsidR="006E3578" w:rsidRPr="006E3578" w:rsidRDefault="006E3578" w:rsidP="006E3578">
      <w:pPr>
        <w:widowControl w:val="0"/>
        <w:tabs>
          <w:tab w:val="left" w:pos="0"/>
          <w:tab w:val="left" w:pos="5387"/>
        </w:tabs>
        <w:autoSpaceDE w:val="0"/>
        <w:autoSpaceDN w:val="0"/>
        <w:adjustRightInd w:val="0"/>
        <w:spacing w:before="240" w:after="0" w:line="240" w:lineRule="auto"/>
        <w:jc w:val="center"/>
        <w:rPr>
          <w:rFonts w:ascii="Arial" w:eastAsia="Calibri" w:hAnsi="Arial" w:cs="Times New Roman"/>
          <w:b/>
          <w:bCs/>
          <w:lang w:eastAsia="cs-CZ"/>
        </w:rPr>
      </w:pPr>
    </w:p>
    <w:p w14:paraId="7C618B16" w14:textId="77777777" w:rsidR="006E3578" w:rsidRPr="006E3578" w:rsidRDefault="006E3578" w:rsidP="006E3578">
      <w:pPr>
        <w:autoSpaceDE w:val="0"/>
        <w:autoSpaceDN w:val="0"/>
        <w:adjustRightInd w:val="0"/>
        <w:spacing w:after="0" w:line="240" w:lineRule="auto"/>
        <w:jc w:val="center"/>
        <w:rPr>
          <w:rFonts w:ascii="Arial" w:eastAsia="Calibri" w:hAnsi="Arial" w:cs="Arial"/>
        </w:rPr>
      </w:pPr>
      <w:r w:rsidRPr="006E3578">
        <w:rPr>
          <w:rFonts w:ascii="Arial" w:eastAsia="Calibri" w:hAnsi="Arial" w:cs="Arial"/>
          <w:b/>
          <w:bCs/>
        </w:rPr>
        <w:lastRenderedPageBreak/>
        <w:t>ČÁST DRUHÁ</w:t>
      </w:r>
    </w:p>
    <w:p w14:paraId="4521D05D" w14:textId="77777777" w:rsidR="006E3578" w:rsidRPr="006E3578" w:rsidRDefault="006E3578" w:rsidP="006E3578">
      <w:pPr>
        <w:autoSpaceDE w:val="0"/>
        <w:autoSpaceDN w:val="0"/>
        <w:adjustRightInd w:val="0"/>
        <w:spacing w:after="0" w:line="240" w:lineRule="auto"/>
        <w:rPr>
          <w:rFonts w:ascii="Arial" w:eastAsia="Calibri" w:hAnsi="Arial" w:cs="Arial"/>
        </w:rPr>
      </w:pPr>
    </w:p>
    <w:p w14:paraId="3D4365EA" w14:textId="77777777" w:rsidR="006E3578" w:rsidRPr="006E3578" w:rsidRDefault="006E3578" w:rsidP="006E3578">
      <w:pPr>
        <w:autoSpaceDE w:val="0"/>
        <w:autoSpaceDN w:val="0"/>
        <w:adjustRightInd w:val="0"/>
        <w:spacing w:after="0" w:line="240" w:lineRule="auto"/>
        <w:jc w:val="center"/>
        <w:rPr>
          <w:rFonts w:ascii="Arial" w:eastAsia="Calibri" w:hAnsi="Arial" w:cs="Arial"/>
          <w:b/>
          <w:bCs/>
        </w:rPr>
      </w:pPr>
      <w:r w:rsidRPr="006E3578">
        <w:rPr>
          <w:rFonts w:ascii="Arial" w:eastAsia="Calibri" w:hAnsi="Arial" w:cs="Arial"/>
          <w:b/>
          <w:bCs/>
        </w:rPr>
        <w:t>Společná a závěrečná ustanovení</w:t>
      </w:r>
    </w:p>
    <w:p w14:paraId="5DA98B96" w14:textId="77777777" w:rsidR="006E3578" w:rsidRPr="006E3578" w:rsidRDefault="006E3578" w:rsidP="006E3578">
      <w:pPr>
        <w:autoSpaceDE w:val="0"/>
        <w:autoSpaceDN w:val="0"/>
        <w:adjustRightInd w:val="0"/>
        <w:spacing w:after="0" w:line="240" w:lineRule="auto"/>
        <w:jc w:val="center"/>
        <w:rPr>
          <w:rFonts w:ascii="Arial" w:eastAsia="Calibri" w:hAnsi="Arial" w:cs="Arial"/>
          <w:b/>
          <w:bCs/>
        </w:rPr>
      </w:pPr>
    </w:p>
    <w:p w14:paraId="4C5CE191" w14:textId="77777777" w:rsidR="006E3578" w:rsidRPr="006E3578" w:rsidRDefault="006E3578" w:rsidP="006E3578">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Toto nařízení nabývá podle § 2 odst. 1 a § 4 odst. 1 a 2 zákona č. 35/2021 Sb.,</w:t>
      </w:r>
      <w:r w:rsidRPr="006E3578">
        <w:rPr>
          <w:rFonts w:ascii="Arial" w:eastAsia="Calibri" w:hAnsi="Arial" w:cs="Arial"/>
          <w:color w:val="000000"/>
        </w:rPr>
        <w:br/>
        <w:t xml:space="preserve">o Sbírce právních předpisů územních samosprávných celků a některých správních úřadů </w:t>
      </w:r>
      <w:r w:rsidRPr="006E3578">
        <w:rPr>
          <w:rFonts w:ascii="Arial" w:eastAsia="Calibri" w:hAnsi="Arial" w:cs="Arial"/>
          <w:color w:val="000000"/>
        </w:rPr>
        <w:br/>
        <w:t xml:space="preserve">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22465CFB" w14:textId="77777777" w:rsidR="006E3578" w:rsidRPr="006E3578" w:rsidRDefault="006E3578" w:rsidP="006E3578">
      <w:pPr>
        <w:autoSpaceDE w:val="0"/>
        <w:autoSpaceDN w:val="0"/>
        <w:adjustRightInd w:val="0"/>
        <w:spacing w:after="0" w:line="240" w:lineRule="auto"/>
        <w:jc w:val="both"/>
        <w:rPr>
          <w:rFonts w:ascii="Arial" w:eastAsia="Calibri" w:hAnsi="Arial" w:cs="Arial"/>
          <w:color w:val="000000"/>
        </w:rPr>
      </w:pPr>
    </w:p>
    <w:p w14:paraId="0069D2D8" w14:textId="77777777" w:rsidR="006E3578" w:rsidRPr="006E3578" w:rsidRDefault="006E3578" w:rsidP="006E3578">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 xml:space="preserve">Toto nařízení se vyvěšuje na úředních deskách Ministerstva zemědělství </w:t>
      </w:r>
      <w:r w:rsidRPr="006E3578">
        <w:rPr>
          <w:rFonts w:ascii="Arial" w:eastAsia="Calibri" w:hAnsi="Arial" w:cs="Arial"/>
          <w:color w:val="000000"/>
        </w:rPr>
        <w:br/>
        <w:t>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w:t>
      </w:r>
    </w:p>
    <w:p w14:paraId="76CA4AC8" w14:textId="77777777" w:rsidR="006E3578" w:rsidRPr="006E3578" w:rsidRDefault="006E3578" w:rsidP="006E3578">
      <w:pPr>
        <w:autoSpaceDE w:val="0"/>
        <w:autoSpaceDN w:val="0"/>
        <w:adjustRightInd w:val="0"/>
        <w:spacing w:after="0" w:line="240" w:lineRule="auto"/>
        <w:jc w:val="both"/>
        <w:rPr>
          <w:rFonts w:ascii="Arial" w:eastAsia="Calibri" w:hAnsi="Arial" w:cs="Arial"/>
          <w:color w:val="000000"/>
        </w:rPr>
      </w:pPr>
    </w:p>
    <w:p w14:paraId="49A3E234" w14:textId="77777777" w:rsidR="006E3578" w:rsidRPr="006E3578" w:rsidRDefault="006E3578" w:rsidP="006E3578">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 xml:space="preserve">Státní veterinární správa zveřejní oznámení o vyhlášení nařízení ve Sbírce právních předpisů na své úřední desce po dobu alespoň 15 dnů ode dne, kdy byla o vyhlášení vyrozuměna. </w:t>
      </w:r>
    </w:p>
    <w:p w14:paraId="5B81DEC4" w14:textId="77777777" w:rsidR="006E3578" w:rsidRDefault="006E3578"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3AC8CA87" w14:textId="77777777" w:rsidR="00F06E14" w:rsidRPr="00BD4A0C" w:rsidRDefault="00F06E14" w:rsidP="00F06E14">
      <w:pPr>
        <w:tabs>
          <w:tab w:val="left" w:pos="709"/>
          <w:tab w:val="left" w:pos="5387"/>
        </w:tabs>
        <w:spacing w:before="800" w:after="400" w:line="240" w:lineRule="auto"/>
        <w:jc w:val="both"/>
        <w:rPr>
          <w:rFonts w:ascii="Arial" w:eastAsia="Calibri" w:hAnsi="Arial" w:cs="Arial"/>
        </w:rPr>
      </w:pPr>
      <w:r w:rsidRPr="00BD4A0C">
        <w:rPr>
          <w:rFonts w:ascii="Arial" w:eastAsia="Calibri" w:hAnsi="Arial" w:cs="Arial"/>
        </w:rPr>
        <w:t xml:space="preserve">V Praze dne </w:t>
      </w:r>
      <w:sdt>
        <w:sdtPr>
          <w:rPr>
            <w:rFonts w:ascii="Arial" w:eastAsia="Calibri" w:hAnsi="Arial" w:cs="Times New Roman"/>
            <w:color w:val="000000" w:themeColor="text1"/>
          </w:rPr>
          <w:alias w:val="Datum"/>
          <w:tag w:val="espis_objektsps/zalozeno_datum/datum"/>
          <w:id w:val="347610703"/>
          <w:placeholder>
            <w:docPart w:val="94A0D7F0EE3C45219443B27AA3F91D21"/>
          </w:placeholder>
          <w:showingPlcHdr/>
        </w:sdtPr>
        <w:sdtEndPr/>
        <w:sdtContent>
          <w:r w:rsidRPr="00BD4A0C">
            <w:rPr>
              <w:rFonts w:ascii="Arial" w:eastAsia="Calibri" w:hAnsi="Arial" w:cs="Times New Roman"/>
              <w:color w:val="000000" w:themeColor="text1"/>
            </w:rPr>
            <w:t>04.09.2025</w:t>
          </w:r>
        </w:sdtContent>
      </w:sdt>
    </w:p>
    <w:p w14:paraId="440E7AC7"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MVDr. Zbyněk Semerád</w:t>
      </w:r>
    </w:p>
    <w:p w14:paraId="7A89070C"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ústřední ředitel</w:t>
      </w:r>
    </w:p>
    <w:p w14:paraId="75E040A1"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podepsáno elektronicky</w:t>
      </w:r>
    </w:p>
    <w:p w14:paraId="371C68A2" w14:textId="77777777" w:rsidR="00F06E14" w:rsidRPr="00F06E14" w:rsidRDefault="00F06E14" w:rsidP="00F06E14">
      <w:pPr>
        <w:keepNext/>
        <w:autoSpaceDE w:val="0"/>
        <w:autoSpaceDN w:val="0"/>
        <w:adjustRightInd w:val="0"/>
        <w:spacing w:before="960" w:after="0" w:line="240" w:lineRule="auto"/>
        <w:rPr>
          <w:rFonts w:ascii="Arial" w:eastAsia="Times New Roman" w:hAnsi="Arial" w:cs="Arial"/>
          <w:b/>
          <w:bCs/>
          <w:sz w:val="20"/>
          <w:szCs w:val="20"/>
          <w:lang w:eastAsia="cs-CZ"/>
        </w:rPr>
      </w:pPr>
      <w:r w:rsidRPr="00F06E14">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202915706"/>
        <w:placeholder>
          <w:docPart w:val="275687652E854F8FB1BCF5B9634303F3"/>
        </w:placeholder>
        <w:showingPlcHdr/>
      </w:sdtPr>
      <w:sdtEndPr/>
      <w:sdtContent>
        <w:p w14:paraId="57E6EA56" w14:textId="77777777" w:rsidR="00F06E14" w:rsidRPr="00E34283" w:rsidRDefault="006E3578"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1871065046"/>
        <w:placeholder>
          <w:docPart w:val="275687652E854F8FB1BCF5B9634303F3"/>
        </w:placeholder>
      </w:sdtPr>
      <w:sdtEndPr/>
      <w:sdtContent>
        <w:p w14:paraId="50B8DD20" w14:textId="46346A41" w:rsidR="00F06E14" w:rsidRDefault="006E3578"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Ministerstvo zemědělství</w:t>
          </w:r>
        </w:p>
        <w:p w14:paraId="3417E976" w14:textId="637FE2A9" w:rsidR="006E3578" w:rsidRPr="00F06E14" w:rsidRDefault="006E3578" w:rsidP="00F06E14">
          <w:pPr>
            <w:tabs>
              <w:tab w:val="left" w:pos="709"/>
              <w:tab w:val="left" w:pos="5387"/>
            </w:tabs>
            <w:spacing w:before="120" w:after="0" w:line="240" w:lineRule="auto"/>
            <w:jc w:val="both"/>
            <w:rPr>
              <w:rFonts w:ascii="Arial" w:eastAsia="Calibri" w:hAnsi="Arial" w:cs="Times New Roman"/>
              <w:color w:val="0000FF"/>
              <w:sz w:val="16"/>
              <w:u w:val="single"/>
            </w:rPr>
          </w:pPr>
          <w:r>
            <w:rPr>
              <w:rFonts w:ascii="Arial" w:eastAsia="Calibri" w:hAnsi="Arial" w:cs="Times New Roman"/>
              <w:color w:val="000000" w:themeColor="text1"/>
              <w:sz w:val="20"/>
              <w:szCs w:val="20"/>
            </w:rPr>
            <w:t>Všechny krajské úřady ČR</w:t>
          </w:r>
        </w:p>
      </w:sdtContent>
    </w:sdt>
    <w:bookmarkEnd w:id="0" w:displacedByCustomXml="prev"/>
    <w:p w14:paraId="5F080671" w14:textId="77777777" w:rsidR="00BD4A0C" w:rsidRDefault="00BD4A0C"/>
    <w:sectPr w:rsidR="00BD4A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4484" w14:textId="77777777" w:rsidR="00B93B10" w:rsidRDefault="00B93B10" w:rsidP="006706ED">
      <w:pPr>
        <w:spacing w:after="0" w:line="240" w:lineRule="auto"/>
      </w:pPr>
      <w:r>
        <w:separator/>
      </w:r>
    </w:p>
  </w:endnote>
  <w:endnote w:type="continuationSeparator" w:id="0">
    <w:p w14:paraId="77A90AB3" w14:textId="77777777" w:rsidR="00B93B10" w:rsidRDefault="00B93B10" w:rsidP="0067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14ED" w14:textId="77777777" w:rsidR="00B93B10" w:rsidRDefault="00B93B10" w:rsidP="006706ED">
      <w:pPr>
        <w:spacing w:after="0" w:line="240" w:lineRule="auto"/>
      </w:pPr>
      <w:r>
        <w:separator/>
      </w:r>
    </w:p>
  </w:footnote>
  <w:footnote w:type="continuationSeparator" w:id="0">
    <w:p w14:paraId="771D334A" w14:textId="77777777" w:rsidR="00B93B10" w:rsidRDefault="00B93B10" w:rsidP="0067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3025"/>
    <w:multiLevelType w:val="hybridMultilevel"/>
    <w:tmpl w:val="37D09160"/>
    <w:lvl w:ilvl="0" w:tplc="E00CC50A">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02E40CD"/>
    <w:multiLevelType w:val="hybridMultilevel"/>
    <w:tmpl w:val="FBA6DA84"/>
    <w:lvl w:ilvl="0" w:tplc="B89E2888">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98766488">
    <w:abstractNumId w:val="1"/>
  </w:num>
  <w:num w:numId="2" w16cid:durableId="832457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0926801">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712087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8223280">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5005580">
    <w:abstractNumId w:val="2"/>
  </w:num>
  <w:num w:numId="7" w16cid:durableId="8358040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8630946">
    <w:abstractNumId w:val="4"/>
    <w:lvlOverride w:ilvl="0">
      <w:startOverride w:val="1"/>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 w16cid:durableId="48250877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3705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02945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736508">
    <w:abstractNumId w:val="3"/>
  </w:num>
  <w:num w:numId="13" w16cid:durableId="99576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53"/>
    <w:rsid w:val="000245BF"/>
    <w:rsid w:val="00256ABC"/>
    <w:rsid w:val="002E7584"/>
    <w:rsid w:val="006706ED"/>
    <w:rsid w:val="006D7410"/>
    <w:rsid w:val="006E3578"/>
    <w:rsid w:val="00740498"/>
    <w:rsid w:val="00741E67"/>
    <w:rsid w:val="007E2771"/>
    <w:rsid w:val="0086487F"/>
    <w:rsid w:val="009066E7"/>
    <w:rsid w:val="00A76964"/>
    <w:rsid w:val="00A80E53"/>
    <w:rsid w:val="00B91F27"/>
    <w:rsid w:val="00B93B10"/>
    <w:rsid w:val="00BD4A0C"/>
    <w:rsid w:val="00C44733"/>
    <w:rsid w:val="00DB205A"/>
    <w:rsid w:val="00E34283"/>
    <w:rsid w:val="00F06E14"/>
    <w:rsid w:val="00F766D6"/>
    <w:rsid w:val="00FA4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759B"/>
  <w15:chartTrackingRefBased/>
  <w15:docId w15:val="{808F620E-249B-4B1A-A0AB-51141D62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F06E1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F06E14"/>
    <w:pPr>
      <w:numPr>
        <w:numId w:val="1"/>
      </w:numPr>
    </w:pPr>
  </w:style>
  <w:style w:type="paragraph" w:customStyle="1" w:styleId="Bodslo">
    <w:name w:val="Bod číslo"/>
    <w:basedOn w:val="Normln"/>
    <w:autoRedefine/>
    <w:rsid w:val="00F06E1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F06E1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F06E14"/>
    <w:pPr>
      <w:numPr>
        <w:numId w:val="5"/>
      </w:numPr>
      <w:spacing w:before="120" w:after="0" w:line="240" w:lineRule="auto"/>
      <w:jc w:val="both"/>
    </w:pPr>
    <w:rPr>
      <w:rFonts w:ascii="Arial" w:eastAsia="Times New Roman" w:hAnsi="Arial" w:cs="Times New Roman"/>
      <w:sz w:val="20"/>
      <w:szCs w:val="24"/>
      <w:lang w:eastAsia="cs-CZ"/>
    </w:rPr>
  </w:style>
  <w:style w:type="paragraph" w:styleId="Odstavecseseznamem">
    <w:name w:val="List Paragraph"/>
    <w:basedOn w:val="Normln"/>
    <w:uiPriority w:val="34"/>
    <w:qFormat/>
    <w:rsid w:val="00FA4505"/>
    <w:pPr>
      <w:ind w:left="720"/>
      <w:contextualSpacing/>
    </w:pPr>
  </w:style>
  <w:style w:type="character" w:styleId="Zstupntext">
    <w:name w:val="Placeholder Text"/>
    <w:basedOn w:val="Standardnpsmoodstavce"/>
    <w:uiPriority w:val="99"/>
    <w:rsid w:val="00FA4505"/>
    <w:rPr>
      <w:color w:val="808080"/>
    </w:rPr>
  </w:style>
  <w:style w:type="paragraph" w:styleId="Zhlav">
    <w:name w:val="header"/>
    <w:basedOn w:val="Normln"/>
    <w:link w:val="ZhlavChar"/>
    <w:uiPriority w:val="99"/>
    <w:unhideWhenUsed/>
    <w:rsid w:val="006706E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06ED"/>
  </w:style>
  <w:style w:type="paragraph" w:styleId="Zpat">
    <w:name w:val="footer"/>
    <w:basedOn w:val="Normln"/>
    <w:link w:val="ZpatChar"/>
    <w:uiPriority w:val="99"/>
    <w:unhideWhenUsed/>
    <w:rsid w:val="006706ED"/>
    <w:pPr>
      <w:tabs>
        <w:tab w:val="center" w:pos="4536"/>
        <w:tab w:val="right" w:pos="9072"/>
      </w:tabs>
      <w:spacing w:after="0" w:line="240" w:lineRule="auto"/>
    </w:pPr>
  </w:style>
  <w:style w:type="character" w:customStyle="1" w:styleId="ZpatChar">
    <w:name w:val="Zápatí Char"/>
    <w:basedOn w:val="Standardnpsmoodstavce"/>
    <w:link w:val="Zpat"/>
    <w:uiPriority w:val="99"/>
    <w:rsid w:val="0067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EU'&amp;link='32020R0689%2523'&amp;ucin-k-dni='30.%206.20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vl.svscr.cz/pr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EU'&amp;link='32016R0429%2523'&amp;ucin-k-dni='30.%206.202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spi://module='EU'&amp;link='32020R0688%2523'&amp;ucin-k-dni='30.%206.2023'" TargetMode="External"/><Relationship Id="rId4" Type="http://schemas.openxmlformats.org/officeDocument/2006/relationships/webSettings" Target="webSettings.xml"/><Relationship Id="rId9" Type="http://schemas.openxmlformats.org/officeDocument/2006/relationships/hyperlink" Target="aspi://module='EU'&amp;link='32016R0429%2523'&amp;ucin-k-dni='30.%206.2023'"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0D7F0EE3C45219443B27AA3F91D21"/>
        <w:category>
          <w:name w:val="Obecné"/>
          <w:gallery w:val="placeholder"/>
        </w:category>
        <w:types>
          <w:type w:val="bbPlcHdr"/>
        </w:types>
        <w:behaviors>
          <w:behavior w:val="content"/>
        </w:behaviors>
        <w:guid w:val="{2F862ED8-6096-4C0C-8922-45CFB1E1B16A}"/>
      </w:docPartPr>
      <w:docPartBody>
        <w:p w:rsidR="00DC5887" w:rsidRDefault="00E62B64" w:rsidP="00E62B64">
          <w:pPr>
            <w:pStyle w:val="94A0D7F0EE3C45219443B27AA3F91D21"/>
          </w:pPr>
          <w:r w:rsidRPr="00515C54">
            <w:rPr>
              <w:rStyle w:val="Zstupntext"/>
              <w:i/>
              <w:highlight w:val="cyan"/>
            </w:rPr>
            <w:t>Klikněte sem a zadejte text.</w:t>
          </w:r>
        </w:p>
      </w:docPartBody>
    </w:docPart>
    <w:docPart>
      <w:docPartPr>
        <w:name w:val="275687652E854F8FB1BCF5B9634303F3"/>
        <w:category>
          <w:name w:val="Obecné"/>
          <w:gallery w:val="placeholder"/>
        </w:category>
        <w:types>
          <w:type w:val="bbPlcHdr"/>
        </w:types>
        <w:behaviors>
          <w:behavior w:val="content"/>
        </w:behaviors>
        <w:guid w:val="{C1CD3CB5-208F-419C-9D11-5E7B3C3C7829}"/>
      </w:docPartPr>
      <w:docPartBody>
        <w:p w:rsidR="00DC5887" w:rsidRDefault="00E62B64" w:rsidP="00E62B64">
          <w:pPr>
            <w:pStyle w:val="275687652E854F8FB1BCF5B9634303F3"/>
          </w:pPr>
          <w:r>
            <w:rPr>
              <w:rStyle w:val="Hypertextovodkaz"/>
            </w:rPr>
            <w:t>Klikněte sem a zadejte text.</w:t>
          </w:r>
        </w:p>
      </w:docPartBody>
    </w:docPart>
    <w:docPart>
      <w:docPartPr>
        <w:name w:val="387E1B74AD7D49F1A8CBFBCEF2B6A3A2"/>
        <w:category>
          <w:name w:val="Obecné"/>
          <w:gallery w:val="placeholder"/>
        </w:category>
        <w:types>
          <w:type w:val="bbPlcHdr"/>
        </w:types>
        <w:behaviors>
          <w:behavior w:val="content"/>
        </w:behaviors>
        <w:guid w:val="{8AD381DC-7433-4CB4-8FFB-913DA37262B8}"/>
      </w:docPartPr>
      <w:docPartBody>
        <w:p w:rsidR="00DC5887" w:rsidRDefault="00E62B64" w:rsidP="00E62B64">
          <w:pPr>
            <w:pStyle w:val="387E1B74AD7D49F1A8CBFBCEF2B6A3A2"/>
          </w:pPr>
          <w:r>
            <w:rPr>
              <w:rStyle w:val="Zstupntext"/>
            </w:rPr>
            <w:t>Klikněte sem a zadejte text.</w:t>
          </w:r>
        </w:p>
      </w:docPartBody>
    </w:docPart>
    <w:docPart>
      <w:docPartPr>
        <w:name w:val="F622A5E8E4F545BA930CDF8D6B6A31A8"/>
        <w:category>
          <w:name w:val="Obecné"/>
          <w:gallery w:val="placeholder"/>
        </w:category>
        <w:types>
          <w:type w:val="bbPlcHdr"/>
        </w:types>
        <w:behaviors>
          <w:behavior w:val="content"/>
        </w:behaviors>
        <w:guid w:val="{FAC866C5-3E68-45E1-8B78-12F1D6FE047A}"/>
      </w:docPartPr>
      <w:docPartBody>
        <w:p w:rsidR="00A84A48" w:rsidRDefault="00A84A48" w:rsidP="00A84A48">
          <w:pPr>
            <w:pStyle w:val="F622A5E8E4F545BA930CDF8D6B6A31A8"/>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64"/>
    <w:rsid w:val="00172E6D"/>
    <w:rsid w:val="006F1D3F"/>
    <w:rsid w:val="00741E67"/>
    <w:rsid w:val="007625D0"/>
    <w:rsid w:val="00A84A48"/>
    <w:rsid w:val="00DC5887"/>
    <w:rsid w:val="00E62B64"/>
    <w:rsid w:val="00F766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A84A48"/>
  </w:style>
  <w:style w:type="paragraph" w:customStyle="1" w:styleId="94A0D7F0EE3C45219443B27AA3F91D21">
    <w:name w:val="94A0D7F0EE3C45219443B27AA3F91D21"/>
    <w:rsid w:val="00E62B64"/>
  </w:style>
  <w:style w:type="character" w:styleId="Hypertextovodkaz">
    <w:name w:val="Hyperlink"/>
    <w:rsid w:val="00E62B64"/>
    <w:rPr>
      <w:rFonts w:ascii="Arial" w:hAnsi="Arial"/>
      <w:color w:val="0000FF"/>
      <w:sz w:val="16"/>
      <w:u w:val="single"/>
    </w:rPr>
  </w:style>
  <w:style w:type="paragraph" w:customStyle="1" w:styleId="275687652E854F8FB1BCF5B9634303F3">
    <w:name w:val="275687652E854F8FB1BCF5B9634303F3"/>
    <w:rsid w:val="00E62B64"/>
  </w:style>
  <w:style w:type="paragraph" w:customStyle="1" w:styleId="387E1B74AD7D49F1A8CBFBCEF2B6A3A2">
    <w:name w:val="387E1B74AD7D49F1A8CBFBCEF2B6A3A2"/>
    <w:rsid w:val="00E62B64"/>
  </w:style>
  <w:style w:type="paragraph" w:customStyle="1" w:styleId="32D6BC8A50904BD4998ED17E66633FC7">
    <w:name w:val="32D6BC8A50904BD4998ED17E66633FC7"/>
    <w:rsid w:val="00172E6D"/>
  </w:style>
  <w:style w:type="paragraph" w:customStyle="1" w:styleId="F622A5E8E4F545BA930CDF8D6B6A31A8">
    <w:name w:val="F622A5E8E4F545BA930CDF8D6B6A31A8"/>
    <w:rsid w:val="00A84A4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581</Words>
  <Characters>3433</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Eva Václavíková</cp:lastModifiedBy>
  <cp:revision>16</cp:revision>
  <dcterms:created xsi:type="dcterms:W3CDTF">2022-01-20T09:03:00Z</dcterms:created>
  <dcterms:modified xsi:type="dcterms:W3CDTF">2025-09-04T08:46:00Z</dcterms:modified>
</cp:coreProperties>
</file>