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C7FB" w14:textId="5DD4E0F3" w:rsidR="004F133B" w:rsidRDefault="00474F62" w:rsidP="004F133B">
      <w:pPr>
        <w:pStyle w:val="Prosttext"/>
        <w:tabs>
          <w:tab w:val="left" w:pos="4172"/>
        </w:tabs>
        <w:jc w:val="center"/>
        <w:rPr>
          <w:noProof/>
          <w:sz w:val="40"/>
          <w:szCs w:val="40"/>
        </w:rPr>
      </w:pPr>
      <w:r w:rsidRPr="00E63B3C">
        <w:rPr>
          <w:noProof/>
          <w:sz w:val="40"/>
          <w:szCs w:val="40"/>
          <w:lang w:val="cs-CZ" w:eastAsia="cs-CZ"/>
        </w:rPr>
        <w:drawing>
          <wp:inline distT="0" distB="0" distL="0" distR="0" wp14:anchorId="0870607D" wp14:editId="7AA06CF8">
            <wp:extent cx="731520" cy="7975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3AF4B" w14:textId="77777777" w:rsidR="004F133B" w:rsidRPr="00BC15DC" w:rsidRDefault="004F133B" w:rsidP="004F133B">
      <w:pPr>
        <w:pStyle w:val="Prosttext"/>
        <w:tabs>
          <w:tab w:val="left" w:pos="4172"/>
        </w:tabs>
        <w:jc w:val="center"/>
        <w:rPr>
          <w:noProof/>
          <w:sz w:val="16"/>
          <w:szCs w:val="16"/>
        </w:rPr>
      </w:pPr>
    </w:p>
    <w:p w14:paraId="5A63552B" w14:textId="77777777" w:rsidR="00FF7D67" w:rsidRPr="00880102" w:rsidRDefault="00FF7D67" w:rsidP="00FF7D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O   C H L U M E C</w:t>
      </w:r>
    </w:p>
    <w:p w14:paraId="2FC7426A" w14:textId="77777777" w:rsidR="00FF7D67" w:rsidRDefault="00FF7D67" w:rsidP="00FF7D67">
      <w:pPr>
        <w:jc w:val="center"/>
        <w:rPr>
          <w:b/>
          <w:sz w:val="20"/>
        </w:rPr>
      </w:pPr>
    </w:p>
    <w:p w14:paraId="0A4BB6A6" w14:textId="77777777" w:rsidR="00FF7D67" w:rsidRPr="007913A8" w:rsidRDefault="00FF7D67" w:rsidP="00FF7D67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>
        <w:rPr>
          <w:b/>
          <w:sz w:val="32"/>
        </w:rPr>
        <w:t>MĚSTA CHLUMEC</w:t>
      </w:r>
    </w:p>
    <w:p w14:paraId="0CCCE8EC" w14:textId="77777777" w:rsidR="004F133B" w:rsidRPr="004F133B" w:rsidRDefault="004F133B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20"/>
        </w:rPr>
      </w:pPr>
    </w:p>
    <w:p w14:paraId="2C106307" w14:textId="6D32F8F9" w:rsidR="00D17E5D" w:rsidRPr="00644E87" w:rsidRDefault="00D17E5D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2"/>
          <w:szCs w:val="32"/>
        </w:rPr>
      </w:pPr>
      <w:r w:rsidRPr="00644E87">
        <w:rPr>
          <w:rFonts w:ascii="Times New Roman" w:hAnsi="Times New Roman"/>
          <w:b/>
          <w:sz w:val="32"/>
          <w:szCs w:val="32"/>
        </w:rPr>
        <w:t xml:space="preserve">Obecně závazná vyhláška </w:t>
      </w:r>
    </w:p>
    <w:p w14:paraId="0BB3CD5A" w14:textId="77777777" w:rsidR="006B290F" w:rsidRPr="00A416E3" w:rsidRDefault="006B290F" w:rsidP="00A416E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0BD9A5F4" w14:textId="48B7991F" w:rsidR="00701570" w:rsidRPr="00644E87" w:rsidRDefault="00CE3C1A" w:rsidP="00701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4E87">
        <w:rPr>
          <w:b/>
          <w:bCs/>
          <w:sz w:val="28"/>
          <w:szCs w:val="28"/>
        </w:rPr>
        <w:t xml:space="preserve">o </w:t>
      </w:r>
      <w:r w:rsidR="00C96DAC">
        <w:rPr>
          <w:b/>
          <w:bCs/>
          <w:sz w:val="28"/>
          <w:szCs w:val="28"/>
        </w:rPr>
        <w:t>stanovení podmínek pro pořádání a průběh akcí typu technop</w:t>
      </w:r>
      <w:r w:rsidR="00EA5E4F">
        <w:rPr>
          <w:b/>
          <w:bCs/>
          <w:sz w:val="28"/>
          <w:szCs w:val="28"/>
        </w:rPr>
        <w:t>á</w:t>
      </w:r>
      <w:r w:rsidR="00C96DAC">
        <w:rPr>
          <w:b/>
          <w:bCs/>
          <w:sz w:val="28"/>
          <w:szCs w:val="28"/>
        </w:rPr>
        <w:t>rty a o zabezpečení místních záležitostí veřejného pořádku v souvislosti s jejich konáním</w:t>
      </w:r>
    </w:p>
    <w:p w14:paraId="37C03438" w14:textId="77777777" w:rsidR="00303AE1" w:rsidRPr="00444B1D" w:rsidRDefault="00303AE1" w:rsidP="00905A8E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3A0131F" w14:textId="0540B45E" w:rsidR="00D17E5D" w:rsidRPr="00682760" w:rsidRDefault="00D17E5D" w:rsidP="00D17E5D">
      <w:pPr>
        <w:jc w:val="both"/>
        <w:rPr>
          <w:i/>
        </w:rPr>
      </w:pPr>
      <w:r w:rsidRPr="00F05E9C">
        <w:rPr>
          <w:i/>
        </w:rPr>
        <w:t xml:space="preserve">Zastupitelstvo </w:t>
      </w:r>
      <w:r w:rsidR="00A416E3">
        <w:rPr>
          <w:i/>
        </w:rPr>
        <w:t xml:space="preserve">města </w:t>
      </w:r>
      <w:r w:rsidR="00C57C5E">
        <w:rPr>
          <w:i/>
        </w:rPr>
        <w:t>Chlumec</w:t>
      </w:r>
      <w:r w:rsidR="00A416E3">
        <w:rPr>
          <w:i/>
        </w:rPr>
        <w:t xml:space="preserve"> </w:t>
      </w:r>
      <w:r w:rsidRPr="00F05E9C">
        <w:rPr>
          <w:i/>
        </w:rPr>
        <w:t xml:space="preserve">se </w:t>
      </w:r>
      <w:r w:rsidRPr="00682760">
        <w:rPr>
          <w:i/>
        </w:rPr>
        <w:t xml:space="preserve">na svém </w:t>
      </w:r>
      <w:r w:rsidR="00E12173">
        <w:rPr>
          <w:i/>
        </w:rPr>
        <w:t xml:space="preserve">18. </w:t>
      </w:r>
      <w:r w:rsidRPr="005C1671">
        <w:rPr>
          <w:i/>
        </w:rPr>
        <w:t>zasedání dne</w:t>
      </w:r>
      <w:r w:rsidR="00E12173">
        <w:rPr>
          <w:i/>
        </w:rPr>
        <w:t xml:space="preserve"> 17.09.2025</w:t>
      </w:r>
      <w:r w:rsidRPr="005C1671">
        <w:rPr>
          <w:i/>
        </w:rPr>
        <w:t xml:space="preserve"> usneslo</w:t>
      </w:r>
      <w:r w:rsidRPr="00682760">
        <w:rPr>
          <w:i/>
        </w:rPr>
        <w:t xml:space="preserve"> vydat </w:t>
      </w:r>
      <w:r w:rsidR="00CE3C1A" w:rsidRPr="00682760">
        <w:rPr>
          <w:i/>
        </w:rPr>
        <w:t>na</w:t>
      </w:r>
      <w:r w:rsidR="00F219D7">
        <w:rPr>
          <w:i/>
        </w:rPr>
        <w:t> </w:t>
      </w:r>
      <w:r w:rsidR="00CE3C1A" w:rsidRPr="00682760">
        <w:rPr>
          <w:i/>
        </w:rPr>
        <w:t xml:space="preserve">základě </w:t>
      </w:r>
      <w:r w:rsidR="00EA5E4F">
        <w:rPr>
          <w:i/>
        </w:rPr>
        <w:t>§ 10, písm. a) a b) zákon ač. 128/2000 Sb</w:t>
      </w:r>
      <w:r w:rsidR="005C1671">
        <w:rPr>
          <w:i/>
        </w:rPr>
        <w:t>.</w:t>
      </w:r>
      <w:r w:rsidR="00EA5E4F">
        <w:rPr>
          <w:i/>
        </w:rPr>
        <w:t xml:space="preserve">, o obcích (obecní zřízení), ve znění pozdějších předpisů a § 84 odst. </w:t>
      </w:r>
      <w:r w:rsidRPr="00682760">
        <w:rPr>
          <w:i/>
        </w:rPr>
        <w:t>2 písm. h) zákona č. 128/2000 Sb., o obcích (obecní zřízení), ve znění pozdějších předpisů,</w:t>
      </w:r>
      <w:r w:rsidR="00EA5E4F">
        <w:rPr>
          <w:i/>
        </w:rPr>
        <w:t xml:space="preserve"> </w:t>
      </w:r>
      <w:r w:rsidRPr="00682760">
        <w:rPr>
          <w:i/>
        </w:rPr>
        <w:t>tuto obecně závaznou vyhlášku (dále jen „vyhláška“):</w:t>
      </w:r>
    </w:p>
    <w:p w14:paraId="0F0A70BE" w14:textId="77777777" w:rsidR="00303AE1" w:rsidRPr="00444B1D" w:rsidRDefault="00303AE1" w:rsidP="00701570">
      <w:pPr>
        <w:autoSpaceDE w:val="0"/>
        <w:autoSpaceDN w:val="0"/>
        <w:adjustRightInd w:val="0"/>
        <w:rPr>
          <w:sz w:val="20"/>
          <w:szCs w:val="20"/>
        </w:rPr>
      </w:pPr>
    </w:p>
    <w:p w14:paraId="1E93F2C1" w14:textId="77777777" w:rsidR="00701570" w:rsidRPr="00682760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682760">
        <w:rPr>
          <w:b/>
          <w:bCs/>
        </w:rPr>
        <w:t>Článek</w:t>
      </w:r>
      <w:r w:rsidR="00701570" w:rsidRPr="00682760">
        <w:rPr>
          <w:b/>
          <w:bCs/>
        </w:rPr>
        <w:t xml:space="preserve"> 1</w:t>
      </w:r>
    </w:p>
    <w:p w14:paraId="2CD4A5C3" w14:textId="7A375EC0" w:rsidR="00701570" w:rsidRPr="00682760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682760">
        <w:rPr>
          <w:b/>
          <w:bCs/>
        </w:rPr>
        <w:t>Ú</w:t>
      </w:r>
      <w:r w:rsidR="00EA5E4F">
        <w:rPr>
          <w:b/>
          <w:bCs/>
        </w:rPr>
        <w:t>čel vyhlášky</w:t>
      </w:r>
    </w:p>
    <w:p w14:paraId="74E806E6" w14:textId="77777777" w:rsidR="006B290F" w:rsidRPr="00682760" w:rsidRDefault="006B290F" w:rsidP="006B290F">
      <w:pPr>
        <w:autoSpaceDE w:val="0"/>
        <w:autoSpaceDN w:val="0"/>
        <w:adjustRightInd w:val="0"/>
        <w:ind w:firstLine="708"/>
      </w:pPr>
    </w:p>
    <w:p w14:paraId="1344E883" w14:textId="438032B2" w:rsidR="00303AE1" w:rsidRDefault="00EA5E4F" w:rsidP="00936D23">
      <w:pPr>
        <w:autoSpaceDE w:val="0"/>
        <w:autoSpaceDN w:val="0"/>
        <w:adjustRightInd w:val="0"/>
        <w:jc w:val="both"/>
      </w:pPr>
      <w:r>
        <w:t>Účelem této vyhlášky je stanovit v souladu s § 10 písm. a) a b) obecního zřízení povinnosti pro pořádání, průběh a ukončení akcí typu technopárty v rozsahu nezbytném k zajištění veřejného pořádku, zejména s cílem umožnit součinnost orgánů veřejné správy při zajišťování veřejného pořádku v souvislosti s pořádáním těchto akcí.</w:t>
      </w:r>
    </w:p>
    <w:p w14:paraId="195D1C90" w14:textId="77777777" w:rsidR="00EA5E4F" w:rsidRPr="005909AE" w:rsidRDefault="00EA5E4F" w:rsidP="00936D23">
      <w:pPr>
        <w:autoSpaceDE w:val="0"/>
        <w:autoSpaceDN w:val="0"/>
        <w:adjustRightInd w:val="0"/>
        <w:jc w:val="both"/>
      </w:pPr>
    </w:p>
    <w:p w14:paraId="5598B245" w14:textId="77777777" w:rsidR="00936D23" w:rsidRPr="005909AE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5909AE">
        <w:rPr>
          <w:b/>
          <w:bCs/>
        </w:rPr>
        <w:t xml:space="preserve">Článek </w:t>
      </w:r>
      <w:r w:rsidR="006014CF" w:rsidRPr="005909AE">
        <w:rPr>
          <w:b/>
          <w:bCs/>
        </w:rPr>
        <w:t>2</w:t>
      </w:r>
    </w:p>
    <w:p w14:paraId="5DFBE23F" w14:textId="15209370" w:rsidR="00936D23" w:rsidRPr="005909AE" w:rsidRDefault="00EA5E4F" w:rsidP="00584E7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Akce typu technopárty</w:t>
      </w:r>
    </w:p>
    <w:p w14:paraId="23237B48" w14:textId="77777777" w:rsidR="003D0206" w:rsidRPr="005909AE" w:rsidRDefault="003D0206" w:rsidP="00584E7C">
      <w:pPr>
        <w:autoSpaceDE w:val="0"/>
        <w:autoSpaceDN w:val="0"/>
        <w:adjustRightInd w:val="0"/>
        <w:jc w:val="center"/>
        <w:rPr>
          <w:b/>
          <w:bCs/>
        </w:rPr>
      </w:pPr>
    </w:p>
    <w:p w14:paraId="2F738CAD" w14:textId="5FF2F80F" w:rsidR="00F23AA6" w:rsidRDefault="00EA5E4F" w:rsidP="00E22F94">
      <w:pPr>
        <w:numPr>
          <w:ilvl w:val="0"/>
          <w:numId w:val="14"/>
        </w:numPr>
        <w:autoSpaceDE w:val="0"/>
        <w:autoSpaceDN w:val="0"/>
        <w:adjustRightInd w:val="0"/>
        <w:jc w:val="both"/>
      </w:pPr>
      <w:bookmarkStart w:id="0" w:name="_Hlk206663157"/>
      <w:r>
        <w:t xml:space="preserve">Akcí typu technopárty se pro účely této vyhlášky rozumí veřejnosti přístupná hudební produkce vyznačující se hlasitou hudbou, včetně hudby reprodukované, jejímž účelem je </w:t>
      </w:r>
      <w:bookmarkEnd w:id="0"/>
      <w:r>
        <w:t>zejména poslech této hudby a tanec, s předpokládanou účastí nejméně 50 osob, která od svého zahájení do svého ukončení, včetně přestávek a přerušení, přesáhne dobu jednoho dne. Tímto ustanovením nejsou dotčeny akce upravené zvláštními právními předpisy</w:t>
      </w:r>
      <w:r w:rsidR="00C73AFC">
        <w:rPr>
          <w:rStyle w:val="Znakapoznpodarou"/>
        </w:rPr>
        <w:footnoteReference w:id="1"/>
      </w:r>
      <w:r>
        <w:t>.</w:t>
      </w:r>
    </w:p>
    <w:p w14:paraId="115889FB" w14:textId="617A785D" w:rsidR="00EA5E4F" w:rsidRPr="004F133B" w:rsidRDefault="00EA5E4F" w:rsidP="00E22F94">
      <w:pPr>
        <w:numPr>
          <w:ilvl w:val="0"/>
          <w:numId w:val="14"/>
        </w:numPr>
        <w:autoSpaceDE w:val="0"/>
        <w:autoSpaceDN w:val="0"/>
        <w:adjustRightInd w:val="0"/>
        <w:jc w:val="both"/>
      </w:pPr>
      <w:r>
        <w:t>Vzhledem ke svému rozsahu se akce typu technopárty považuje za činnost, jež může narušit veřejný pořádek v obci nebo být v rozporu s dobými mravy, ochranou bezpečnosti, zdraví a majetku.</w:t>
      </w:r>
    </w:p>
    <w:p w14:paraId="13A778B9" w14:textId="77777777" w:rsidR="0013575F" w:rsidRDefault="0013575F" w:rsidP="00584E7C">
      <w:pPr>
        <w:ind w:left="360"/>
      </w:pPr>
    </w:p>
    <w:p w14:paraId="1ACF15EB" w14:textId="77777777" w:rsidR="00701570" w:rsidRPr="00682760" w:rsidRDefault="004F133B" w:rsidP="0070157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3</w:t>
      </w:r>
    </w:p>
    <w:p w14:paraId="06E0A8F0" w14:textId="658B6154" w:rsidR="00EA5E4F" w:rsidRDefault="00EA5E4F" w:rsidP="0070157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Vymezení času a místa pro konání akcí typu technopárty</w:t>
      </w:r>
    </w:p>
    <w:p w14:paraId="50144E93" w14:textId="77777777" w:rsidR="00EA5E4F" w:rsidRDefault="00EA5E4F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3E281D5D" w14:textId="068BF7DE" w:rsidR="00EA5E4F" w:rsidRDefault="00EA5E4F" w:rsidP="00EA5E4F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426"/>
        <w:jc w:val="both"/>
      </w:pPr>
      <w:r>
        <w:t>Akci typu technopárty lze pořádat v době od 06:00 do 22:00 hodin.</w:t>
      </w:r>
    </w:p>
    <w:p w14:paraId="16807AFC" w14:textId="60EA2401" w:rsidR="00EA5E4F" w:rsidRDefault="00EA5E4F" w:rsidP="00EA5E4F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426"/>
        <w:jc w:val="both"/>
      </w:pPr>
      <w:r>
        <w:t xml:space="preserve">Akci typu technopárty je povoleno konat v prostoru sportovního areálu Chlumec na pozemku p.č. </w:t>
      </w:r>
      <w:r w:rsidR="005C2378">
        <w:t>838/5 k. ú. Chlumec u Chabařovic.</w:t>
      </w:r>
    </w:p>
    <w:p w14:paraId="2E09B720" w14:textId="7E0EAF0A" w:rsidR="00FF7D67" w:rsidRDefault="00FF7D67">
      <w:r>
        <w:br w:type="page"/>
      </w:r>
    </w:p>
    <w:p w14:paraId="145E16A9" w14:textId="77777777" w:rsidR="005C2378" w:rsidRDefault="005C2378" w:rsidP="005C2378">
      <w:pPr>
        <w:autoSpaceDE w:val="0"/>
        <w:autoSpaceDN w:val="0"/>
        <w:adjustRightInd w:val="0"/>
        <w:jc w:val="both"/>
      </w:pPr>
    </w:p>
    <w:p w14:paraId="1CDEB152" w14:textId="4BB85CE3" w:rsidR="005C2378" w:rsidRDefault="005C2378" w:rsidP="005C237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4</w:t>
      </w:r>
    </w:p>
    <w:p w14:paraId="26E43FCC" w14:textId="727DC510" w:rsidR="005C2378" w:rsidRDefault="005C2378" w:rsidP="005C237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Oznamovací povinnost organizátora akce typu technopárty</w:t>
      </w:r>
    </w:p>
    <w:p w14:paraId="739E15D4" w14:textId="77777777" w:rsidR="005C2378" w:rsidRDefault="005C2378" w:rsidP="005C2378">
      <w:pPr>
        <w:autoSpaceDE w:val="0"/>
        <w:autoSpaceDN w:val="0"/>
        <w:adjustRightInd w:val="0"/>
        <w:jc w:val="center"/>
        <w:rPr>
          <w:b/>
          <w:bCs/>
        </w:rPr>
      </w:pPr>
    </w:p>
    <w:p w14:paraId="461F70B6" w14:textId="35832C7A" w:rsidR="005C2378" w:rsidRDefault="005C2378" w:rsidP="005C237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284"/>
      </w:pPr>
      <w:r>
        <w:t>Organizátor akce typu technopárty je povinen nejméně 30 dnů před jejím konáním oznámit Městskému úřadu v Chlumci:</w:t>
      </w:r>
    </w:p>
    <w:p w14:paraId="40C020E8" w14:textId="72A5C00F" w:rsidR="005C2378" w:rsidRDefault="005C2378" w:rsidP="009F772E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jc w:val="both"/>
      </w:pPr>
      <w:r>
        <w:t>jméno, příjmení, datum narození, adresu trvalého pobytu a adresu skutečného bydliště organizátora, je-li odlišná od místa jeho trvalého pobytu a je-li organizátorem právnická osoba, svůj název či obchodní firmu, adresu svého sídla a jméno, příjmení, datum narození, adresu trvalého pobytu a adresu skutečného bydliště, je-li odlišná od místa trvalého pobytu, fyzické osoby, která za tuto právnickou osobu jedná,</w:t>
      </w:r>
    </w:p>
    <w:p w14:paraId="67687C71" w14:textId="6E90DCB1" w:rsidR="005C2378" w:rsidRDefault="005C2378" w:rsidP="009F772E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jc w:val="both"/>
      </w:pPr>
      <w:r>
        <w:t>dobu a místo konání akce typu technopárty, včetně údaje o jejím počátku a ukončení, včetně údaje o případných přestávkách a přerušeních,</w:t>
      </w:r>
    </w:p>
    <w:p w14:paraId="3932D718" w14:textId="3DC28C45" w:rsidR="005C2378" w:rsidRDefault="005C2378" w:rsidP="009F772E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jc w:val="both"/>
      </w:pPr>
      <w:r>
        <w:t>předpokládaný počet účastníků této akce,</w:t>
      </w:r>
    </w:p>
    <w:p w14:paraId="77ACA861" w14:textId="773171FA" w:rsidR="005C2378" w:rsidRDefault="005C2378" w:rsidP="009F772E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jc w:val="both"/>
      </w:pPr>
      <w:r>
        <w:t>počet osob zajišťujících pořadatelskou službu a způsob jejich označení,</w:t>
      </w:r>
    </w:p>
    <w:p w14:paraId="5EA2137B" w14:textId="44541569" w:rsidR="005C2378" w:rsidRDefault="005C2378" w:rsidP="009F772E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jc w:val="both"/>
      </w:pPr>
      <w:r>
        <w:t>jméno, příjmení, datum narození, adresu trvalého pobytu a adresu skutečného bydliště, je-li odlišná od místa trvalého pobytu, osoby pověřené organizátorem akce k osobní spolupráci s orgány veřejné správy, pokud organizátor akce tuto osobu určí,</w:t>
      </w:r>
    </w:p>
    <w:p w14:paraId="1868E583" w14:textId="65A55613" w:rsidR="005C2378" w:rsidRDefault="005C2378" w:rsidP="009F772E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jc w:val="both"/>
      </w:pPr>
      <w:r>
        <w:t>jméno, příjmení, datum narození, adresu trvalého pobytu a adresu skutečného bydliště, je-li odlišná od místa trvalého pobytu, fyzické osoby, která poskytla k užívání pozemek nebo stavbu, kde se má akce typu technopárty konat (odstavec 2, písm. a)) nebo název či obchodní firmu a adresu sídla právnické osoby, která poskytla k užívání pozemek nebo stavbu, kde se má akce typu technopárty konat (odstavec 2, písm. a)), a jméno, příjmení, datum narození, adresu trvalého pobytu a adresu skutečného bydliště, je-li odlišná od místa trvalého pobytu, fyzické osoby, která za tuto právnickou osobu jedná,</w:t>
      </w:r>
    </w:p>
    <w:p w14:paraId="50C2163A" w14:textId="297F51FF" w:rsidR="005C2378" w:rsidRDefault="005C2378" w:rsidP="009F772E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jc w:val="both"/>
      </w:pPr>
      <w:r>
        <w:t>jméno, příjmení, datum narození, adresu trvalého pobytu a adresu skutečného bydliště, je-li odlišná od místa trvalého pobytu, fyzické osoby, která bude plnit povinnosti pořadatele veřejné produkce hudby podle zvláštního právního předpisu nebo název či obchodní firmu a adresu sídla právnické osoby, která bude plnit povinnosti pořadatele veřejné produkce hudby podle zvláštního právního předpisu, a jméno, příjmení, datum narození, adresu trvalého pobytu a adresu skutečného bydliště, je-li odlišná od místa trvalého pobytu, fyzické osoby, která za tuto právnickou osobu jedná,</w:t>
      </w:r>
    </w:p>
    <w:p w14:paraId="5565F3A1" w14:textId="2B5A56A0" w:rsidR="005C2378" w:rsidRDefault="005C2378" w:rsidP="009F772E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jc w:val="both"/>
      </w:pPr>
      <w:r>
        <w:t>lhůtu, ve které zajistí úklid místa konání akce typu technopárty a způsob tohoto úklidu,</w:t>
      </w:r>
    </w:p>
    <w:p w14:paraId="7E28914F" w14:textId="66B1E935" w:rsidR="009F772E" w:rsidRDefault="009F772E" w:rsidP="009F772E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jc w:val="both"/>
      </w:pPr>
      <w:r>
        <w:t>způsob zajištění sanitárních zařízení a zásobování pitnou vodou,</w:t>
      </w:r>
    </w:p>
    <w:p w14:paraId="5EDBBC2F" w14:textId="2B75CA6D" w:rsidR="009F772E" w:rsidRDefault="009F772E" w:rsidP="009F772E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jc w:val="both"/>
      </w:pPr>
      <w:r>
        <w:t>způsob zajištění obecných povinnosti při nakládání s odpady vzniklými při konání akce typu technopárty,</w:t>
      </w:r>
    </w:p>
    <w:p w14:paraId="145DD23A" w14:textId="145214DE" w:rsidR="009F772E" w:rsidRDefault="009F772E" w:rsidP="009F772E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jc w:val="both"/>
      </w:pPr>
      <w:r>
        <w:t>způsob zajištění podmínek stanovených zvláštními právními předpisy v oblasti požární ochrany,</w:t>
      </w:r>
    </w:p>
    <w:p w14:paraId="47B05EF3" w14:textId="4D8A54F7" w:rsidR="009F772E" w:rsidRDefault="009F772E" w:rsidP="009F772E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jc w:val="both"/>
      </w:pPr>
      <w:r>
        <w:t>způsob vymezení prostoru, ve kterém se bude akce typu technopárty konat.</w:t>
      </w:r>
    </w:p>
    <w:p w14:paraId="1182A625" w14:textId="1618E978" w:rsidR="009F772E" w:rsidRDefault="009F772E" w:rsidP="009F772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Organizátor akce typu technopárty je v oznámení podle odstavce 1 povinen dále prokázat:</w:t>
      </w:r>
    </w:p>
    <w:p w14:paraId="18839F8C" w14:textId="0433152F" w:rsidR="009F772E" w:rsidRDefault="009F772E" w:rsidP="009F772E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jc w:val="both"/>
      </w:pPr>
      <w:r>
        <w:t>právní důvod užívání pozemku nebo stavby, kde se má tato akce konat,</w:t>
      </w:r>
    </w:p>
    <w:p w14:paraId="0DCAEE23" w14:textId="18E07B52" w:rsidR="009F772E" w:rsidRDefault="009F772E" w:rsidP="009F772E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jc w:val="both"/>
      </w:pPr>
      <w:r>
        <w:t>zajištění přístupu k tomuto pozemku či stavbě, včetně právního důvodu opravňujícího organizátora a účastníky akce k tomuto přístupu,</w:t>
      </w:r>
    </w:p>
    <w:p w14:paraId="30D3FDDC" w14:textId="415DF8C8" w:rsidR="009F772E" w:rsidRDefault="009F772E" w:rsidP="009F772E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jc w:val="both"/>
      </w:pPr>
      <w:r>
        <w:t>zajištění míst pro odstavení vozidel účastníků akce, včetně právního důvodu k užívání nemovitosti určené k odstavení těchto vozidel, rozhodnutí příslušného silničního správního úřadu o povolení ke zvláštnímu užívání pozemních komunikací, koná-li se akce typu technopárty na pozemní komunikaci, k jejímu užívání je takového rozhodnutí podle zvláštního právního předpisu třeba.</w:t>
      </w:r>
    </w:p>
    <w:p w14:paraId="51BC5B4D" w14:textId="3456E3B4" w:rsidR="00335631" w:rsidRDefault="00335631" w:rsidP="0033563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Je-li organizátorů více, podává oznámení podle přechozích odstavců jimi určená osoba. V takovém případě se v části oznámení podle odstavce 1 písm. a) uvedou údaje o všech organizátorech.</w:t>
      </w:r>
    </w:p>
    <w:p w14:paraId="7A3347AF" w14:textId="789806F7" w:rsidR="00FF7D67" w:rsidRDefault="00FF7D67">
      <w:r>
        <w:br w:type="page"/>
      </w:r>
    </w:p>
    <w:p w14:paraId="7B502D0F" w14:textId="77777777" w:rsidR="00335631" w:rsidRDefault="00335631" w:rsidP="00335631">
      <w:pPr>
        <w:autoSpaceDE w:val="0"/>
        <w:autoSpaceDN w:val="0"/>
        <w:adjustRightInd w:val="0"/>
        <w:jc w:val="both"/>
      </w:pPr>
    </w:p>
    <w:p w14:paraId="2316D1AE" w14:textId="35F49FD9" w:rsidR="00335631" w:rsidRDefault="00335631" w:rsidP="0033563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5</w:t>
      </w:r>
    </w:p>
    <w:p w14:paraId="4F79849A" w14:textId="2253DC75" w:rsidR="00335631" w:rsidRDefault="00335631" w:rsidP="0033563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Sankce za porušení vyhlášky a kontrola plnění povinností</w:t>
      </w:r>
    </w:p>
    <w:p w14:paraId="57171055" w14:textId="1ED89979" w:rsidR="00335631" w:rsidRDefault="00335631" w:rsidP="00335631">
      <w:pPr>
        <w:pStyle w:val="Odstavecseseznamem"/>
        <w:numPr>
          <w:ilvl w:val="0"/>
          <w:numId w:val="22"/>
        </w:numPr>
        <w:autoSpaceDE w:val="0"/>
        <w:autoSpaceDN w:val="0"/>
        <w:adjustRightInd w:val="0"/>
      </w:pPr>
      <w:r>
        <w:t>Porušení povinností stanovených touto vyhláškou může být postiženo jako přestupek</w:t>
      </w:r>
      <w:r w:rsidR="00C73AFC">
        <w:rPr>
          <w:rStyle w:val="Znakapoznpodarou"/>
        </w:rPr>
        <w:footnoteReference w:id="2"/>
      </w:r>
      <w:r>
        <w:t>.</w:t>
      </w:r>
    </w:p>
    <w:p w14:paraId="3819DC7F" w14:textId="1CB75ED3" w:rsidR="00335631" w:rsidRPr="00335631" w:rsidRDefault="00335631" w:rsidP="00335631">
      <w:pPr>
        <w:pStyle w:val="Odstavecseseznamem"/>
        <w:numPr>
          <w:ilvl w:val="0"/>
          <w:numId w:val="22"/>
        </w:numPr>
        <w:autoSpaceDE w:val="0"/>
        <w:autoSpaceDN w:val="0"/>
        <w:adjustRightInd w:val="0"/>
      </w:pPr>
      <w:r>
        <w:t>Dodržování povinností stanovených touto vyhláškou jsou v mezích své pravomoci stanové zvláštními předpisy oprávněny kontrolovat Policie České republiky a pověření zaměstnanci obce zařazení do Městského úřadu Chlumec.</w:t>
      </w:r>
    </w:p>
    <w:p w14:paraId="3A1AE312" w14:textId="77777777" w:rsidR="00A0197E" w:rsidRDefault="00A0197E" w:rsidP="00A0197E">
      <w:pPr>
        <w:ind w:left="360"/>
      </w:pPr>
    </w:p>
    <w:p w14:paraId="4B1A0144" w14:textId="77777777" w:rsidR="00A0197E" w:rsidRDefault="00A0197E" w:rsidP="00A0197E">
      <w:pPr>
        <w:ind w:left="360"/>
      </w:pPr>
    </w:p>
    <w:p w14:paraId="3485F119" w14:textId="472CB0C8" w:rsidR="00A0197E" w:rsidRPr="001630B9" w:rsidRDefault="00A0197E" w:rsidP="00A0197E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  <w:r w:rsidRPr="001630B9">
        <w:rPr>
          <w:rFonts w:ascii="Times New Roman" w:hAnsi="Times New Roman"/>
          <w:b/>
          <w:szCs w:val="24"/>
        </w:rPr>
        <w:t xml:space="preserve">Článek </w:t>
      </w:r>
      <w:r>
        <w:rPr>
          <w:rFonts w:ascii="Times New Roman" w:hAnsi="Times New Roman"/>
          <w:b/>
          <w:szCs w:val="24"/>
        </w:rPr>
        <w:t>6</w:t>
      </w:r>
    </w:p>
    <w:p w14:paraId="117F1178" w14:textId="77777777" w:rsidR="00A0197E" w:rsidRPr="001630B9" w:rsidRDefault="00A0197E" w:rsidP="00A0197E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Zrušovací ustanovení</w:t>
      </w:r>
    </w:p>
    <w:p w14:paraId="52CDE3B6" w14:textId="77777777" w:rsidR="00A0197E" w:rsidRPr="00A0197E" w:rsidRDefault="00A0197E" w:rsidP="008C39E7">
      <w:pPr>
        <w:pStyle w:val="ZkladntextIMP"/>
        <w:spacing w:line="240" w:lineRule="auto"/>
        <w:ind w:left="17" w:hanging="17"/>
        <w:jc w:val="center"/>
        <w:rPr>
          <w:rFonts w:ascii="Times New Roman" w:hAnsi="Times New Roman"/>
          <w:szCs w:val="24"/>
        </w:rPr>
      </w:pPr>
    </w:p>
    <w:p w14:paraId="0923B672" w14:textId="2C571AC0" w:rsidR="00A0197E" w:rsidRPr="008C39E7" w:rsidRDefault="00A0197E" w:rsidP="008C39E7">
      <w:pPr>
        <w:pStyle w:val="ZkladntextIMP"/>
        <w:spacing w:line="240" w:lineRule="auto"/>
        <w:ind w:left="17" w:hanging="1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Zrušuje se obecně závazná vyhláška č. 1/2008, </w:t>
      </w:r>
      <w:r w:rsidRPr="00A0197E">
        <w:rPr>
          <w:rFonts w:ascii="Times New Roman" w:hAnsi="Times New Roman"/>
          <w:szCs w:val="24"/>
        </w:rPr>
        <w:t>o stanovení podmínek pro pořádání a průběh akcí typu technopárty a o zabezpečení místních záležitostí veřejného pořádku v souvislosti s jejich konáním</w:t>
      </w:r>
      <w:r>
        <w:rPr>
          <w:rFonts w:ascii="Times New Roman" w:hAnsi="Times New Roman"/>
          <w:szCs w:val="24"/>
        </w:rPr>
        <w:t>, ze dne 23. 6. 2008.</w:t>
      </w:r>
    </w:p>
    <w:p w14:paraId="10B9823E" w14:textId="77777777" w:rsidR="00A0197E" w:rsidRDefault="00A0197E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217924D4" w14:textId="02F4C9ED" w:rsidR="00335631" w:rsidRDefault="00335631" w:rsidP="0070157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A0197E">
        <w:rPr>
          <w:b/>
          <w:bCs/>
        </w:rPr>
        <w:t>7</w:t>
      </w:r>
    </w:p>
    <w:p w14:paraId="1588A181" w14:textId="41BD97E6" w:rsidR="00701570" w:rsidRPr="00682760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682760">
        <w:rPr>
          <w:b/>
          <w:bCs/>
        </w:rPr>
        <w:t>Účinnost</w:t>
      </w:r>
    </w:p>
    <w:p w14:paraId="35A89021" w14:textId="77777777" w:rsidR="006B290F" w:rsidRPr="00682760" w:rsidRDefault="006B290F" w:rsidP="00701570">
      <w:pPr>
        <w:autoSpaceDE w:val="0"/>
        <w:autoSpaceDN w:val="0"/>
        <w:adjustRightInd w:val="0"/>
      </w:pPr>
    </w:p>
    <w:p w14:paraId="181B0971" w14:textId="661B6A68" w:rsidR="00E13350" w:rsidRDefault="00A04248" w:rsidP="00257712">
      <w:pPr>
        <w:autoSpaceDE w:val="0"/>
        <w:autoSpaceDN w:val="0"/>
        <w:adjustRightInd w:val="0"/>
        <w:jc w:val="both"/>
      </w:pPr>
      <w:bookmarkStart w:id="1" w:name="_Hlk208405016"/>
      <w:r w:rsidRPr="00A04248">
        <w:t>Tato vyhláška nabývá účinnosti počátkem patnáctého dne následujícího po dni jejího vyhlášení.</w:t>
      </w:r>
    </w:p>
    <w:bookmarkEnd w:id="1"/>
    <w:p w14:paraId="6045EB7F" w14:textId="77777777" w:rsidR="00D3246C" w:rsidRDefault="00D3246C" w:rsidP="00701570">
      <w:pPr>
        <w:autoSpaceDE w:val="0"/>
        <w:autoSpaceDN w:val="0"/>
        <w:adjustRightInd w:val="0"/>
      </w:pPr>
    </w:p>
    <w:p w14:paraId="756850DC" w14:textId="77777777" w:rsidR="004F133B" w:rsidRDefault="004F133B" w:rsidP="00701570">
      <w:pPr>
        <w:autoSpaceDE w:val="0"/>
        <w:autoSpaceDN w:val="0"/>
        <w:adjustRightInd w:val="0"/>
      </w:pPr>
    </w:p>
    <w:p w14:paraId="1F7B1862" w14:textId="77777777" w:rsidR="00E12173" w:rsidRDefault="00E12173" w:rsidP="00701570">
      <w:pPr>
        <w:autoSpaceDE w:val="0"/>
        <w:autoSpaceDN w:val="0"/>
        <w:adjustRightInd w:val="0"/>
      </w:pPr>
    </w:p>
    <w:p w14:paraId="08F53332" w14:textId="77777777" w:rsidR="00E12173" w:rsidRDefault="00E12173" w:rsidP="00701570">
      <w:pPr>
        <w:autoSpaceDE w:val="0"/>
        <w:autoSpaceDN w:val="0"/>
        <w:adjustRightInd w:val="0"/>
      </w:pPr>
    </w:p>
    <w:p w14:paraId="0BE4C927" w14:textId="77777777" w:rsidR="00E12173" w:rsidRDefault="00E12173" w:rsidP="00701570">
      <w:pPr>
        <w:autoSpaceDE w:val="0"/>
        <w:autoSpaceDN w:val="0"/>
        <w:adjustRightInd w:val="0"/>
      </w:pPr>
    </w:p>
    <w:p w14:paraId="66CD2426" w14:textId="77777777" w:rsidR="00E12173" w:rsidRDefault="00E12173" w:rsidP="00701570">
      <w:pPr>
        <w:autoSpaceDE w:val="0"/>
        <w:autoSpaceDN w:val="0"/>
        <w:adjustRightInd w:val="0"/>
      </w:pPr>
    </w:p>
    <w:p w14:paraId="3DF2ED13" w14:textId="77777777" w:rsidR="007E0550" w:rsidRPr="00682760" w:rsidRDefault="007E0550" w:rsidP="00701570">
      <w:pPr>
        <w:autoSpaceDE w:val="0"/>
        <w:autoSpaceDN w:val="0"/>
        <w:adjustRightInd w:val="0"/>
      </w:pPr>
    </w:p>
    <w:p w14:paraId="2B7DD423" w14:textId="77777777" w:rsidR="002A3E01" w:rsidRDefault="002A3E01" w:rsidP="00DC15AD">
      <w:pPr>
        <w:pStyle w:val="Zkladntext"/>
        <w:jc w:val="center"/>
        <w:rPr>
          <w:lang w:val="cs-CZ"/>
        </w:rPr>
      </w:pPr>
    </w:p>
    <w:p w14:paraId="153FFB37" w14:textId="77777777" w:rsidR="004F133B" w:rsidRPr="00F118E8" w:rsidRDefault="004F133B" w:rsidP="004F133B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0"/>
      </w:tblGrid>
      <w:tr w:rsidR="004F133B" w:rsidRPr="00F118E8" w14:paraId="4C1F5024" w14:textId="77777777" w:rsidTr="004F133B">
        <w:tc>
          <w:tcPr>
            <w:tcW w:w="4605" w:type="dxa"/>
          </w:tcPr>
          <w:p w14:paraId="52951ECF" w14:textId="77777777" w:rsidR="004F133B" w:rsidRPr="00F118E8" w:rsidRDefault="004F133B" w:rsidP="004F133B">
            <w:pPr>
              <w:jc w:val="center"/>
            </w:pPr>
          </w:p>
        </w:tc>
        <w:tc>
          <w:tcPr>
            <w:tcW w:w="4605" w:type="dxa"/>
          </w:tcPr>
          <w:p w14:paraId="3DCBBD05" w14:textId="77777777" w:rsidR="004F133B" w:rsidRPr="00F118E8" w:rsidRDefault="004F133B" w:rsidP="004F133B">
            <w:pPr>
              <w:jc w:val="center"/>
            </w:pPr>
          </w:p>
        </w:tc>
      </w:tr>
      <w:tr w:rsidR="004F133B" w:rsidRPr="00861912" w14:paraId="295715B2" w14:textId="77777777" w:rsidTr="004F133B">
        <w:tc>
          <w:tcPr>
            <w:tcW w:w="4605" w:type="dxa"/>
          </w:tcPr>
          <w:p w14:paraId="20C8E544" w14:textId="6FE943F8" w:rsidR="00335631" w:rsidRDefault="00585BBC" w:rsidP="004F133B">
            <w:pPr>
              <w:jc w:val="center"/>
            </w:pPr>
            <w:r>
              <w:t>JUDr. Veronika Srnková</w:t>
            </w:r>
            <w:r w:rsidR="00C07134">
              <w:t xml:space="preserve"> v. r.</w:t>
            </w:r>
          </w:p>
          <w:p w14:paraId="3B705F1A" w14:textId="3A5317E8" w:rsidR="004F133B" w:rsidRPr="00F118E8" w:rsidRDefault="004F133B" w:rsidP="004F133B">
            <w:pPr>
              <w:jc w:val="center"/>
            </w:pPr>
            <w:r w:rsidRPr="00F118E8">
              <w:t>starost</w:t>
            </w:r>
            <w:r w:rsidR="00585BBC">
              <w:t>k</w:t>
            </w:r>
            <w:r w:rsidRPr="00F118E8">
              <w:t>a</w:t>
            </w:r>
          </w:p>
        </w:tc>
        <w:tc>
          <w:tcPr>
            <w:tcW w:w="4605" w:type="dxa"/>
          </w:tcPr>
          <w:p w14:paraId="45C96C30" w14:textId="7609E901" w:rsidR="00335631" w:rsidRDefault="004F133B" w:rsidP="004F133B">
            <w:pPr>
              <w:jc w:val="center"/>
            </w:pPr>
            <w:r>
              <w:t xml:space="preserve">  </w:t>
            </w:r>
            <w:r w:rsidR="00585BBC">
              <w:t>Mgr. Lenka Kindlová</w:t>
            </w:r>
            <w:r w:rsidR="00C07134">
              <w:t xml:space="preserve"> v. r.</w:t>
            </w:r>
          </w:p>
          <w:p w14:paraId="6BC2C045" w14:textId="56102E34" w:rsidR="004F133B" w:rsidRPr="00861912" w:rsidRDefault="00585BBC" w:rsidP="004F133B">
            <w:pPr>
              <w:jc w:val="center"/>
            </w:pPr>
            <w:r>
              <w:t>1. místo</w:t>
            </w:r>
            <w:r w:rsidR="004F133B" w:rsidRPr="00F118E8">
              <w:t>starost</w:t>
            </w:r>
            <w:r>
              <w:t>k</w:t>
            </w:r>
            <w:r w:rsidR="004F133B" w:rsidRPr="00F118E8">
              <w:t>a</w:t>
            </w:r>
          </w:p>
        </w:tc>
      </w:tr>
    </w:tbl>
    <w:p w14:paraId="0CE8269B" w14:textId="77777777" w:rsidR="004F133B" w:rsidRDefault="004F133B" w:rsidP="004F133B"/>
    <w:p w14:paraId="411DD316" w14:textId="77777777" w:rsidR="002A3E01" w:rsidRDefault="002A3E01" w:rsidP="00DC15AD"/>
    <w:p w14:paraId="3037D779" w14:textId="77777777" w:rsidR="002A3E01" w:rsidRDefault="002A3E01" w:rsidP="00DC15AD"/>
    <w:p w14:paraId="695206AF" w14:textId="77777777" w:rsidR="004F133B" w:rsidRDefault="004F133B" w:rsidP="00DC15AD"/>
    <w:p w14:paraId="0AD75D97" w14:textId="77777777" w:rsidR="007E0550" w:rsidRDefault="007E0550" w:rsidP="00DC15AD"/>
    <w:p w14:paraId="032E208F" w14:textId="77777777" w:rsidR="007E0550" w:rsidRDefault="007E0550" w:rsidP="00DC15AD"/>
    <w:p w14:paraId="1BA3B1FE" w14:textId="77777777" w:rsidR="007E0550" w:rsidRDefault="007E0550" w:rsidP="00DC15AD"/>
    <w:p w14:paraId="71F01EE9" w14:textId="77777777" w:rsidR="007E0550" w:rsidRDefault="007E0550" w:rsidP="00DC15AD"/>
    <w:p w14:paraId="23DEC5FC" w14:textId="77777777" w:rsidR="007E0550" w:rsidRDefault="007E0550" w:rsidP="00DC15AD"/>
    <w:p w14:paraId="345E1968" w14:textId="77777777" w:rsidR="007E0550" w:rsidRDefault="007E0550" w:rsidP="00DC15AD"/>
    <w:p w14:paraId="190181DA" w14:textId="77777777" w:rsidR="007E0550" w:rsidRDefault="007E0550" w:rsidP="00DC15AD"/>
    <w:p w14:paraId="69DF3E37" w14:textId="77777777" w:rsidR="007E0550" w:rsidRDefault="007E0550" w:rsidP="00DC15AD"/>
    <w:p w14:paraId="3462C2C3" w14:textId="77777777" w:rsidR="007E0550" w:rsidRDefault="007E0550" w:rsidP="00DC15AD"/>
    <w:p w14:paraId="4BD67334" w14:textId="77777777" w:rsidR="007E0550" w:rsidRDefault="007E0550" w:rsidP="00DC15AD"/>
    <w:p w14:paraId="7D0E6CDA" w14:textId="77777777" w:rsidR="007E0550" w:rsidRDefault="007E0550" w:rsidP="00DC15AD"/>
    <w:sectPr w:rsidR="007E0550" w:rsidSect="00491309">
      <w:footerReference w:type="default" r:id="rId9"/>
      <w:pgSz w:w="11906" w:h="16838"/>
      <w:pgMar w:top="907" w:right="1418" w:bottom="907" w:left="1418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2B49C" w14:textId="77777777" w:rsidR="00C25CCB" w:rsidRDefault="00C25CCB">
      <w:r>
        <w:separator/>
      </w:r>
    </w:p>
  </w:endnote>
  <w:endnote w:type="continuationSeparator" w:id="0">
    <w:p w14:paraId="3489366F" w14:textId="77777777" w:rsidR="00C25CCB" w:rsidRDefault="00C2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06003" w14:textId="541233A8" w:rsidR="00491309" w:rsidRDefault="00491309">
    <w:pPr>
      <w:pStyle w:val="Zpat"/>
      <w:jc w:val="center"/>
    </w:pPr>
    <w:r>
      <w:t xml:space="preserve">Strana </w:t>
    </w:r>
    <w:sdt>
      <w:sdtPr>
        <w:id w:val="1496836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  <w:r>
          <w:t xml:space="preserve"> (celkem </w:t>
        </w:r>
        <w:fldSimple w:instr=" NUMPAGES   \* MERGEFORMAT ">
          <w:r>
            <w:rPr>
              <w:noProof/>
            </w:rPr>
            <w:t>3</w:t>
          </w:r>
        </w:fldSimple>
        <w:r>
          <w:t>)</w:t>
        </w:r>
      </w:sdtContent>
    </w:sdt>
  </w:p>
  <w:p w14:paraId="57E5964C" w14:textId="4C1EAE45" w:rsidR="00491309" w:rsidRDefault="004913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95CEE" w14:textId="77777777" w:rsidR="00C25CCB" w:rsidRDefault="00C25CCB">
      <w:r>
        <w:separator/>
      </w:r>
    </w:p>
  </w:footnote>
  <w:footnote w:type="continuationSeparator" w:id="0">
    <w:p w14:paraId="4FD05EFC" w14:textId="77777777" w:rsidR="00C25CCB" w:rsidRDefault="00C25CCB">
      <w:r>
        <w:continuationSeparator/>
      </w:r>
    </w:p>
  </w:footnote>
  <w:footnote w:id="1">
    <w:p w14:paraId="07233E08" w14:textId="73092DFF" w:rsidR="00C73AFC" w:rsidRDefault="00C73AFC">
      <w:pPr>
        <w:pStyle w:val="Textpoznpodarou"/>
      </w:pPr>
      <w:r>
        <w:rPr>
          <w:rStyle w:val="Znakapoznpodarou"/>
        </w:rPr>
        <w:footnoteRef/>
      </w:r>
      <w:r>
        <w:t xml:space="preserve"> např. zákonem č. 84/1990 Sb., o právu shromažďovacím, ve znění pozdějších předpisů</w:t>
      </w:r>
    </w:p>
  </w:footnote>
  <w:footnote w:id="2">
    <w:p w14:paraId="3F47DEBC" w14:textId="3FE86803" w:rsidR="00C73AFC" w:rsidRDefault="00C73A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62F75">
        <w:t xml:space="preserve">§ 4 odst. 2 zákona č. 251/2016 Sb., </w:t>
      </w:r>
      <w:r w:rsidR="00491309">
        <w:t>o některých přestupcích, ve znění pozdějších předpisů (Přestupkem proti pořádku ve věcech územní samosprávy je porušení povinností stanovených v obecně závazných vyhláškách obcí vydaných na úseku jejich samostatné působnosti</w:t>
      </w:r>
    </w:p>
    <w:p w14:paraId="3F83C32E" w14:textId="77777777" w:rsidR="00491309" w:rsidRDefault="0049130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52175"/>
    <w:multiLevelType w:val="hybridMultilevel"/>
    <w:tmpl w:val="7A0244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D4C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D16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5A7AB1"/>
    <w:multiLevelType w:val="hybridMultilevel"/>
    <w:tmpl w:val="AC666B80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7214649">
    <w:abstractNumId w:val="17"/>
  </w:num>
  <w:num w:numId="2" w16cid:durableId="571768784">
    <w:abstractNumId w:val="12"/>
  </w:num>
  <w:num w:numId="3" w16cid:durableId="400838145">
    <w:abstractNumId w:val="11"/>
  </w:num>
  <w:num w:numId="4" w16cid:durableId="1416706803">
    <w:abstractNumId w:val="18"/>
  </w:num>
  <w:num w:numId="5" w16cid:durableId="1031875539">
    <w:abstractNumId w:val="21"/>
  </w:num>
  <w:num w:numId="6" w16cid:durableId="2121878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067233">
    <w:abstractNumId w:val="1"/>
  </w:num>
  <w:num w:numId="8" w16cid:durableId="1305046499">
    <w:abstractNumId w:val="7"/>
  </w:num>
  <w:num w:numId="9" w16cid:durableId="1512404666">
    <w:abstractNumId w:val="19"/>
  </w:num>
  <w:num w:numId="10" w16cid:durableId="487673868">
    <w:abstractNumId w:val="16"/>
  </w:num>
  <w:num w:numId="11" w16cid:durableId="767626899">
    <w:abstractNumId w:val="20"/>
  </w:num>
  <w:num w:numId="12" w16cid:durableId="1656908390">
    <w:abstractNumId w:val="6"/>
  </w:num>
  <w:num w:numId="13" w16cid:durableId="138113577">
    <w:abstractNumId w:val="3"/>
  </w:num>
  <w:num w:numId="14" w16cid:durableId="1590192335">
    <w:abstractNumId w:val="0"/>
  </w:num>
  <w:num w:numId="15" w16cid:durableId="602883194">
    <w:abstractNumId w:val="10"/>
  </w:num>
  <w:num w:numId="16" w16cid:durableId="1192380112">
    <w:abstractNumId w:val="13"/>
  </w:num>
  <w:num w:numId="17" w16cid:durableId="1384253731">
    <w:abstractNumId w:val="15"/>
  </w:num>
  <w:num w:numId="18" w16cid:durableId="1067849429">
    <w:abstractNumId w:val="5"/>
  </w:num>
  <w:num w:numId="19" w16cid:durableId="407919302">
    <w:abstractNumId w:val="2"/>
  </w:num>
  <w:num w:numId="20" w16cid:durableId="470707017">
    <w:abstractNumId w:val="8"/>
  </w:num>
  <w:num w:numId="21" w16cid:durableId="1079248639">
    <w:abstractNumId w:val="9"/>
  </w:num>
  <w:num w:numId="22" w16cid:durableId="13168337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132AD"/>
    <w:rsid w:val="00013CC0"/>
    <w:rsid w:val="000429CE"/>
    <w:rsid w:val="00047A0D"/>
    <w:rsid w:val="0006461A"/>
    <w:rsid w:val="0008567C"/>
    <w:rsid w:val="00092AC8"/>
    <w:rsid w:val="000A6B8C"/>
    <w:rsid w:val="000D4198"/>
    <w:rsid w:val="00100573"/>
    <w:rsid w:val="00125A94"/>
    <w:rsid w:val="00127C61"/>
    <w:rsid w:val="0013120F"/>
    <w:rsid w:val="0013575F"/>
    <w:rsid w:val="00137286"/>
    <w:rsid w:val="001376F0"/>
    <w:rsid w:val="001506FA"/>
    <w:rsid w:val="00157FB2"/>
    <w:rsid w:val="00197AC8"/>
    <w:rsid w:val="001A15AE"/>
    <w:rsid w:val="001A2450"/>
    <w:rsid w:val="001B1CB3"/>
    <w:rsid w:val="001C00B8"/>
    <w:rsid w:val="001C1C69"/>
    <w:rsid w:val="001D559A"/>
    <w:rsid w:val="001E214E"/>
    <w:rsid w:val="001F5B5B"/>
    <w:rsid w:val="001F5D64"/>
    <w:rsid w:val="0020539D"/>
    <w:rsid w:val="0021535F"/>
    <w:rsid w:val="002157AB"/>
    <w:rsid w:val="0023285D"/>
    <w:rsid w:val="0025014D"/>
    <w:rsid w:val="00257712"/>
    <w:rsid w:val="00260293"/>
    <w:rsid w:val="00281266"/>
    <w:rsid w:val="002A29E9"/>
    <w:rsid w:val="002A3E01"/>
    <w:rsid w:val="002B4D33"/>
    <w:rsid w:val="002E2A39"/>
    <w:rsid w:val="002E64A2"/>
    <w:rsid w:val="00303AE1"/>
    <w:rsid w:val="00306A4C"/>
    <w:rsid w:val="0032003E"/>
    <w:rsid w:val="00335631"/>
    <w:rsid w:val="00342053"/>
    <w:rsid w:val="00354D5D"/>
    <w:rsid w:val="003A4162"/>
    <w:rsid w:val="003B43F6"/>
    <w:rsid w:val="003C198E"/>
    <w:rsid w:val="003C3D12"/>
    <w:rsid w:val="003D0206"/>
    <w:rsid w:val="003D4E25"/>
    <w:rsid w:val="003D79A0"/>
    <w:rsid w:val="00407233"/>
    <w:rsid w:val="004201EB"/>
    <w:rsid w:val="00421C51"/>
    <w:rsid w:val="004430B6"/>
    <w:rsid w:val="00444B1D"/>
    <w:rsid w:val="00450588"/>
    <w:rsid w:val="004717AB"/>
    <w:rsid w:val="00474F62"/>
    <w:rsid w:val="004846FC"/>
    <w:rsid w:val="00491309"/>
    <w:rsid w:val="00497DAF"/>
    <w:rsid w:val="004A60FF"/>
    <w:rsid w:val="004B5268"/>
    <w:rsid w:val="004D0F7C"/>
    <w:rsid w:val="004E5A66"/>
    <w:rsid w:val="004F133B"/>
    <w:rsid w:val="004F468E"/>
    <w:rsid w:val="00511BA3"/>
    <w:rsid w:val="0051662D"/>
    <w:rsid w:val="005646DF"/>
    <w:rsid w:val="00575FF1"/>
    <w:rsid w:val="00584E7C"/>
    <w:rsid w:val="00585BBC"/>
    <w:rsid w:val="005909AE"/>
    <w:rsid w:val="005C1671"/>
    <w:rsid w:val="005C1C8F"/>
    <w:rsid w:val="005C2378"/>
    <w:rsid w:val="005D1BCD"/>
    <w:rsid w:val="005D1C7C"/>
    <w:rsid w:val="005E559A"/>
    <w:rsid w:val="005F06E1"/>
    <w:rsid w:val="005F58D0"/>
    <w:rsid w:val="006014CF"/>
    <w:rsid w:val="006073C5"/>
    <w:rsid w:val="0061257E"/>
    <w:rsid w:val="0062167B"/>
    <w:rsid w:val="00625CE5"/>
    <w:rsid w:val="00634C7C"/>
    <w:rsid w:val="00644E87"/>
    <w:rsid w:val="00654AD7"/>
    <w:rsid w:val="0067570F"/>
    <w:rsid w:val="00682760"/>
    <w:rsid w:val="00683FB8"/>
    <w:rsid w:val="006B290F"/>
    <w:rsid w:val="006F0A2E"/>
    <w:rsid w:val="006F39AC"/>
    <w:rsid w:val="006F6CDF"/>
    <w:rsid w:val="007002D0"/>
    <w:rsid w:val="00701570"/>
    <w:rsid w:val="007042C1"/>
    <w:rsid w:val="00706FD5"/>
    <w:rsid w:val="00731642"/>
    <w:rsid w:val="007510E7"/>
    <w:rsid w:val="00753CB4"/>
    <w:rsid w:val="007544AD"/>
    <w:rsid w:val="007679EF"/>
    <w:rsid w:val="007773CE"/>
    <w:rsid w:val="007D05CC"/>
    <w:rsid w:val="007E0550"/>
    <w:rsid w:val="008021EC"/>
    <w:rsid w:val="00812B3E"/>
    <w:rsid w:val="008400E4"/>
    <w:rsid w:val="00845D71"/>
    <w:rsid w:val="008830EB"/>
    <w:rsid w:val="0088426B"/>
    <w:rsid w:val="008A47E6"/>
    <w:rsid w:val="008A69C6"/>
    <w:rsid w:val="008B12FD"/>
    <w:rsid w:val="008B2126"/>
    <w:rsid w:val="008B7D61"/>
    <w:rsid w:val="008C39E7"/>
    <w:rsid w:val="008D4E3C"/>
    <w:rsid w:val="008F5C44"/>
    <w:rsid w:val="00905A8E"/>
    <w:rsid w:val="00931FE5"/>
    <w:rsid w:val="0093435E"/>
    <w:rsid w:val="00936D23"/>
    <w:rsid w:val="009528DE"/>
    <w:rsid w:val="009668A6"/>
    <w:rsid w:val="00967DD8"/>
    <w:rsid w:val="00974DAC"/>
    <w:rsid w:val="00976DC7"/>
    <w:rsid w:val="009922F0"/>
    <w:rsid w:val="009A2CCA"/>
    <w:rsid w:val="009E4A14"/>
    <w:rsid w:val="009F772E"/>
    <w:rsid w:val="00A0197E"/>
    <w:rsid w:val="00A04248"/>
    <w:rsid w:val="00A103B6"/>
    <w:rsid w:val="00A1061E"/>
    <w:rsid w:val="00A10D61"/>
    <w:rsid w:val="00A12713"/>
    <w:rsid w:val="00A14D4E"/>
    <w:rsid w:val="00A20C6F"/>
    <w:rsid w:val="00A416E3"/>
    <w:rsid w:val="00A477D8"/>
    <w:rsid w:val="00A526E3"/>
    <w:rsid w:val="00A60360"/>
    <w:rsid w:val="00A65525"/>
    <w:rsid w:val="00A94AFC"/>
    <w:rsid w:val="00A97D42"/>
    <w:rsid w:val="00AA5EC1"/>
    <w:rsid w:val="00AC191D"/>
    <w:rsid w:val="00AC30CD"/>
    <w:rsid w:val="00AD757E"/>
    <w:rsid w:val="00B119D3"/>
    <w:rsid w:val="00B23AF0"/>
    <w:rsid w:val="00B2405D"/>
    <w:rsid w:val="00B26F37"/>
    <w:rsid w:val="00B33BCB"/>
    <w:rsid w:val="00B84619"/>
    <w:rsid w:val="00BB0432"/>
    <w:rsid w:val="00BC176F"/>
    <w:rsid w:val="00BC69EA"/>
    <w:rsid w:val="00BE2A4B"/>
    <w:rsid w:val="00BF0E17"/>
    <w:rsid w:val="00C07134"/>
    <w:rsid w:val="00C13802"/>
    <w:rsid w:val="00C259DE"/>
    <w:rsid w:val="00C25CCB"/>
    <w:rsid w:val="00C30122"/>
    <w:rsid w:val="00C4389A"/>
    <w:rsid w:val="00C47753"/>
    <w:rsid w:val="00C47B81"/>
    <w:rsid w:val="00C562C6"/>
    <w:rsid w:val="00C57C5E"/>
    <w:rsid w:val="00C606AD"/>
    <w:rsid w:val="00C73AFC"/>
    <w:rsid w:val="00C96DAC"/>
    <w:rsid w:val="00CD42E9"/>
    <w:rsid w:val="00CD48E0"/>
    <w:rsid w:val="00CE3C1A"/>
    <w:rsid w:val="00CF73E0"/>
    <w:rsid w:val="00D0471C"/>
    <w:rsid w:val="00D10070"/>
    <w:rsid w:val="00D161AB"/>
    <w:rsid w:val="00D17E5D"/>
    <w:rsid w:val="00D23C9E"/>
    <w:rsid w:val="00D23DB6"/>
    <w:rsid w:val="00D27C0D"/>
    <w:rsid w:val="00D3246C"/>
    <w:rsid w:val="00D537ED"/>
    <w:rsid w:val="00D547BB"/>
    <w:rsid w:val="00D73058"/>
    <w:rsid w:val="00D82EF8"/>
    <w:rsid w:val="00D94070"/>
    <w:rsid w:val="00DA33FA"/>
    <w:rsid w:val="00DC15AD"/>
    <w:rsid w:val="00DD50FD"/>
    <w:rsid w:val="00DE053C"/>
    <w:rsid w:val="00DE175A"/>
    <w:rsid w:val="00DE63BA"/>
    <w:rsid w:val="00DF61CA"/>
    <w:rsid w:val="00E12173"/>
    <w:rsid w:val="00E13350"/>
    <w:rsid w:val="00E57ACC"/>
    <w:rsid w:val="00E62F75"/>
    <w:rsid w:val="00E63554"/>
    <w:rsid w:val="00EA5E4F"/>
    <w:rsid w:val="00EC0162"/>
    <w:rsid w:val="00ED6E7B"/>
    <w:rsid w:val="00F008DB"/>
    <w:rsid w:val="00F01AE9"/>
    <w:rsid w:val="00F070EF"/>
    <w:rsid w:val="00F219D7"/>
    <w:rsid w:val="00F23AA6"/>
    <w:rsid w:val="00F35DB9"/>
    <w:rsid w:val="00F40BC3"/>
    <w:rsid w:val="00F5216C"/>
    <w:rsid w:val="00F60FD1"/>
    <w:rsid w:val="00F65495"/>
    <w:rsid w:val="00F80993"/>
    <w:rsid w:val="00F844AC"/>
    <w:rsid w:val="00FC6479"/>
    <w:rsid w:val="00FD124F"/>
    <w:rsid w:val="00FD7E3D"/>
    <w:rsid w:val="00FE6BD2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F5C22"/>
  <w15:chartTrackingRefBased/>
  <w15:docId w15:val="{D399983B-8508-4260-8501-FA555347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019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semiHidden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  <w:lang w:val="x-none" w:eastAsia="x-none"/>
    </w:rPr>
  </w:style>
  <w:style w:type="paragraph" w:styleId="Revize">
    <w:name w:val="Revision"/>
    <w:hidden/>
    <w:uiPriority w:val="99"/>
    <w:semiHidden/>
    <w:rsid w:val="00753CB4"/>
    <w:rPr>
      <w:sz w:val="24"/>
      <w:szCs w:val="24"/>
    </w:rPr>
  </w:style>
  <w:style w:type="character" w:styleId="Odkaznakoment">
    <w:name w:val="annotation reference"/>
    <w:basedOn w:val="Standardnpsmoodstavce"/>
    <w:rsid w:val="00C73A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3A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3AFC"/>
  </w:style>
  <w:style w:type="paragraph" w:styleId="Pedmtkomente">
    <w:name w:val="annotation subject"/>
    <w:basedOn w:val="Textkomente"/>
    <w:next w:val="Textkomente"/>
    <w:link w:val="PedmtkomenteChar"/>
    <w:rsid w:val="00C73A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3AFC"/>
    <w:rPr>
      <w:b/>
      <w:bCs/>
    </w:rPr>
  </w:style>
  <w:style w:type="character" w:customStyle="1" w:styleId="Nadpis1Char">
    <w:name w:val="Nadpis 1 Char"/>
    <w:basedOn w:val="Standardnpsmoodstavce"/>
    <w:link w:val="Nadpis1"/>
    <w:rsid w:val="00A01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07F235F-6B02-4BFF-91DB-341447BB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PROBOŠTOV</dc:title>
  <dc:subject/>
  <dc:creator>Standard</dc:creator>
  <cp:keywords/>
  <cp:lastModifiedBy>Valérie Štěpánová</cp:lastModifiedBy>
  <cp:revision>3</cp:revision>
  <cp:lastPrinted>2025-09-18T06:10:00Z</cp:lastPrinted>
  <dcterms:created xsi:type="dcterms:W3CDTF">2025-09-18T06:09:00Z</dcterms:created>
  <dcterms:modified xsi:type="dcterms:W3CDTF">2025-09-18T06:10:00Z</dcterms:modified>
</cp:coreProperties>
</file>