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60" w:rsidRPr="00A7000A" w:rsidRDefault="00094C83" w:rsidP="00131160">
      <w:pPr>
        <w:spacing w:line="312" w:lineRule="auto"/>
        <w:jc w:val="center"/>
        <w:rPr>
          <w:rFonts w:ascii="Cambria" w:hAnsi="Cambria" w:cs="Arial"/>
          <w:b/>
          <w:sz w:val="28"/>
          <w:szCs w:val="28"/>
        </w:rPr>
      </w:pPr>
      <w:bookmarkStart w:id="0" w:name="_GoBack"/>
      <w:bookmarkEnd w:id="0"/>
      <w:r>
        <w:rPr>
          <w:rFonts w:ascii="Cambria" w:hAnsi="Cambria" w:cs="Arial"/>
          <w:b/>
          <w:sz w:val="28"/>
          <w:szCs w:val="28"/>
        </w:rPr>
        <w:t>Obec Dolní Lažany</w:t>
      </w:r>
    </w:p>
    <w:p w:rsidR="007E32DF" w:rsidRPr="00A7000A" w:rsidRDefault="007E32DF" w:rsidP="00A7000A">
      <w:pPr>
        <w:jc w:val="center"/>
        <w:rPr>
          <w:rFonts w:ascii="Cambria" w:hAnsi="Cambria" w:cs="Arial"/>
          <w:b/>
        </w:rPr>
      </w:pPr>
    </w:p>
    <w:p w:rsidR="00131160" w:rsidRPr="00A7000A" w:rsidRDefault="00131160" w:rsidP="00131160">
      <w:pPr>
        <w:spacing w:line="312" w:lineRule="auto"/>
        <w:jc w:val="center"/>
        <w:rPr>
          <w:rFonts w:ascii="Cambria" w:hAnsi="Cambria" w:cs="Arial"/>
          <w:b/>
          <w:sz w:val="32"/>
          <w:szCs w:val="32"/>
        </w:rPr>
      </w:pPr>
      <w:r w:rsidRPr="00A7000A">
        <w:rPr>
          <w:rFonts w:ascii="Cambria" w:hAnsi="Cambria" w:cs="Arial"/>
          <w:b/>
          <w:sz w:val="32"/>
          <w:szCs w:val="32"/>
        </w:rPr>
        <w:t xml:space="preserve">Obecně závazná vyhláška </w:t>
      </w:r>
      <w:r w:rsidR="00094C83">
        <w:rPr>
          <w:rFonts w:ascii="Cambria" w:hAnsi="Cambria" w:cs="Arial"/>
          <w:b/>
          <w:sz w:val="32"/>
          <w:szCs w:val="32"/>
        </w:rPr>
        <w:t>č. 1</w:t>
      </w:r>
      <w:r w:rsidR="00A7000A">
        <w:rPr>
          <w:rFonts w:ascii="Cambria" w:hAnsi="Cambria" w:cs="Arial"/>
          <w:b/>
          <w:sz w:val="32"/>
          <w:szCs w:val="32"/>
        </w:rPr>
        <w:t>/</w:t>
      </w:r>
      <w:r w:rsidR="00094C83">
        <w:rPr>
          <w:rFonts w:ascii="Cambria" w:hAnsi="Cambria" w:cs="Arial"/>
          <w:b/>
          <w:sz w:val="32"/>
          <w:szCs w:val="32"/>
        </w:rPr>
        <w:t>2016</w:t>
      </w:r>
      <w:r w:rsidR="00A7000A">
        <w:rPr>
          <w:rFonts w:ascii="Cambria" w:hAnsi="Cambria" w:cs="Arial"/>
          <w:b/>
          <w:sz w:val="32"/>
          <w:szCs w:val="32"/>
        </w:rPr>
        <w:t>,</w:t>
      </w:r>
    </w:p>
    <w:p w:rsidR="007E32DF" w:rsidRPr="00A7000A" w:rsidRDefault="007E32DF" w:rsidP="00A7000A">
      <w:pPr>
        <w:jc w:val="center"/>
        <w:rPr>
          <w:rFonts w:ascii="Cambria" w:hAnsi="Cambria" w:cs="Arial"/>
          <w:b/>
        </w:rPr>
      </w:pPr>
    </w:p>
    <w:p w:rsidR="00081BAC" w:rsidRDefault="00131160" w:rsidP="00081BAC">
      <w:pPr>
        <w:spacing w:after="360" w:line="312" w:lineRule="auto"/>
        <w:jc w:val="center"/>
        <w:rPr>
          <w:rFonts w:ascii="Cambria" w:hAnsi="Cambria" w:cs="Arial"/>
          <w:b/>
          <w:sz w:val="28"/>
          <w:szCs w:val="28"/>
        </w:rPr>
      </w:pPr>
      <w:r w:rsidRPr="00A7000A">
        <w:rPr>
          <w:rFonts w:ascii="Cambria" w:hAnsi="Cambria" w:cs="Arial"/>
          <w:b/>
          <w:sz w:val="28"/>
          <w:szCs w:val="28"/>
        </w:rPr>
        <w:t xml:space="preserve">o </w:t>
      </w:r>
      <w:r w:rsidR="00F51B66">
        <w:rPr>
          <w:rFonts w:ascii="Cambria" w:hAnsi="Cambria" w:cs="Arial"/>
          <w:b/>
          <w:sz w:val="28"/>
          <w:szCs w:val="28"/>
        </w:rPr>
        <w:t>regulaci používání zábavní pyrotechniky</w:t>
      </w:r>
      <w:r w:rsidRPr="00A7000A">
        <w:rPr>
          <w:rFonts w:ascii="Cambria" w:hAnsi="Cambria" w:cs="Arial"/>
          <w:b/>
          <w:sz w:val="28"/>
          <w:szCs w:val="28"/>
        </w:rPr>
        <w:t xml:space="preserve"> </w:t>
      </w:r>
    </w:p>
    <w:p w:rsidR="00131160" w:rsidRPr="00081BAC" w:rsidRDefault="00094C83" w:rsidP="00081BAC">
      <w:pPr>
        <w:spacing w:line="264" w:lineRule="auto"/>
        <w:ind w:firstLine="709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bCs/>
        </w:rPr>
        <w:t>Zastupitelstvo obce Dolní Lažany</w:t>
      </w:r>
      <w:r w:rsidR="006B29E1" w:rsidRPr="00081BAC">
        <w:rPr>
          <w:rFonts w:ascii="Cambria" w:hAnsi="Cambria" w:cs="Arial"/>
          <w:bCs/>
        </w:rPr>
        <w:t xml:space="preserve"> </w:t>
      </w:r>
      <w:r w:rsidR="00131160" w:rsidRPr="00081BAC">
        <w:rPr>
          <w:rFonts w:ascii="Cambria" w:hAnsi="Cambria" w:cs="Arial"/>
          <w:bCs/>
        </w:rPr>
        <w:t xml:space="preserve">se na svém </w:t>
      </w:r>
      <w:r w:rsidR="006B29E1" w:rsidRPr="00081BAC">
        <w:rPr>
          <w:rFonts w:ascii="Cambria" w:hAnsi="Cambria" w:cs="Arial"/>
          <w:bCs/>
        </w:rPr>
        <w:t xml:space="preserve">zasedání dne </w:t>
      </w:r>
      <w:r w:rsidR="00066496">
        <w:rPr>
          <w:rFonts w:ascii="Cambria" w:hAnsi="Cambria" w:cs="Arial"/>
          <w:bCs/>
        </w:rPr>
        <w:t>25. ledna</w:t>
      </w:r>
      <w:r w:rsidR="00C259E2" w:rsidRPr="00081BAC">
        <w:rPr>
          <w:rFonts w:ascii="Cambria" w:hAnsi="Cambria" w:cs="Arial"/>
          <w:bCs/>
        </w:rPr>
        <w:t xml:space="preserve"> </w:t>
      </w:r>
      <w:r>
        <w:rPr>
          <w:rFonts w:ascii="Cambria" w:hAnsi="Cambria" w:cs="Arial"/>
          <w:bCs/>
        </w:rPr>
        <w:t>2016</w:t>
      </w:r>
      <w:r w:rsidR="006B29E1" w:rsidRPr="00081BAC">
        <w:rPr>
          <w:rFonts w:ascii="Cambria" w:hAnsi="Cambria" w:cs="Arial"/>
          <w:bCs/>
        </w:rPr>
        <w:t xml:space="preserve"> </w:t>
      </w:r>
      <w:r w:rsidR="00131160" w:rsidRPr="00081BAC">
        <w:rPr>
          <w:rFonts w:ascii="Cambria" w:hAnsi="Cambria" w:cs="Arial"/>
          <w:bCs/>
        </w:rPr>
        <w:t xml:space="preserve">usneslo vydat </w:t>
      </w:r>
      <w:r w:rsidR="001A6BA1" w:rsidRPr="00081BAC">
        <w:rPr>
          <w:rFonts w:ascii="Cambria" w:hAnsi="Cambria" w:cs="Arial"/>
          <w:bCs/>
        </w:rPr>
        <w:t>na </w:t>
      </w:r>
      <w:r w:rsidR="00131160" w:rsidRPr="00081BAC">
        <w:rPr>
          <w:rFonts w:ascii="Cambria" w:hAnsi="Cambria" w:cs="Arial"/>
          <w:bCs/>
        </w:rPr>
        <w:t xml:space="preserve">základě </w:t>
      </w:r>
      <w:r w:rsidR="00F51B66" w:rsidRPr="00081BAC">
        <w:rPr>
          <w:rFonts w:ascii="Cambria" w:hAnsi="Cambria" w:cs="Arial"/>
          <w:bCs/>
        </w:rPr>
        <w:t>ustanovení § 10 písm. a)</w:t>
      </w:r>
      <w:r w:rsidR="00131160" w:rsidRPr="00081BAC">
        <w:rPr>
          <w:rFonts w:ascii="Cambria" w:hAnsi="Cambria" w:cs="Arial"/>
          <w:bCs/>
        </w:rPr>
        <w:t xml:space="preserve"> a § 84 odst. 2</w:t>
      </w:r>
      <w:r w:rsidR="006B29E1" w:rsidRPr="00081BAC">
        <w:rPr>
          <w:rFonts w:ascii="Cambria" w:hAnsi="Cambria" w:cs="Arial"/>
          <w:bCs/>
        </w:rPr>
        <w:t>)</w:t>
      </w:r>
      <w:r w:rsidR="00131160" w:rsidRPr="00081BAC">
        <w:rPr>
          <w:rFonts w:ascii="Cambria" w:hAnsi="Cambria" w:cs="Arial"/>
          <w:bCs/>
        </w:rPr>
        <w:t xml:space="preserve"> pís</w:t>
      </w:r>
      <w:r w:rsidR="001A6BA1" w:rsidRPr="00081BAC">
        <w:rPr>
          <w:rFonts w:ascii="Cambria" w:hAnsi="Cambria" w:cs="Arial"/>
          <w:bCs/>
        </w:rPr>
        <w:t>m. h) zákona č. </w:t>
      </w:r>
      <w:r w:rsidR="006B29E1" w:rsidRPr="00081BAC">
        <w:rPr>
          <w:rFonts w:ascii="Cambria" w:hAnsi="Cambria" w:cs="Arial"/>
          <w:bCs/>
        </w:rPr>
        <w:t xml:space="preserve">128/2000 Sb., </w:t>
      </w:r>
      <w:r w:rsidR="00131160" w:rsidRPr="00081BAC">
        <w:rPr>
          <w:rFonts w:ascii="Cambria" w:hAnsi="Cambria" w:cs="Arial"/>
          <w:bCs/>
        </w:rPr>
        <w:t>o obcích (obecní zřízení)</w:t>
      </w:r>
      <w:r w:rsidR="00412321" w:rsidRPr="00081BAC">
        <w:rPr>
          <w:rFonts w:ascii="Cambria" w:hAnsi="Cambria" w:cs="Arial"/>
          <w:bCs/>
        </w:rPr>
        <w:t>,</w:t>
      </w:r>
      <w:r w:rsidR="00C259E2" w:rsidRPr="00081BAC">
        <w:rPr>
          <w:rFonts w:ascii="Cambria" w:hAnsi="Cambria" w:cs="Arial"/>
          <w:bCs/>
        </w:rPr>
        <w:t xml:space="preserve"> ve znění pozdějších předpisů, </w:t>
      </w:r>
      <w:r w:rsidR="00131160" w:rsidRPr="00081BAC">
        <w:rPr>
          <w:rFonts w:ascii="Cambria" w:hAnsi="Cambria" w:cs="Arial"/>
          <w:bCs/>
        </w:rPr>
        <w:t xml:space="preserve">tuto obecně závaznou vyhlášku (dále jen „vyhláška“): </w:t>
      </w:r>
    </w:p>
    <w:p w:rsidR="00B84921" w:rsidRDefault="00B84921" w:rsidP="00B84921">
      <w:pPr>
        <w:pStyle w:val="slalnk"/>
        <w:spacing w:before="0" w:after="0"/>
        <w:rPr>
          <w:rFonts w:ascii="Cambria" w:hAnsi="Cambria" w:cs="Arial"/>
          <w:szCs w:val="24"/>
        </w:rPr>
      </w:pPr>
    </w:p>
    <w:p w:rsidR="00131160" w:rsidRPr="00A7000A" w:rsidRDefault="006B29E1" w:rsidP="00B84921">
      <w:pPr>
        <w:pStyle w:val="slalnk"/>
        <w:spacing w:before="0" w:after="0"/>
        <w:rPr>
          <w:rFonts w:ascii="Cambria" w:hAnsi="Cambria" w:cs="Arial"/>
          <w:szCs w:val="24"/>
        </w:rPr>
      </w:pPr>
      <w:r w:rsidRPr="00A7000A">
        <w:rPr>
          <w:rFonts w:ascii="Cambria" w:hAnsi="Cambria" w:cs="Arial"/>
          <w:szCs w:val="24"/>
        </w:rPr>
        <w:t xml:space="preserve">Článek </w:t>
      </w:r>
      <w:r w:rsidR="00131160" w:rsidRPr="00A7000A">
        <w:rPr>
          <w:rFonts w:ascii="Cambria" w:hAnsi="Cambria" w:cs="Arial"/>
          <w:szCs w:val="24"/>
        </w:rPr>
        <w:t>1</w:t>
      </w:r>
    </w:p>
    <w:p w:rsidR="00131160" w:rsidRPr="00A7000A" w:rsidRDefault="00131160" w:rsidP="00B71306">
      <w:pPr>
        <w:pStyle w:val="Nzvylnk"/>
        <w:rPr>
          <w:rFonts w:ascii="Cambria" w:hAnsi="Cambria" w:cs="Arial"/>
          <w:szCs w:val="24"/>
        </w:rPr>
      </w:pPr>
      <w:r w:rsidRPr="00A7000A">
        <w:rPr>
          <w:rFonts w:ascii="Cambria" w:hAnsi="Cambria" w:cs="Arial"/>
          <w:szCs w:val="24"/>
        </w:rPr>
        <w:t>Úvodní ustanovení</w:t>
      </w:r>
    </w:p>
    <w:p w:rsidR="00F51B66" w:rsidRDefault="00F51B66" w:rsidP="00A7000A">
      <w:pPr>
        <w:pStyle w:val="Zkladntextodsazen"/>
        <w:numPr>
          <w:ilvl w:val="0"/>
          <w:numId w:val="1"/>
        </w:numPr>
        <w:spacing w:after="60" w:line="264" w:lineRule="auto"/>
        <w:rPr>
          <w:rFonts w:ascii="Cambria" w:hAnsi="Cambria" w:cs="Arial"/>
        </w:rPr>
      </w:pPr>
      <w:r>
        <w:rPr>
          <w:rFonts w:ascii="Cambria" w:hAnsi="Cambria" w:cs="Arial"/>
        </w:rPr>
        <w:t>Cílem a účelem této vyhlášky je vytvoření opatření k ochraně před hlukem v rámci zabezpečení místních záležitostí veřejného pořádku jako stavu, který umožňuje pokojné soužití občanů i návštěvníků obce a vytváření příznivých podmínek pro život v obci.</w:t>
      </w:r>
    </w:p>
    <w:p w:rsidR="00B84921" w:rsidRDefault="00F51B66" w:rsidP="003A017E">
      <w:pPr>
        <w:pStyle w:val="Zkladntextodsazen"/>
        <w:numPr>
          <w:ilvl w:val="0"/>
          <w:numId w:val="1"/>
        </w:numPr>
        <w:spacing w:after="60" w:line="264" w:lineRule="auto"/>
        <w:rPr>
          <w:rFonts w:ascii="Cambria" w:hAnsi="Cambria" w:cs="Arial"/>
        </w:rPr>
      </w:pPr>
      <w:r>
        <w:rPr>
          <w:rFonts w:ascii="Cambria" w:hAnsi="Cambria" w:cs="Arial"/>
        </w:rPr>
        <w:t>Předmětem této vyhlášky je regulace používání zábavné pyrotechniky na některých veřejných prostranstvích, které by mohlo narušit veřejný pořádek v obci nebo být v rozporu s dobrými mravy, ochranou zdraví, směřující k ochraně před následnými škodami a újmami na zájmech chráněných obcí jako územním samosprávným celkem.</w:t>
      </w:r>
    </w:p>
    <w:p w:rsidR="003A017E" w:rsidRPr="003A017E" w:rsidRDefault="003A017E" w:rsidP="003A017E">
      <w:pPr>
        <w:pStyle w:val="Zkladntextodsazen"/>
        <w:spacing w:after="60" w:line="264" w:lineRule="auto"/>
        <w:ind w:left="567" w:firstLine="0"/>
        <w:rPr>
          <w:rFonts w:ascii="Cambria" w:hAnsi="Cambria" w:cs="Arial"/>
        </w:rPr>
      </w:pPr>
    </w:p>
    <w:p w:rsidR="00131160" w:rsidRPr="00A7000A" w:rsidRDefault="0019269C" w:rsidP="00B84921">
      <w:pPr>
        <w:pStyle w:val="slalnk"/>
        <w:spacing w:before="0" w:after="0"/>
        <w:rPr>
          <w:rFonts w:ascii="Cambria" w:hAnsi="Cambria" w:cs="Arial"/>
          <w:szCs w:val="24"/>
        </w:rPr>
      </w:pPr>
      <w:r w:rsidRPr="00A7000A">
        <w:rPr>
          <w:rFonts w:ascii="Cambria" w:hAnsi="Cambria" w:cs="Arial"/>
          <w:szCs w:val="24"/>
        </w:rPr>
        <w:t>Článek</w:t>
      </w:r>
      <w:r w:rsidR="00131160" w:rsidRPr="00A7000A">
        <w:rPr>
          <w:rFonts w:ascii="Cambria" w:hAnsi="Cambria" w:cs="Arial"/>
          <w:szCs w:val="24"/>
        </w:rPr>
        <w:t xml:space="preserve"> 2</w:t>
      </w:r>
    </w:p>
    <w:p w:rsidR="00131160" w:rsidRPr="00A7000A" w:rsidRDefault="003A017E" w:rsidP="00B71306">
      <w:pPr>
        <w:pStyle w:val="Nzvylnk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Vymezení pojmu</w:t>
      </w:r>
    </w:p>
    <w:p w:rsidR="004C0427" w:rsidRPr="00A7000A" w:rsidRDefault="003A017E" w:rsidP="00081BAC">
      <w:pPr>
        <w:spacing w:before="120" w:after="60" w:line="264" w:lineRule="auto"/>
        <w:ind w:firstLine="708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Veřejným prostranstvím jsou všechna náměstí, ulice, tržiště, chodníky, veřejná zeleň, parky a další prostory přístupné každému bez omezení, tedy sloužící obecnému užívání, a to bez ohledu na vlastnictví k tomuto prostoru.</w:t>
      </w:r>
      <w:r w:rsidR="00131160" w:rsidRPr="00A7000A">
        <w:rPr>
          <w:rStyle w:val="Znakapoznpodarou"/>
          <w:rFonts w:ascii="Cambria" w:hAnsi="Cambria" w:cs="Arial"/>
        </w:rPr>
        <w:footnoteReference w:id="1"/>
      </w:r>
    </w:p>
    <w:p w:rsidR="00B84921" w:rsidRDefault="00B84921" w:rsidP="00B84921">
      <w:pPr>
        <w:pStyle w:val="slalnk"/>
        <w:spacing w:before="0" w:after="0"/>
        <w:rPr>
          <w:rFonts w:ascii="Cambria" w:hAnsi="Cambria" w:cs="Arial"/>
          <w:szCs w:val="24"/>
        </w:rPr>
      </w:pPr>
    </w:p>
    <w:p w:rsidR="00131160" w:rsidRPr="00A7000A" w:rsidRDefault="0019269C" w:rsidP="00B84921">
      <w:pPr>
        <w:pStyle w:val="slalnk"/>
        <w:spacing w:before="0" w:after="0"/>
        <w:rPr>
          <w:rFonts w:ascii="Cambria" w:hAnsi="Cambria" w:cs="Arial"/>
          <w:szCs w:val="24"/>
        </w:rPr>
      </w:pPr>
      <w:r w:rsidRPr="00A7000A">
        <w:rPr>
          <w:rFonts w:ascii="Cambria" w:hAnsi="Cambria" w:cs="Arial"/>
          <w:szCs w:val="24"/>
        </w:rPr>
        <w:t>Článek</w:t>
      </w:r>
      <w:r w:rsidR="00131160" w:rsidRPr="00A7000A">
        <w:rPr>
          <w:rFonts w:ascii="Cambria" w:hAnsi="Cambria" w:cs="Arial"/>
          <w:szCs w:val="24"/>
        </w:rPr>
        <w:t xml:space="preserve"> 3</w:t>
      </w:r>
    </w:p>
    <w:p w:rsidR="00131160" w:rsidRPr="00A7000A" w:rsidRDefault="00522391" w:rsidP="00B71306">
      <w:pPr>
        <w:pStyle w:val="Nzvylnk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Vymezení činnosti</w:t>
      </w:r>
      <w:r w:rsidR="003A017E">
        <w:rPr>
          <w:rFonts w:ascii="Cambria" w:hAnsi="Cambria" w:cs="Arial"/>
          <w:szCs w:val="24"/>
        </w:rPr>
        <w:t>, která by mohla narušit veřejný pořádek v obci nebo být v rozporu s dobrými mravy, ochranou bezpečnost, zdraví a majetku</w:t>
      </w:r>
    </w:p>
    <w:p w:rsidR="00856B80" w:rsidRDefault="00522391" w:rsidP="00856B80">
      <w:pPr>
        <w:spacing w:before="120" w:after="60" w:line="288" w:lineRule="auto"/>
        <w:ind w:firstLine="56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Činností</w:t>
      </w:r>
      <w:r w:rsidR="003A017E">
        <w:rPr>
          <w:rFonts w:ascii="Cambria" w:hAnsi="Cambria" w:cs="Arial"/>
        </w:rPr>
        <w:t xml:space="preserve">, která by mohla narušit veřejný pořádek v obci nebo být v rozporu s dobrými </w:t>
      </w:r>
      <w:r w:rsidR="00081BAC">
        <w:rPr>
          <w:rFonts w:ascii="Cambria" w:hAnsi="Cambria" w:cs="Arial"/>
        </w:rPr>
        <w:t>mravy, ochranou bezpečnosti, zdraví a majetku, je používání zábavní pyrotechniky.</w:t>
      </w:r>
      <w:r w:rsidR="00856B80">
        <w:rPr>
          <w:rFonts w:ascii="Cambria" w:hAnsi="Cambria" w:cs="Arial"/>
        </w:rPr>
        <w:t xml:space="preserve"> Pokud bude chtít občan použít pyrotechniku ve větším rozsahu, je povinen nahlásit tuto akci na obecním úřadu, v opačném případě může být od obce postih podle zákona.</w:t>
      </w:r>
    </w:p>
    <w:p w:rsidR="00856B80" w:rsidRDefault="00856B80" w:rsidP="00856B80">
      <w:pPr>
        <w:spacing w:before="120" w:after="60" w:line="288" w:lineRule="auto"/>
        <w:ind w:firstLine="567"/>
        <w:jc w:val="both"/>
        <w:rPr>
          <w:rFonts w:ascii="Cambria" w:hAnsi="Cambria" w:cs="Arial"/>
        </w:rPr>
      </w:pPr>
    </w:p>
    <w:p w:rsidR="00856B80" w:rsidRDefault="00856B80" w:rsidP="00856B80">
      <w:pPr>
        <w:spacing w:before="120" w:after="60" w:line="288" w:lineRule="auto"/>
        <w:ind w:firstLine="567"/>
        <w:jc w:val="both"/>
        <w:rPr>
          <w:rFonts w:ascii="Cambria" w:hAnsi="Cambria" w:cs="Arial"/>
        </w:rPr>
      </w:pPr>
    </w:p>
    <w:p w:rsidR="00856B80" w:rsidRDefault="00856B80" w:rsidP="00856B80">
      <w:pPr>
        <w:spacing w:before="120" w:after="60" w:line="288" w:lineRule="auto"/>
        <w:ind w:firstLine="567"/>
        <w:jc w:val="both"/>
        <w:rPr>
          <w:rFonts w:ascii="Cambria" w:hAnsi="Cambria" w:cs="Arial"/>
        </w:rPr>
      </w:pPr>
    </w:p>
    <w:p w:rsidR="00856B80" w:rsidRPr="00A7000A" w:rsidRDefault="00856B80" w:rsidP="00856B80">
      <w:pPr>
        <w:spacing w:before="120" w:after="60" w:line="288" w:lineRule="auto"/>
        <w:ind w:firstLine="567"/>
        <w:jc w:val="both"/>
        <w:rPr>
          <w:rFonts w:ascii="Cambria" w:hAnsi="Cambria" w:cs="Arial"/>
          <w:i/>
        </w:rPr>
      </w:pPr>
      <w:r>
        <w:rPr>
          <w:rFonts w:ascii="Cambria" w:hAnsi="Cambria" w:cs="Arial"/>
          <w:b/>
        </w:rPr>
        <w:t xml:space="preserve">                                                    </w:t>
      </w:r>
      <w:r w:rsidR="0019269C" w:rsidRPr="00856B80">
        <w:rPr>
          <w:rFonts w:ascii="Cambria" w:hAnsi="Cambria" w:cs="Arial"/>
          <w:b/>
        </w:rPr>
        <w:t>Článek</w:t>
      </w:r>
      <w:r w:rsidR="00131160" w:rsidRPr="00856B80">
        <w:rPr>
          <w:rFonts w:ascii="Cambria" w:hAnsi="Cambria" w:cs="Arial"/>
          <w:b/>
        </w:rPr>
        <w:t xml:space="preserve"> 4</w:t>
      </w:r>
    </w:p>
    <w:p w:rsidR="00131160" w:rsidRPr="00A7000A" w:rsidRDefault="00522391" w:rsidP="00B71306">
      <w:pPr>
        <w:pStyle w:val="Nzvylnk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Zákaz činností na vymezeném veřejném prostranství</w:t>
      </w:r>
    </w:p>
    <w:p w:rsidR="00282B85" w:rsidRDefault="00094C83" w:rsidP="00282B85">
      <w:pPr>
        <w:spacing w:before="120" w:after="60" w:line="264" w:lineRule="auto"/>
        <w:ind w:firstLine="56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Na území obce Dolní Lažany</w:t>
      </w:r>
      <w:r w:rsidR="00522391">
        <w:rPr>
          <w:rFonts w:ascii="Cambria" w:hAnsi="Cambria" w:cs="Arial"/>
        </w:rPr>
        <w:t xml:space="preserve"> se zakazuje používání zábavní pyrotechniky na těchto vymezených plochách veřejného prostranství:</w:t>
      </w:r>
    </w:p>
    <w:p w:rsidR="002D1202" w:rsidRPr="00066496" w:rsidRDefault="00066496" w:rsidP="00282B85">
      <w:pPr>
        <w:pStyle w:val="Oddstavcevlncch"/>
        <w:numPr>
          <w:ilvl w:val="1"/>
          <w:numId w:val="2"/>
        </w:numPr>
        <w:tabs>
          <w:tab w:val="left" w:pos="2520"/>
        </w:tabs>
        <w:spacing w:line="264" w:lineRule="auto"/>
        <w:rPr>
          <w:rFonts w:ascii="Cambria" w:hAnsi="Cambria" w:cs="Arial"/>
          <w:b/>
        </w:rPr>
      </w:pPr>
      <w:r w:rsidRPr="00066496">
        <w:rPr>
          <w:rFonts w:ascii="Cambria" w:hAnsi="Cambria" w:cs="Arial"/>
          <w:b/>
        </w:rPr>
        <w:t xml:space="preserve">ve vnitřních prostranstvích obce </w:t>
      </w:r>
      <w:r w:rsidR="00282B85" w:rsidRPr="00066496">
        <w:rPr>
          <w:rFonts w:ascii="Cambria" w:hAnsi="Cambria" w:cs="Arial"/>
          <w:b/>
        </w:rPr>
        <w:t xml:space="preserve">a </w:t>
      </w:r>
      <w:r w:rsidRPr="00066496">
        <w:rPr>
          <w:rFonts w:ascii="Cambria" w:hAnsi="Cambria" w:cs="Arial"/>
          <w:b/>
        </w:rPr>
        <w:t>v bezprostředních prostorách obydlené části obce, tj</w:t>
      </w:r>
      <w:r w:rsidR="003D25CE">
        <w:rPr>
          <w:rFonts w:ascii="Cambria" w:hAnsi="Cambria" w:cs="Arial"/>
          <w:b/>
        </w:rPr>
        <w:t xml:space="preserve">. </w:t>
      </w:r>
      <w:r w:rsidRPr="00066496">
        <w:rPr>
          <w:rFonts w:ascii="Cambria" w:hAnsi="Cambria" w:cs="Arial"/>
          <w:b/>
        </w:rPr>
        <w:t xml:space="preserve"> domy, dvory, zahrady a nádvoří</w:t>
      </w:r>
    </w:p>
    <w:p w:rsidR="002D1202" w:rsidRPr="00066496" w:rsidRDefault="002D1202" w:rsidP="00282B85">
      <w:pPr>
        <w:pStyle w:val="Oddstavcevlncch"/>
        <w:numPr>
          <w:ilvl w:val="1"/>
          <w:numId w:val="2"/>
        </w:numPr>
        <w:tabs>
          <w:tab w:val="left" w:pos="2520"/>
        </w:tabs>
        <w:spacing w:line="264" w:lineRule="auto"/>
        <w:rPr>
          <w:rFonts w:ascii="Cambria" w:hAnsi="Cambria" w:cs="Arial"/>
          <w:b/>
        </w:rPr>
      </w:pPr>
      <w:r w:rsidRPr="00066496">
        <w:rPr>
          <w:rFonts w:ascii="Cambria" w:hAnsi="Cambria" w:cs="Arial"/>
          <w:b/>
        </w:rPr>
        <w:t>na veřejných prostranstvích v okruhu 50 m od dětských hřišť, sportovišť a sportovních zařízení.</w:t>
      </w:r>
    </w:p>
    <w:p w:rsidR="00B84921" w:rsidRDefault="00B84921" w:rsidP="00B84921">
      <w:pPr>
        <w:pStyle w:val="slalnk"/>
        <w:spacing w:before="0" w:after="0"/>
        <w:rPr>
          <w:rFonts w:ascii="Cambria" w:hAnsi="Cambria" w:cs="Arial"/>
          <w:szCs w:val="24"/>
        </w:rPr>
      </w:pPr>
    </w:p>
    <w:p w:rsidR="00131160" w:rsidRPr="00A7000A" w:rsidRDefault="007D16EA" w:rsidP="00B84921">
      <w:pPr>
        <w:pStyle w:val="slalnk"/>
        <w:spacing w:before="0" w:after="0"/>
        <w:rPr>
          <w:rFonts w:ascii="Cambria" w:hAnsi="Cambria" w:cs="Arial"/>
          <w:szCs w:val="24"/>
        </w:rPr>
      </w:pPr>
      <w:r w:rsidRPr="00A7000A">
        <w:rPr>
          <w:rFonts w:ascii="Cambria" w:hAnsi="Cambria" w:cs="Arial"/>
          <w:szCs w:val="24"/>
        </w:rPr>
        <w:t>Článek</w:t>
      </w:r>
      <w:r w:rsidR="00131160" w:rsidRPr="00A7000A">
        <w:rPr>
          <w:rFonts w:ascii="Cambria" w:hAnsi="Cambria" w:cs="Arial"/>
          <w:szCs w:val="24"/>
        </w:rPr>
        <w:t xml:space="preserve"> 5</w:t>
      </w:r>
    </w:p>
    <w:p w:rsidR="000C758D" w:rsidRPr="00A7000A" w:rsidRDefault="002D1202" w:rsidP="007D16EA">
      <w:pPr>
        <w:pStyle w:val="Nzvylnk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Výjimky</w:t>
      </w:r>
    </w:p>
    <w:p w:rsidR="000D5FA9" w:rsidRPr="002D1202" w:rsidRDefault="002D1202" w:rsidP="00FE2114">
      <w:pPr>
        <w:numPr>
          <w:ilvl w:val="0"/>
          <w:numId w:val="7"/>
        </w:numPr>
        <w:spacing w:before="120" w:line="264" w:lineRule="auto"/>
        <w:jc w:val="both"/>
        <w:rPr>
          <w:rFonts w:ascii="Cambria" w:hAnsi="Cambria" w:cs="Arial"/>
        </w:rPr>
      </w:pPr>
      <w:r w:rsidRPr="002D1202">
        <w:rPr>
          <w:rFonts w:ascii="Cambria" w:hAnsi="Cambria" w:cs="Arial"/>
        </w:rPr>
        <w:t xml:space="preserve">Zákaz stanovený v článku 4 této vyhlášky se nevztahuje na silvestrovské oslavy, které se konají v noci ze dne 31. prosince na 1. ledna každého roku od 14.00 hodin 31. prosince do </w:t>
      </w:r>
      <w:r w:rsidR="003D25CE">
        <w:rPr>
          <w:rFonts w:ascii="Cambria" w:hAnsi="Cambria" w:cs="Arial"/>
        </w:rPr>
        <w:t>2</w:t>
      </w:r>
      <w:r w:rsidRPr="002D1202">
        <w:rPr>
          <w:rFonts w:ascii="Cambria" w:hAnsi="Cambria" w:cs="Arial"/>
        </w:rPr>
        <w:t xml:space="preserve">0.00 hodin </w:t>
      </w:r>
      <w:r w:rsidR="00856B80">
        <w:rPr>
          <w:rFonts w:ascii="Cambria" w:hAnsi="Cambria" w:cs="Arial"/>
        </w:rPr>
        <w:t>2</w:t>
      </w:r>
      <w:r w:rsidRPr="002D1202">
        <w:rPr>
          <w:rFonts w:ascii="Cambria" w:hAnsi="Cambria" w:cs="Arial"/>
        </w:rPr>
        <w:t xml:space="preserve">. ledna.    </w:t>
      </w:r>
    </w:p>
    <w:p w:rsidR="002D1202" w:rsidRDefault="002D1202" w:rsidP="00FE2114">
      <w:pPr>
        <w:numPr>
          <w:ilvl w:val="0"/>
          <w:numId w:val="7"/>
        </w:numPr>
        <w:spacing w:before="120" w:line="264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Zákaz stanovený v článku </w:t>
      </w:r>
      <w:r w:rsidR="00C22D4E">
        <w:rPr>
          <w:rFonts w:ascii="Cambria" w:hAnsi="Cambria" w:cs="Arial"/>
        </w:rPr>
        <w:t xml:space="preserve">4 </w:t>
      </w:r>
      <w:proofErr w:type="gramStart"/>
      <w:r w:rsidR="00C22D4E">
        <w:rPr>
          <w:rFonts w:ascii="Cambria" w:hAnsi="Cambria" w:cs="Arial"/>
        </w:rPr>
        <w:t>této</w:t>
      </w:r>
      <w:proofErr w:type="gramEnd"/>
      <w:r w:rsidR="00C22D4E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vyhlášky se nevztahuje na </w:t>
      </w:r>
      <w:r w:rsidR="00066496">
        <w:rPr>
          <w:rFonts w:ascii="Cambria" w:hAnsi="Cambria" w:cs="Arial"/>
        </w:rPr>
        <w:t xml:space="preserve">„odpálení obecního ohňostroje“,  který se koná 1. ledna každého roku od 17 hodin do 18 hodin a na </w:t>
      </w:r>
      <w:r>
        <w:rPr>
          <w:rFonts w:ascii="Cambria" w:hAnsi="Cambria" w:cs="Arial"/>
        </w:rPr>
        <w:t>oslavy „Pálení čarodějnic“, které se konají 30. dubna každého roku.</w:t>
      </w:r>
    </w:p>
    <w:p w:rsidR="00B84921" w:rsidRDefault="00B84921" w:rsidP="00B84921">
      <w:pPr>
        <w:pStyle w:val="slalnk"/>
        <w:spacing w:before="0" w:after="0"/>
        <w:rPr>
          <w:rFonts w:ascii="Cambria" w:hAnsi="Cambria" w:cs="Arial"/>
          <w:szCs w:val="24"/>
        </w:rPr>
      </w:pPr>
    </w:p>
    <w:p w:rsidR="00FE2114" w:rsidRPr="00A7000A" w:rsidRDefault="00FE2114" w:rsidP="00B84921">
      <w:pPr>
        <w:pStyle w:val="slalnk"/>
        <w:spacing w:before="0" w:after="0"/>
        <w:rPr>
          <w:rFonts w:ascii="Cambria" w:hAnsi="Cambria" w:cs="Arial"/>
          <w:szCs w:val="24"/>
        </w:rPr>
      </w:pPr>
      <w:r w:rsidRPr="00A7000A">
        <w:rPr>
          <w:rFonts w:ascii="Cambria" w:hAnsi="Cambria" w:cs="Arial"/>
          <w:szCs w:val="24"/>
        </w:rPr>
        <w:t>Článek 6</w:t>
      </w:r>
    </w:p>
    <w:p w:rsidR="00131160" w:rsidRPr="00A7000A" w:rsidRDefault="00131160" w:rsidP="00B71306">
      <w:pPr>
        <w:pStyle w:val="Nzvylnk"/>
        <w:rPr>
          <w:rFonts w:ascii="Cambria" w:hAnsi="Cambria" w:cs="Arial"/>
          <w:szCs w:val="24"/>
        </w:rPr>
      </w:pPr>
      <w:r w:rsidRPr="00A7000A">
        <w:rPr>
          <w:rFonts w:ascii="Cambria" w:hAnsi="Cambria" w:cs="Arial"/>
          <w:szCs w:val="24"/>
        </w:rPr>
        <w:t>Účinnost</w:t>
      </w:r>
    </w:p>
    <w:p w:rsidR="00131160" w:rsidRPr="00A7000A" w:rsidRDefault="00131160" w:rsidP="00595115">
      <w:pPr>
        <w:spacing w:before="120" w:line="264" w:lineRule="auto"/>
        <w:jc w:val="center"/>
        <w:rPr>
          <w:rFonts w:ascii="Cambria" w:hAnsi="Cambria" w:cs="Arial"/>
        </w:rPr>
      </w:pPr>
      <w:r w:rsidRPr="00A7000A">
        <w:rPr>
          <w:rFonts w:ascii="Cambria" w:hAnsi="Cambria" w:cs="Arial"/>
        </w:rPr>
        <w:t>Ta</w:t>
      </w:r>
      <w:r w:rsidR="00403056" w:rsidRPr="00A7000A">
        <w:rPr>
          <w:rFonts w:ascii="Cambria" w:hAnsi="Cambria" w:cs="Arial"/>
        </w:rPr>
        <w:t xml:space="preserve">to vyhláška </w:t>
      </w:r>
      <w:r w:rsidR="00095553" w:rsidRPr="00A7000A">
        <w:rPr>
          <w:rFonts w:ascii="Cambria" w:hAnsi="Cambria" w:cs="Arial"/>
        </w:rPr>
        <w:t>nabývá účinnosti patnáctým dnem po dni vyhlášení</w:t>
      </w:r>
      <w:r w:rsidRPr="00A7000A">
        <w:rPr>
          <w:rFonts w:ascii="Cambria" w:hAnsi="Cambria" w:cs="Arial"/>
        </w:rPr>
        <w:t>.</w:t>
      </w:r>
    </w:p>
    <w:p w:rsidR="00B84921" w:rsidRPr="00A7000A" w:rsidRDefault="00131160" w:rsidP="009B7177">
      <w:pPr>
        <w:pStyle w:val="Zkladntext"/>
        <w:rPr>
          <w:rFonts w:ascii="Cambria" w:hAnsi="Cambria" w:cs="Arial"/>
          <w:i/>
        </w:rPr>
      </w:pPr>
      <w:r w:rsidRPr="00A7000A">
        <w:rPr>
          <w:rFonts w:ascii="Cambria" w:hAnsi="Cambria" w:cs="Arial"/>
          <w:i/>
        </w:rPr>
        <w:tab/>
      </w:r>
    </w:p>
    <w:p w:rsidR="009935F4" w:rsidRDefault="009935F4" w:rsidP="00F4419B">
      <w:pPr>
        <w:jc w:val="both"/>
        <w:rPr>
          <w:rFonts w:ascii="Cambria" w:hAnsi="Cambria" w:cs="Arial"/>
        </w:rPr>
      </w:pPr>
    </w:p>
    <w:p w:rsidR="009935F4" w:rsidRDefault="009935F4" w:rsidP="009935F4">
      <w:pPr>
        <w:ind w:left="705"/>
        <w:jc w:val="both"/>
        <w:rPr>
          <w:rFonts w:ascii="Cambria" w:hAnsi="Cambria" w:cs="Arial"/>
        </w:rPr>
      </w:pPr>
    </w:p>
    <w:p w:rsidR="00F4419B" w:rsidRDefault="00F4419B" w:rsidP="00F4419B">
      <w:pPr>
        <w:jc w:val="both"/>
        <w:rPr>
          <w:rFonts w:ascii="Cambria" w:hAnsi="Cambria" w:cs="Arial"/>
        </w:rPr>
      </w:pPr>
    </w:p>
    <w:p w:rsidR="002D1202" w:rsidRPr="0032061B" w:rsidRDefault="002D1202" w:rsidP="00F4419B">
      <w:pPr>
        <w:jc w:val="both"/>
        <w:rPr>
          <w:rFonts w:ascii="Cambria" w:hAnsi="Cambria" w:cs="Aria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559"/>
        <w:gridCol w:w="1560"/>
        <w:gridCol w:w="3046"/>
      </w:tblGrid>
      <w:tr w:rsidR="00F4419B" w:rsidRPr="0032061B" w:rsidTr="004348B0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419B" w:rsidRPr="0032061B" w:rsidRDefault="00094C83" w:rsidP="004348B0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František Hruška</w:t>
            </w:r>
          </w:p>
          <w:p w:rsidR="00F4419B" w:rsidRPr="0032061B" w:rsidRDefault="00F4419B" w:rsidP="004348B0">
            <w:pPr>
              <w:jc w:val="center"/>
              <w:rPr>
                <w:rFonts w:ascii="Cambria" w:hAnsi="Cambria" w:cs="Arial"/>
              </w:rPr>
            </w:pPr>
            <w:r w:rsidRPr="0032061B">
              <w:rPr>
                <w:rFonts w:ascii="Cambria" w:hAnsi="Cambria" w:cs="Arial"/>
              </w:rPr>
              <w:t>místostarost</w:t>
            </w:r>
            <w:r>
              <w:rPr>
                <w:rFonts w:ascii="Cambria" w:hAnsi="Cambria" w:cs="Arial"/>
              </w:rPr>
              <w:t>a obce</w:t>
            </w:r>
          </w:p>
        </w:tc>
        <w:tc>
          <w:tcPr>
            <w:tcW w:w="1559" w:type="dxa"/>
          </w:tcPr>
          <w:p w:rsidR="00F4419B" w:rsidRPr="0032061B" w:rsidRDefault="00F4419B" w:rsidP="004348B0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</w:tcPr>
          <w:p w:rsidR="00F4419B" w:rsidRPr="0032061B" w:rsidRDefault="00F4419B" w:rsidP="004348B0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419B" w:rsidRPr="0032061B" w:rsidRDefault="00094C83" w:rsidP="004348B0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Jiřina Krotká</w:t>
            </w:r>
          </w:p>
          <w:p w:rsidR="00F4419B" w:rsidRPr="0032061B" w:rsidRDefault="00F4419B" w:rsidP="004348B0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</w:t>
            </w:r>
            <w:r w:rsidRPr="0032061B">
              <w:rPr>
                <w:rFonts w:ascii="Cambria" w:hAnsi="Cambria" w:cs="Arial"/>
              </w:rPr>
              <w:t>tarost</w:t>
            </w:r>
            <w:r w:rsidR="00094C83">
              <w:rPr>
                <w:rFonts w:ascii="Cambria" w:hAnsi="Cambria" w:cs="Arial"/>
              </w:rPr>
              <w:t>k</w:t>
            </w:r>
            <w:r>
              <w:rPr>
                <w:rFonts w:ascii="Cambria" w:hAnsi="Cambria" w:cs="Arial"/>
              </w:rPr>
              <w:t>a obce</w:t>
            </w:r>
          </w:p>
        </w:tc>
      </w:tr>
    </w:tbl>
    <w:p w:rsidR="009E0512" w:rsidRDefault="009E0512" w:rsidP="00B84921">
      <w:pPr>
        <w:pStyle w:val="Zkladntext"/>
        <w:tabs>
          <w:tab w:val="left" w:pos="1080"/>
          <w:tab w:val="left" w:pos="7020"/>
        </w:tabs>
        <w:spacing w:after="0"/>
        <w:rPr>
          <w:rFonts w:ascii="Cambria" w:hAnsi="Cambria" w:cs="Arial"/>
        </w:rPr>
      </w:pPr>
    </w:p>
    <w:p w:rsidR="002D1202" w:rsidRPr="009935F4" w:rsidRDefault="002D1202" w:rsidP="00B84921">
      <w:pPr>
        <w:pStyle w:val="Zkladntext"/>
        <w:tabs>
          <w:tab w:val="left" w:pos="1080"/>
          <w:tab w:val="left" w:pos="7020"/>
        </w:tabs>
        <w:spacing w:after="0"/>
        <w:rPr>
          <w:rFonts w:ascii="Cambria" w:hAnsi="Cambria" w:cs="Arial"/>
        </w:rPr>
      </w:pPr>
    </w:p>
    <w:p w:rsidR="00131160" w:rsidRPr="00A7000A" w:rsidRDefault="00131160" w:rsidP="00B8492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Cambria" w:hAnsi="Cambria" w:cs="Arial"/>
        </w:rPr>
      </w:pPr>
      <w:r w:rsidRPr="00A7000A">
        <w:rPr>
          <w:rFonts w:ascii="Cambria" w:hAnsi="Cambria" w:cs="Arial"/>
        </w:rPr>
        <w:t>Vyvěšeno na úřední desce dne:</w:t>
      </w:r>
    </w:p>
    <w:p w:rsidR="002D1202" w:rsidRDefault="002D1202" w:rsidP="00B84921">
      <w:pPr>
        <w:pStyle w:val="Zkladntext"/>
        <w:tabs>
          <w:tab w:val="left" w:pos="1080"/>
          <w:tab w:val="left" w:pos="7020"/>
        </w:tabs>
        <w:spacing w:after="0"/>
        <w:rPr>
          <w:rFonts w:ascii="Cambria" w:hAnsi="Cambria" w:cs="Arial"/>
        </w:rPr>
      </w:pPr>
    </w:p>
    <w:p w:rsidR="00595115" w:rsidRPr="00A7000A" w:rsidRDefault="00131160" w:rsidP="00B84921">
      <w:pPr>
        <w:pStyle w:val="Zkladntext"/>
        <w:tabs>
          <w:tab w:val="left" w:pos="1080"/>
          <w:tab w:val="left" w:pos="7020"/>
        </w:tabs>
        <w:spacing w:after="0"/>
        <w:rPr>
          <w:rFonts w:ascii="Cambria" w:hAnsi="Cambria" w:cs="Arial"/>
        </w:rPr>
      </w:pPr>
      <w:r w:rsidRPr="00A7000A">
        <w:rPr>
          <w:rFonts w:ascii="Cambria" w:hAnsi="Cambria" w:cs="Arial"/>
        </w:rPr>
        <w:t>Sejmuto z úřední desky dne:</w:t>
      </w:r>
    </w:p>
    <w:sectPr w:rsidR="00595115" w:rsidRPr="00A7000A" w:rsidSect="006B29E1">
      <w:pgSz w:w="11906" w:h="16838"/>
      <w:pgMar w:top="56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DC4" w:rsidRDefault="001C2DC4">
      <w:r>
        <w:separator/>
      </w:r>
    </w:p>
  </w:endnote>
  <w:endnote w:type="continuationSeparator" w:id="0">
    <w:p w:rsidR="001C2DC4" w:rsidRDefault="001C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DC4" w:rsidRDefault="001C2DC4">
      <w:r>
        <w:separator/>
      </w:r>
    </w:p>
  </w:footnote>
  <w:footnote w:type="continuationSeparator" w:id="0">
    <w:p w:rsidR="001C2DC4" w:rsidRDefault="001C2DC4">
      <w:r>
        <w:continuationSeparator/>
      </w:r>
    </w:p>
  </w:footnote>
  <w:footnote w:id="1">
    <w:p w:rsidR="00131160" w:rsidRPr="00A7000A" w:rsidRDefault="00131160" w:rsidP="00131160">
      <w:pPr>
        <w:pStyle w:val="Textpoznpodarou"/>
        <w:rPr>
          <w:rFonts w:ascii="Cambria" w:hAnsi="Cambria" w:cs="Arial"/>
        </w:rPr>
      </w:pPr>
      <w:r w:rsidRPr="00A7000A">
        <w:rPr>
          <w:rStyle w:val="Znakapoznpodarou"/>
          <w:rFonts w:ascii="Cambria" w:hAnsi="Cambria" w:cs="Arial"/>
        </w:rPr>
        <w:footnoteRef/>
      </w:r>
      <w:r w:rsidRPr="00A7000A">
        <w:rPr>
          <w:rFonts w:ascii="Cambria" w:hAnsi="Cambria" w:cs="Arial"/>
        </w:rPr>
        <w:t xml:space="preserve"> § </w:t>
      </w:r>
      <w:r w:rsidR="003A017E">
        <w:rPr>
          <w:rFonts w:ascii="Cambria" w:hAnsi="Cambria" w:cs="Arial"/>
        </w:rPr>
        <w:t>34 zákona č. 128/2000 Sb., o obcích (obecní zřízení),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DC56A8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873094"/>
    <w:multiLevelType w:val="singleLevel"/>
    <w:tmpl w:val="B9242C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EB50044"/>
    <w:multiLevelType w:val="hybridMultilevel"/>
    <w:tmpl w:val="A0DEF39E"/>
    <w:lvl w:ilvl="0" w:tplc="0CFC5BA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259206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D6028"/>
    <w:multiLevelType w:val="hybridMultilevel"/>
    <w:tmpl w:val="55063302"/>
    <w:lvl w:ilvl="0" w:tplc="0CFC5BA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40134A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5"/>
  </w:num>
  <w:num w:numId="6">
    <w:abstractNumId w:val="25"/>
  </w:num>
  <w:num w:numId="7">
    <w:abstractNumId w:val="13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7"/>
  </w:num>
  <w:num w:numId="13">
    <w:abstractNumId w:val="18"/>
  </w:num>
  <w:num w:numId="14">
    <w:abstractNumId w:val="2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4"/>
  </w:num>
  <w:num w:numId="19">
    <w:abstractNumId w:val="23"/>
  </w:num>
  <w:num w:numId="20">
    <w:abstractNumId w:val="16"/>
  </w:num>
  <w:num w:numId="21">
    <w:abstractNumId w:val="21"/>
  </w:num>
  <w:num w:numId="22">
    <w:abstractNumId w:val="2"/>
  </w:num>
  <w:num w:numId="23">
    <w:abstractNumId w:val="17"/>
  </w:num>
  <w:num w:numId="24">
    <w:abstractNumId w:val="6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6D62"/>
    <w:rsid w:val="00010B51"/>
    <w:rsid w:val="000129AF"/>
    <w:rsid w:val="000166A8"/>
    <w:rsid w:val="00017B56"/>
    <w:rsid w:val="000345D5"/>
    <w:rsid w:val="000367F0"/>
    <w:rsid w:val="000538DD"/>
    <w:rsid w:val="00066496"/>
    <w:rsid w:val="000805F6"/>
    <w:rsid w:val="00081BAC"/>
    <w:rsid w:val="00085767"/>
    <w:rsid w:val="000940DC"/>
    <w:rsid w:val="0009411B"/>
    <w:rsid w:val="00094C83"/>
    <w:rsid w:val="00095553"/>
    <w:rsid w:val="000A2391"/>
    <w:rsid w:val="000A53C3"/>
    <w:rsid w:val="000C002A"/>
    <w:rsid w:val="000C729D"/>
    <w:rsid w:val="000C758D"/>
    <w:rsid w:val="000D5BE7"/>
    <w:rsid w:val="000D5FA9"/>
    <w:rsid w:val="0010084E"/>
    <w:rsid w:val="00104BE9"/>
    <w:rsid w:val="001061CD"/>
    <w:rsid w:val="00130094"/>
    <w:rsid w:val="00131160"/>
    <w:rsid w:val="0014154F"/>
    <w:rsid w:val="00160729"/>
    <w:rsid w:val="00173886"/>
    <w:rsid w:val="00174CFE"/>
    <w:rsid w:val="0019269C"/>
    <w:rsid w:val="001A0C3C"/>
    <w:rsid w:val="001A6BA1"/>
    <w:rsid w:val="001B36E4"/>
    <w:rsid w:val="001B6CD8"/>
    <w:rsid w:val="001C1953"/>
    <w:rsid w:val="001C2DC4"/>
    <w:rsid w:val="001E00D1"/>
    <w:rsid w:val="001E0982"/>
    <w:rsid w:val="001F2AD5"/>
    <w:rsid w:val="002041CE"/>
    <w:rsid w:val="00217DF3"/>
    <w:rsid w:val="0024485C"/>
    <w:rsid w:val="0025633D"/>
    <w:rsid w:val="00260886"/>
    <w:rsid w:val="00264B52"/>
    <w:rsid w:val="002666C2"/>
    <w:rsid w:val="00273E4E"/>
    <w:rsid w:val="00274CE5"/>
    <w:rsid w:val="00275B8E"/>
    <w:rsid w:val="0027609E"/>
    <w:rsid w:val="00282B85"/>
    <w:rsid w:val="002871C2"/>
    <w:rsid w:val="002A3A42"/>
    <w:rsid w:val="002D1202"/>
    <w:rsid w:val="002D1965"/>
    <w:rsid w:val="002D30C0"/>
    <w:rsid w:val="002E2693"/>
    <w:rsid w:val="002F3690"/>
    <w:rsid w:val="002F4189"/>
    <w:rsid w:val="00300CCD"/>
    <w:rsid w:val="00302A97"/>
    <w:rsid w:val="00304575"/>
    <w:rsid w:val="00310DF5"/>
    <w:rsid w:val="0033112D"/>
    <w:rsid w:val="003338CC"/>
    <w:rsid w:val="003452F0"/>
    <w:rsid w:val="0034668F"/>
    <w:rsid w:val="00346B11"/>
    <w:rsid w:val="00371501"/>
    <w:rsid w:val="00383E0E"/>
    <w:rsid w:val="0038599B"/>
    <w:rsid w:val="003911AE"/>
    <w:rsid w:val="003A017E"/>
    <w:rsid w:val="003B4C7B"/>
    <w:rsid w:val="003C0C49"/>
    <w:rsid w:val="003D25CE"/>
    <w:rsid w:val="003D33EB"/>
    <w:rsid w:val="003E3347"/>
    <w:rsid w:val="003E7159"/>
    <w:rsid w:val="003F41A8"/>
    <w:rsid w:val="0040004C"/>
    <w:rsid w:val="00402CA3"/>
    <w:rsid w:val="00403056"/>
    <w:rsid w:val="0040728C"/>
    <w:rsid w:val="00412321"/>
    <w:rsid w:val="00416286"/>
    <w:rsid w:val="00420423"/>
    <w:rsid w:val="00421292"/>
    <w:rsid w:val="004348B0"/>
    <w:rsid w:val="004863D0"/>
    <w:rsid w:val="004B1994"/>
    <w:rsid w:val="004B4A8E"/>
    <w:rsid w:val="004C0427"/>
    <w:rsid w:val="004C0C90"/>
    <w:rsid w:val="004D0316"/>
    <w:rsid w:val="004E0121"/>
    <w:rsid w:val="004E2C06"/>
    <w:rsid w:val="00500A52"/>
    <w:rsid w:val="00522391"/>
    <w:rsid w:val="00546241"/>
    <w:rsid w:val="00566FBD"/>
    <w:rsid w:val="00572A34"/>
    <w:rsid w:val="005736D7"/>
    <w:rsid w:val="005867F5"/>
    <w:rsid w:val="00587EEB"/>
    <w:rsid w:val="00595115"/>
    <w:rsid w:val="005E2958"/>
    <w:rsid w:val="006157BE"/>
    <w:rsid w:val="0062314B"/>
    <w:rsid w:val="006402B9"/>
    <w:rsid w:val="00652F4D"/>
    <w:rsid w:val="00656B22"/>
    <w:rsid w:val="0067325B"/>
    <w:rsid w:val="00675992"/>
    <w:rsid w:val="00676506"/>
    <w:rsid w:val="006A4632"/>
    <w:rsid w:val="006B29E1"/>
    <w:rsid w:val="006B4151"/>
    <w:rsid w:val="006B4CAA"/>
    <w:rsid w:val="006C02D1"/>
    <w:rsid w:val="006E6EB8"/>
    <w:rsid w:val="006F6C96"/>
    <w:rsid w:val="00727B8A"/>
    <w:rsid w:val="00732B10"/>
    <w:rsid w:val="0073417D"/>
    <w:rsid w:val="007454AB"/>
    <w:rsid w:val="00746660"/>
    <w:rsid w:val="0074717E"/>
    <w:rsid w:val="007502C7"/>
    <w:rsid w:val="00761E0A"/>
    <w:rsid w:val="007622DC"/>
    <w:rsid w:val="0076252F"/>
    <w:rsid w:val="0076572C"/>
    <w:rsid w:val="00776E64"/>
    <w:rsid w:val="00781927"/>
    <w:rsid w:val="007A4E58"/>
    <w:rsid w:val="007A65BA"/>
    <w:rsid w:val="007A6850"/>
    <w:rsid w:val="007B1993"/>
    <w:rsid w:val="007D16EA"/>
    <w:rsid w:val="007D1B94"/>
    <w:rsid w:val="007E32DF"/>
    <w:rsid w:val="00810AD7"/>
    <w:rsid w:val="008148C5"/>
    <w:rsid w:val="00815B74"/>
    <w:rsid w:val="00824269"/>
    <w:rsid w:val="00831C1A"/>
    <w:rsid w:val="00831D58"/>
    <w:rsid w:val="008413A6"/>
    <w:rsid w:val="00843AA7"/>
    <w:rsid w:val="008560D9"/>
    <w:rsid w:val="00856B80"/>
    <w:rsid w:val="00865258"/>
    <w:rsid w:val="00866409"/>
    <w:rsid w:val="00880AB8"/>
    <w:rsid w:val="00897430"/>
    <w:rsid w:val="00915F90"/>
    <w:rsid w:val="00917AB7"/>
    <w:rsid w:val="00917EA1"/>
    <w:rsid w:val="00924CDB"/>
    <w:rsid w:val="00936907"/>
    <w:rsid w:val="00942E81"/>
    <w:rsid w:val="00947AC1"/>
    <w:rsid w:val="0095464F"/>
    <w:rsid w:val="00956763"/>
    <w:rsid w:val="00963E38"/>
    <w:rsid w:val="009935F4"/>
    <w:rsid w:val="009954F5"/>
    <w:rsid w:val="009B7177"/>
    <w:rsid w:val="009D0F92"/>
    <w:rsid w:val="009D1457"/>
    <w:rsid w:val="009D238D"/>
    <w:rsid w:val="009D39EA"/>
    <w:rsid w:val="009E0512"/>
    <w:rsid w:val="009E26C9"/>
    <w:rsid w:val="00A05EA6"/>
    <w:rsid w:val="00A17F79"/>
    <w:rsid w:val="00A318A9"/>
    <w:rsid w:val="00A41E4C"/>
    <w:rsid w:val="00A427B9"/>
    <w:rsid w:val="00A7000A"/>
    <w:rsid w:val="00A74D9D"/>
    <w:rsid w:val="00A97118"/>
    <w:rsid w:val="00AB30F4"/>
    <w:rsid w:val="00AB44BF"/>
    <w:rsid w:val="00AD1777"/>
    <w:rsid w:val="00AD1E02"/>
    <w:rsid w:val="00AF0AC9"/>
    <w:rsid w:val="00AF1A8B"/>
    <w:rsid w:val="00AF6DD5"/>
    <w:rsid w:val="00B0176F"/>
    <w:rsid w:val="00B0476F"/>
    <w:rsid w:val="00B0696E"/>
    <w:rsid w:val="00B10E4F"/>
    <w:rsid w:val="00B13B6B"/>
    <w:rsid w:val="00B369A7"/>
    <w:rsid w:val="00B46E96"/>
    <w:rsid w:val="00B47464"/>
    <w:rsid w:val="00B515AC"/>
    <w:rsid w:val="00B63BFF"/>
    <w:rsid w:val="00B71306"/>
    <w:rsid w:val="00B75719"/>
    <w:rsid w:val="00B806F8"/>
    <w:rsid w:val="00B84921"/>
    <w:rsid w:val="00BB3316"/>
    <w:rsid w:val="00BC17DA"/>
    <w:rsid w:val="00C153C9"/>
    <w:rsid w:val="00C22D4E"/>
    <w:rsid w:val="00C259E2"/>
    <w:rsid w:val="00C31C1A"/>
    <w:rsid w:val="00C53646"/>
    <w:rsid w:val="00C55A28"/>
    <w:rsid w:val="00C63342"/>
    <w:rsid w:val="00C77181"/>
    <w:rsid w:val="00C863F8"/>
    <w:rsid w:val="00C94444"/>
    <w:rsid w:val="00CC5C59"/>
    <w:rsid w:val="00CC7BE1"/>
    <w:rsid w:val="00CD64EA"/>
    <w:rsid w:val="00CD7144"/>
    <w:rsid w:val="00CE15B3"/>
    <w:rsid w:val="00D122A6"/>
    <w:rsid w:val="00D14B0D"/>
    <w:rsid w:val="00D2283E"/>
    <w:rsid w:val="00D2664B"/>
    <w:rsid w:val="00D40D7B"/>
    <w:rsid w:val="00D50DA9"/>
    <w:rsid w:val="00D57E6E"/>
    <w:rsid w:val="00D6303C"/>
    <w:rsid w:val="00D727CA"/>
    <w:rsid w:val="00D92F64"/>
    <w:rsid w:val="00DA6DB8"/>
    <w:rsid w:val="00DC09AE"/>
    <w:rsid w:val="00DC5344"/>
    <w:rsid w:val="00DD0001"/>
    <w:rsid w:val="00DD083B"/>
    <w:rsid w:val="00DE18CB"/>
    <w:rsid w:val="00DE1EC3"/>
    <w:rsid w:val="00DE4F19"/>
    <w:rsid w:val="00DF4D9E"/>
    <w:rsid w:val="00DF7748"/>
    <w:rsid w:val="00E033AB"/>
    <w:rsid w:val="00E10B6A"/>
    <w:rsid w:val="00E114A3"/>
    <w:rsid w:val="00E200CC"/>
    <w:rsid w:val="00E244C7"/>
    <w:rsid w:val="00E40C1C"/>
    <w:rsid w:val="00E52060"/>
    <w:rsid w:val="00E55843"/>
    <w:rsid w:val="00E60EC7"/>
    <w:rsid w:val="00E633AD"/>
    <w:rsid w:val="00E639E1"/>
    <w:rsid w:val="00E64A72"/>
    <w:rsid w:val="00E67F73"/>
    <w:rsid w:val="00E80C5F"/>
    <w:rsid w:val="00E85AEA"/>
    <w:rsid w:val="00EB46BB"/>
    <w:rsid w:val="00EB523E"/>
    <w:rsid w:val="00EB7FA0"/>
    <w:rsid w:val="00EC3687"/>
    <w:rsid w:val="00EE07B0"/>
    <w:rsid w:val="00EE28B9"/>
    <w:rsid w:val="00EE550B"/>
    <w:rsid w:val="00F079DC"/>
    <w:rsid w:val="00F147E2"/>
    <w:rsid w:val="00F3374C"/>
    <w:rsid w:val="00F41241"/>
    <w:rsid w:val="00F4419B"/>
    <w:rsid w:val="00F51B66"/>
    <w:rsid w:val="00F53039"/>
    <w:rsid w:val="00F55DE6"/>
    <w:rsid w:val="00F716C9"/>
    <w:rsid w:val="00F8431C"/>
    <w:rsid w:val="00F91DE1"/>
    <w:rsid w:val="00FB154D"/>
    <w:rsid w:val="00FB319D"/>
    <w:rsid w:val="00FB336E"/>
    <w:rsid w:val="00FE2114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BDD4C2-098D-4E8A-B84A-4ECC25F8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131160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10E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Dana Durdová</cp:lastModifiedBy>
  <cp:revision>2</cp:revision>
  <cp:lastPrinted>2016-01-06T09:00:00Z</cp:lastPrinted>
  <dcterms:created xsi:type="dcterms:W3CDTF">2023-01-30T16:52:00Z</dcterms:created>
  <dcterms:modified xsi:type="dcterms:W3CDTF">2023-01-30T16:52:00Z</dcterms:modified>
</cp:coreProperties>
</file>