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493136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D51D24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Zvěstov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93136">
        <w:rPr>
          <w:rFonts w:ascii="Arial" w:hAnsi="Arial" w:cs="Arial"/>
          <w:b/>
        </w:rPr>
        <w:t>Zvěstov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3136">
        <w:rPr>
          <w:rFonts w:ascii="Arial" w:hAnsi="Arial" w:cs="Arial"/>
          <w:b/>
        </w:rPr>
        <w:t>Zvěstov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93136">
        <w:rPr>
          <w:rFonts w:ascii="Arial" w:hAnsi="Arial" w:cs="Arial"/>
          <w:sz w:val="22"/>
          <w:szCs w:val="22"/>
        </w:rPr>
        <w:t>Zvěst</w:t>
      </w:r>
      <w:r w:rsidR="00360B0B">
        <w:rPr>
          <w:rFonts w:ascii="Arial" w:hAnsi="Arial" w:cs="Arial"/>
          <w:sz w:val="22"/>
          <w:szCs w:val="22"/>
        </w:rPr>
        <w:t xml:space="preserve">ov se na svém zasedání </w:t>
      </w:r>
      <w:proofErr w:type="gramStart"/>
      <w:r w:rsidR="00360B0B">
        <w:rPr>
          <w:rFonts w:ascii="Arial" w:hAnsi="Arial" w:cs="Arial"/>
          <w:sz w:val="22"/>
          <w:szCs w:val="22"/>
        </w:rPr>
        <w:t>dne 6.prosince</w:t>
      </w:r>
      <w:bookmarkStart w:id="0" w:name="_GoBack"/>
      <w:bookmarkEnd w:id="0"/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493136">
        <w:rPr>
          <w:rFonts w:ascii="Arial" w:hAnsi="Arial" w:cs="Arial"/>
          <w:sz w:val="22"/>
          <w:szCs w:val="22"/>
        </w:rPr>
        <w:t>2023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93136">
        <w:rPr>
          <w:rFonts w:ascii="Arial" w:hAnsi="Arial" w:cs="Arial"/>
          <w:sz w:val="22"/>
          <w:szCs w:val="22"/>
        </w:rPr>
        <w:t>Zvěstov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493136" w:rsidRPr="00FB6AE5" w:rsidRDefault="0049313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 (tetrapaky)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49313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7909DA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5C4E2B" w:rsidRPr="00436D37" w:rsidRDefault="005C4E2B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Hřbitovní odpad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436D37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436D37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36D37">
        <w:rPr>
          <w:rFonts w:ascii="Arial" w:hAnsi="Arial" w:cs="Arial"/>
          <w:sz w:val="22"/>
          <w:szCs w:val="22"/>
        </w:rPr>
        <w:t>(</w:t>
      </w:r>
      <w:r w:rsidRPr="00436D3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436D37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D468A">
        <w:rPr>
          <w:rFonts w:ascii="Arial" w:hAnsi="Arial" w:cs="Arial"/>
          <w:i/>
          <w:sz w:val="22"/>
          <w:szCs w:val="22"/>
        </w:rPr>
        <w:t>nádoby</w:t>
      </w:r>
      <w:r w:rsidR="00382374">
        <w:rPr>
          <w:rFonts w:ascii="Arial" w:hAnsi="Arial" w:cs="Arial"/>
          <w:i/>
          <w:sz w:val="22"/>
          <w:szCs w:val="22"/>
        </w:rPr>
        <w:t xml:space="preserve"> o objemu</w:t>
      </w:r>
      <w:r w:rsidR="009D468A">
        <w:rPr>
          <w:rFonts w:ascii="Arial" w:hAnsi="Arial" w:cs="Arial"/>
          <w:i/>
          <w:sz w:val="22"/>
          <w:szCs w:val="22"/>
        </w:rPr>
        <w:t xml:space="preserve"> 1100l</w:t>
      </w:r>
      <w:r w:rsidR="00382374">
        <w:rPr>
          <w:rFonts w:ascii="Arial" w:hAnsi="Arial" w:cs="Arial"/>
          <w:i/>
          <w:sz w:val="22"/>
          <w:szCs w:val="22"/>
        </w:rPr>
        <w:t>, nebo</w:t>
      </w:r>
      <w:r w:rsidR="009D468A">
        <w:rPr>
          <w:rFonts w:ascii="Arial" w:hAnsi="Arial" w:cs="Arial"/>
          <w:i/>
          <w:sz w:val="22"/>
          <w:szCs w:val="22"/>
        </w:rPr>
        <w:t xml:space="preserve"> </w:t>
      </w:r>
      <w:r w:rsidR="00382374">
        <w:rPr>
          <w:rFonts w:ascii="Arial" w:hAnsi="Arial" w:cs="Arial"/>
          <w:i/>
          <w:sz w:val="22"/>
          <w:szCs w:val="22"/>
        </w:rPr>
        <w:t>velkoobjemové kontejnery o objemu 9m3.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382374">
        <w:rPr>
          <w:rFonts w:ascii="Arial" w:hAnsi="Arial" w:cs="Arial"/>
          <w:sz w:val="22"/>
          <w:szCs w:val="22"/>
        </w:rPr>
        <w:t xml:space="preserve">jsou umístěny na stanovištích, jejichž seznam je zveřejněn </w:t>
      </w:r>
      <w:proofErr w:type="gramStart"/>
      <w:r w:rsidR="00382374">
        <w:rPr>
          <w:rFonts w:ascii="Arial" w:hAnsi="Arial" w:cs="Arial"/>
          <w:sz w:val="22"/>
          <w:szCs w:val="22"/>
        </w:rPr>
        <w:t>na                  webových</w:t>
      </w:r>
      <w:proofErr w:type="gramEnd"/>
      <w:r w:rsidR="00382374">
        <w:rPr>
          <w:rFonts w:ascii="Arial" w:hAnsi="Arial" w:cs="Arial"/>
          <w:sz w:val="22"/>
          <w:szCs w:val="22"/>
        </w:rPr>
        <w:t xml:space="preserve"> stránkách obce.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:rsidR="0024722A" w:rsidRPr="00FB6AE5" w:rsidRDefault="00382374" w:rsidP="0038237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436D37">
        <w:rPr>
          <w:rFonts w:ascii="Arial" w:hAnsi="Arial" w:cs="Arial"/>
          <w:bCs/>
          <w:i/>
          <w:color w:val="000000"/>
        </w:rPr>
        <w:t>apír,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436D37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436D37">
        <w:rPr>
          <w:rFonts w:ascii="Arial" w:hAnsi="Arial" w:cs="Arial"/>
          <w:bCs/>
          <w:i/>
        </w:rPr>
        <w:t>žlutá</w:t>
      </w:r>
    </w:p>
    <w:p w:rsidR="00436D37" w:rsidRPr="00AC2295" w:rsidRDefault="00436D3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barva červená</w:t>
      </w:r>
    </w:p>
    <w:p w:rsidR="00436D37" w:rsidRPr="00436D37" w:rsidRDefault="000332D7" w:rsidP="00436D3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436D37">
        <w:rPr>
          <w:rFonts w:ascii="Arial" w:hAnsi="Arial" w:cs="Arial"/>
          <w:bCs/>
          <w:i/>
          <w:color w:val="000000"/>
        </w:rPr>
        <w:t>klo, barva zelená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436D37">
        <w:rPr>
          <w:rFonts w:ascii="Arial" w:hAnsi="Arial" w:cs="Arial"/>
          <w:bCs/>
          <w:i/>
          <w:color w:val="000000"/>
        </w:rPr>
        <w:t>šedá nebo velkoobjemový kontejner s nápisem „KOVY“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436D37">
        <w:rPr>
          <w:rFonts w:ascii="Arial" w:hAnsi="Arial" w:cs="Arial"/>
          <w:i/>
          <w:iCs/>
          <w:sz w:val="22"/>
          <w:szCs w:val="22"/>
        </w:rPr>
        <w:t>, barva černá s nápisem „JEDLÉ OLEJE A TUKY“</w:t>
      </w:r>
    </w:p>
    <w:p w:rsidR="00A342C0" w:rsidRPr="00F534BD" w:rsidRDefault="009D468A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skříňový kontejner s nápisem „TEXTIL“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382374">
        <w:rPr>
          <w:rFonts w:ascii="Arial" w:hAnsi="Arial" w:cs="Arial"/>
          <w:sz w:val="22"/>
          <w:szCs w:val="22"/>
        </w:rPr>
        <w:t>na úřední desce obecního úřadu a na webových stránkách obce.</w:t>
      </w:r>
    </w:p>
    <w:p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044C9" w:rsidRPr="008044C9" w:rsidRDefault="006101FB" w:rsidP="008044C9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8044C9">
        <w:rPr>
          <w:rFonts w:ascii="Arial" w:hAnsi="Arial" w:cs="Arial"/>
        </w:rPr>
        <w:t>S</w:t>
      </w:r>
      <w:r w:rsidR="000F645D" w:rsidRPr="008044C9">
        <w:rPr>
          <w:rFonts w:ascii="Arial" w:hAnsi="Arial" w:cs="Arial"/>
        </w:rPr>
        <w:t>voz objemného odpadu je zajišťován</w:t>
      </w:r>
      <w:r w:rsidR="008044C9" w:rsidRPr="008044C9">
        <w:rPr>
          <w:rFonts w:ascii="Arial" w:hAnsi="Arial" w:cs="Arial"/>
        </w:rPr>
        <w:t xml:space="preserve"> minimálně dvakrát ročně</w:t>
      </w:r>
      <w:r w:rsidR="000F645D" w:rsidRPr="008044C9">
        <w:rPr>
          <w:rFonts w:ascii="Arial" w:hAnsi="Arial" w:cs="Arial"/>
        </w:rPr>
        <w:t xml:space="preserve"> jeho odebíráním na předem vyhlášených přechodných stanovištích </w:t>
      </w:r>
      <w:r w:rsidR="008044C9">
        <w:rPr>
          <w:rFonts w:ascii="Arial" w:hAnsi="Arial" w:cs="Arial"/>
        </w:rPr>
        <w:t xml:space="preserve">a </w:t>
      </w:r>
      <w:r w:rsidR="000F645D" w:rsidRPr="008044C9">
        <w:rPr>
          <w:rFonts w:ascii="Arial" w:hAnsi="Arial" w:cs="Arial"/>
        </w:rPr>
        <w:t xml:space="preserve">přímo do zvláštních sběrných nádob </w:t>
      </w:r>
      <w:r w:rsidR="000F645D" w:rsidRPr="008044C9">
        <w:rPr>
          <w:rFonts w:ascii="Arial" w:hAnsi="Arial" w:cs="Arial"/>
        </w:rPr>
        <w:lastRenderedPageBreak/>
        <w:t xml:space="preserve">k tomuto účelu určených. Informace o </w:t>
      </w:r>
      <w:r w:rsidR="00BF3879" w:rsidRPr="008044C9">
        <w:rPr>
          <w:rFonts w:ascii="Arial" w:hAnsi="Arial" w:cs="Arial"/>
        </w:rPr>
        <w:t>svozu</w:t>
      </w:r>
      <w:r w:rsidR="000F645D" w:rsidRPr="008044C9">
        <w:rPr>
          <w:rFonts w:ascii="Arial" w:hAnsi="Arial" w:cs="Arial"/>
        </w:rPr>
        <w:t xml:space="preserve"> jsou zveřejňovány </w:t>
      </w:r>
      <w:r w:rsidR="008044C9" w:rsidRPr="008044C9">
        <w:rPr>
          <w:rFonts w:ascii="Arial" w:hAnsi="Arial" w:cs="Arial"/>
        </w:rPr>
        <w:t>na úřední desce obecního úřadu a na webových stránkách obce.</w:t>
      </w: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8044C9" w:rsidRDefault="005F0210" w:rsidP="008044C9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8044C9">
        <w:rPr>
          <w:rFonts w:ascii="Arial" w:hAnsi="Arial" w:cs="Arial"/>
          <w:bCs/>
          <w:i/>
          <w:sz w:val="22"/>
          <w:szCs w:val="22"/>
        </w:rPr>
        <w:t>popelnice</w:t>
      </w:r>
    </w:p>
    <w:p w:rsidR="00715F9A" w:rsidRPr="00715F9A" w:rsidRDefault="005F0210" w:rsidP="00715F9A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8044C9">
        <w:rPr>
          <w:rFonts w:ascii="Arial" w:hAnsi="Arial" w:cs="Arial"/>
          <w:i/>
          <w:sz w:val="22"/>
          <w:szCs w:val="22"/>
        </w:rPr>
        <w:t>odpadkové koše</w:t>
      </w:r>
      <w:r w:rsidR="0025354B" w:rsidRPr="008044C9">
        <w:rPr>
          <w:rFonts w:ascii="Arial" w:hAnsi="Arial" w:cs="Arial"/>
          <w:i/>
          <w:sz w:val="22"/>
          <w:szCs w:val="22"/>
        </w:rPr>
        <w:t>,</w:t>
      </w:r>
      <w:r w:rsidR="0025354B" w:rsidRPr="008044C9">
        <w:rPr>
          <w:rFonts w:ascii="Arial" w:hAnsi="Arial" w:cs="Arial"/>
          <w:sz w:val="22"/>
          <w:szCs w:val="22"/>
        </w:rPr>
        <w:t xml:space="preserve"> </w:t>
      </w:r>
      <w:r w:rsidR="0025354B" w:rsidRPr="008044C9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</w:t>
      </w:r>
      <w:r w:rsidR="00715F9A">
        <w:rPr>
          <w:rFonts w:ascii="Arial" w:hAnsi="Arial" w:cs="Arial"/>
          <w:i/>
          <w:color w:val="00B0F0"/>
          <w:sz w:val="22"/>
          <w:szCs w:val="22"/>
        </w:rPr>
        <w:t>.</w:t>
      </w:r>
    </w:p>
    <w:p w:rsidR="008044C9" w:rsidRDefault="008044C9" w:rsidP="008044C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715F9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715F9A" w:rsidRPr="00715F9A" w:rsidRDefault="00715F9A" w:rsidP="00715F9A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:rsidR="00715F9A" w:rsidRDefault="00715F9A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15F9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opel může být do určených sběrných nádob umístěn až po úplném vychladnutí</w:t>
      </w:r>
      <w:r w:rsidR="005E10ED">
        <w:rPr>
          <w:rFonts w:ascii="Arial" w:hAnsi="Arial" w:cs="Arial"/>
          <w:sz w:val="22"/>
          <w:szCs w:val="22"/>
        </w:rPr>
        <w:t>.</w:t>
      </w:r>
    </w:p>
    <w:p w:rsidR="00715F9A" w:rsidRDefault="00715F9A" w:rsidP="00715F9A">
      <w:pPr>
        <w:pStyle w:val="Odstavecseseznamem"/>
        <w:rPr>
          <w:rFonts w:ascii="Arial" w:hAnsi="Arial" w:cs="Arial"/>
        </w:rPr>
      </w:pPr>
    </w:p>
    <w:p w:rsidR="00715F9A" w:rsidRPr="00715F9A" w:rsidRDefault="00715F9A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na směsný komunální odpad se umísťují na dočasném stanovišti sběrných nádob (svozovou trasu) nejpozději do 6</w:t>
      </w:r>
      <w:r w:rsidR="00432C88">
        <w:rPr>
          <w:rFonts w:ascii="Arial" w:hAnsi="Arial" w:cs="Arial"/>
          <w:sz w:val="22"/>
          <w:szCs w:val="22"/>
        </w:rPr>
        <w:t xml:space="preserve">,00 </w:t>
      </w:r>
      <w:r>
        <w:rPr>
          <w:rFonts w:ascii="Arial" w:hAnsi="Arial" w:cs="Arial"/>
          <w:sz w:val="22"/>
          <w:szCs w:val="22"/>
        </w:rPr>
        <w:t>hodin v den plánovaného svoz</w:t>
      </w:r>
      <w:r w:rsidR="005E10ED">
        <w:rPr>
          <w:rFonts w:ascii="Arial" w:hAnsi="Arial" w:cs="Arial"/>
          <w:sz w:val="22"/>
          <w:szCs w:val="22"/>
        </w:rPr>
        <w:t>u. Nádoby nepřistavené do uvedeného</w:t>
      </w:r>
      <w:r>
        <w:rPr>
          <w:rFonts w:ascii="Arial" w:hAnsi="Arial" w:cs="Arial"/>
          <w:sz w:val="22"/>
          <w:szCs w:val="22"/>
        </w:rPr>
        <w:t xml:space="preserve"> čas</w:t>
      </w:r>
      <w:r w:rsidR="005E10E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ve svozový den na svozové stanoviště</w:t>
      </w:r>
      <w:r w:rsidR="00432C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nebudou vyvezeny. </w:t>
      </w:r>
      <w:r w:rsidR="00432C88">
        <w:rPr>
          <w:rFonts w:ascii="Arial" w:hAnsi="Arial" w:cs="Arial"/>
          <w:sz w:val="22"/>
          <w:szCs w:val="22"/>
        </w:rPr>
        <w:t xml:space="preserve">Sběrné nádoby musí být po provedení svozu bez zbytečného prodlení (nejpozději následující den po svozu) odstraněny z dočasného stanoviště.   </w:t>
      </w:r>
    </w:p>
    <w:p w:rsidR="00012F79" w:rsidRDefault="00012F79" w:rsidP="005C4E2B">
      <w:pPr>
        <w:rPr>
          <w:rFonts w:ascii="Arial" w:hAnsi="Arial" w:cs="Arial"/>
          <w:b/>
          <w:sz w:val="22"/>
          <w:szCs w:val="22"/>
        </w:rPr>
      </w:pP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12204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5E10ED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</w:t>
      </w:r>
      <w:r w:rsidR="005E10ED">
        <w:rPr>
          <w:rFonts w:ascii="Arial" w:hAnsi="Arial" w:cs="Arial"/>
          <w:sz w:val="22"/>
          <w:szCs w:val="22"/>
        </w:rPr>
        <w:t>at či odstranit</w:t>
      </w:r>
      <w:r w:rsidR="00912204">
        <w:rPr>
          <w:rFonts w:ascii="Arial" w:hAnsi="Arial" w:cs="Arial"/>
          <w:i/>
          <w:iCs/>
          <w:sz w:val="22"/>
          <w:szCs w:val="22"/>
        </w:rPr>
        <w:t xml:space="preserve"> </w:t>
      </w:r>
      <w:r w:rsidR="00912204" w:rsidRPr="005E10ED">
        <w:rPr>
          <w:rFonts w:ascii="Arial" w:hAnsi="Arial" w:cs="Arial"/>
          <w:iCs/>
          <w:sz w:val="22"/>
          <w:szCs w:val="22"/>
        </w:rPr>
        <w:t>pouze zákonem stanoveným způsobem.</w:t>
      </w:r>
    </w:p>
    <w:p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12204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5E10ED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912204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912204">
        <w:rPr>
          <w:rFonts w:ascii="Arial" w:hAnsi="Arial" w:cs="Arial"/>
          <w:i/>
          <w:sz w:val="22"/>
          <w:szCs w:val="22"/>
        </w:rPr>
        <w:t>2021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12204">
        <w:rPr>
          <w:rFonts w:ascii="Arial" w:hAnsi="Arial" w:cs="Arial"/>
          <w:sz w:val="22"/>
          <w:szCs w:val="22"/>
        </w:rPr>
        <w:t xml:space="preserve">o stanovení obecního systému odpadového </w:t>
      </w:r>
      <w:r w:rsidR="00912204" w:rsidRPr="005E10ED">
        <w:rPr>
          <w:rFonts w:ascii="Arial" w:hAnsi="Arial" w:cs="Arial"/>
          <w:sz w:val="22"/>
          <w:szCs w:val="22"/>
        </w:rPr>
        <w:t>hospodářství</w:t>
      </w:r>
      <w:r w:rsidRPr="005E10ED">
        <w:rPr>
          <w:rFonts w:ascii="Arial" w:hAnsi="Arial" w:cs="Arial"/>
          <w:sz w:val="22"/>
          <w:szCs w:val="22"/>
        </w:rPr>
        <w:t>, ze dne</w:t>
      </w:r>
      <w:r w:rsidR="00912204" w:rsidRPr="005E10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12204" w:rsidRPr="005E10ED">
        <w:rPr>
          <w:rFonts w:ascii="Arial" w:hAnsi="Arial" w:cs="Arial"/>
          <w:sz w:val="22"/>
          <w:szCs w:val="22"/>
        </w:rPr>
        <w:t>3.11.2021</w:t>
      </w:r>
      <w:proofErr w:type="gramEnd"/>
      <w:r w:rsidR="00912204" w:rsidRPr="005E10ED">
        <w:rPr>
          <w:rFonts w:ascii="Arial" w:hAnsi="Arial" w:cs="Arial"/>
          <w:sz w:val="22"/>
          <w:szCs w:val="22"/>
        </w:rPr>
        <w:t>.</w:t>
      </w:r>
    </w:p>
    <w:p w:rsidR="00730253" w:rsidRPr="001D113B" w:rsidRDefault="005C4E2B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912204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912204">
        <w:rPr>
          <w:rFonts w:ascii="Arial" w:hAnsi="Arial" w:cs="Arial"/>
          <w:sz w:val="22"/>
          <w:szCs w:val="22"/>
        </w:rPr>
        <w:t>1.1.2024</w:t>
      </w:r>
      <w:proofErr w:type="gramEnd"/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5C4E2B" w:rsidRPr="005C4E2B" w:rsidRDefault="005C4E2B" w:rsidP="00362DF8">
      <w:pPr>
        <w:tabs>
          <w:tab w:val="left" w:pos="3780"/>
        </w:tabs>
        <w:jc w:val="both"/>
        <w:rPr>
          <w:rFonts w:ascii="Arial" w:hAnsi="Arial" w:cs="Arial"/>
          <w:color w:val="0070C0"/>
          <w:sz w:val="22"/>
          <w:szCs w:val="20"/>
        </w:rPr>
      </w:pPr>
      <w:r w:rsidRPr="005C4E2B">
        <w:rPr>
          <w:rFonts w:ascii="Arial" w:hAnsi="Arial" w:cs="Arial"/>
          <w:sz w:val="22"/>
          <w:szCs w:val="20"/>
        </w:rPr>
        <w:t xml:space="preserve">Karel Babický </w:t>
      </w:r>
      <w:proofErr w:type="gramStart"/>
      <w:r w:rsidRPr="005C4E2B">
        <w:rPr>
          <w:rFonts w:ascii="Arial" w:hAnsi="Arial" w:cs="Arial"/>
          <w:sz w:val="22"/>
          <w:szCs w:val="20"/>
        </w:rPr>
        <w:t>v.r.</w:t>
      </w:r>
      <w:proofErr w:type="gramEnd"/>
      <w:r w:rsidRPr="005C4E2B">
        <w:rPr>
          <w:rFonts w:ascii="Arial" w:hAnsi="Arial" w:cs="Arial"/>
          <w:sz w:val="22"/>
          <w:szCs w:val="20"/>
        </w:rPr>
        <w:t xml:space="preserve">                                                                             Miroslav Šimon </w:t>
      </w:r>
      <w:proofErr w:type="gramStart"/>
      <w:r w:rsidRPr="005C4E2B">
        <w:rPr>
          <w:rFonts w:ascii="Arial" w:hAnsi="Arial" w:cs="Arial"/>
          <w:sz w:val="22"/>
          <w:szCs w:val="20"/>
        </w:rPr>
        <w:t>v.r.</w:t>
      </w:r>
      <w:proofErr w:type="gramEnd"/>
    </w:p>
    <w:p w:rsidR="005C4E2B" w:rsidRPr="005C4E2B" w:rsidRDefault="005C4E2B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0"/>
        </w:rPr>
      </w:pPr>
      <w:r w:rsidRPr="005C4E2B">
        <w:rPr>
          <w:rFonts w:ascii="Arial" w:hAnsi="Arial" w:cs="Arial"/>
          <w:color w:val="0070C0"/>
          <w:sz w:val="22"/>
          <w:szCs w:val="20"/>
        </w:rPr>
        <w:t xml:space="preserve">    </w:t>
      </w:r>
      <w:proofErr w:type="gramStart"/>
      <w:r w:rsidRPr="005C4E2B">
        <w:rPr>
          <w:rFonts w:ascii="Arial" w:hAnsi="Arial" w:cs="Arial"/>
          <w:sz w:val="22"/>
          <w:szCs w:val="20"/>
        </w:rPr>
        <w:t>starosta                                                                                           místostarosta</w:t>
      </w:r>
      <w:proofErr w:type="gramEnd"/>
    </w:p>
    <w:p w:rsidR="005C4E2B" w:rsidRDefault="005C4E2B" w:rsidP="00362DF8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5C4E2B" w:rsidRDefault="005C4E2B" w:rsidP="00362DF8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:rsidR="005C4E2B" w:rsidRPr="005C4E2B" w:rsidRDefault="005C4E2B" w:rsidP="00362DF8">
      <w:pPr>
        <w:tabs>
          <w:tab w:val="left" w:pos="3780"/>
        </w:tabs>
        <w:jc w:val="both"/>
        <w:rPr>
          <w:rFonts w:ascii="Arial" w:hAnsi="Arial" w:cs="Arial"/>
          <w:color w:val="0070C0"/>
          <w:sz w:val="20"/>
          <w:szCs w:val="20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531" w:rsidRDefault="00143531">
      <w:r>
        <w:separator/>
      </w:r>
    </w:p>
  </w:endnote>
  <w:endnote w:type="continuationSeparator" w:id="0">
    <w:p w:rsidR="00143531" w:rsidRDefault="0014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60B0B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531" w:rsidRDefault="00143531">
      <w:r>
        <w:separator/>
      </w:r>
    </w:p>
  </w:footnote>
  <w:footnote w:type="continuationSeparator" w:id="0">
    <w:p w:rsidR="00143531" w:rsidRDefault="00143531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BE1"/>
    <w:rsid w:val="00123D3A"/>
    <w:rsid w:val="00133646"/>
    <w:rsid w:val="00134AA3"/>
    <w:rsid w:val="001363E2"/>
    <w:rsid w:val="00143531"/>
    <w:rsid w:val="00143C84"/>
    <w:rsid w:val="001468F1"/>
    <w:rsid w:val="001476FD"/>
    <w:rsid w:val="001510B8"/>
    <w:rsid w:val="001620B3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B0B"/>
    <w:rsid w:val="00362DF8"/>
    <w:rsid w:val="00373576"/>
    <w:rsid w:val="0037455E"/>
    <w:rsid w:val="003746ED"/>
    <w:rsid w:val="00382374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C88"/>
    <w:rsid w:val="00435697"/>
    <w:rsid w:val="00436D37"/>
    <w:rsid w:val="00453AB3"/>
    <w:rsid w:val="00471DDC"/>
    <w:rsid w:val="004761AD"/>
    <w:rsid w:val="00476A0B"/>
    <w:rsid w:val="00492D2F"/>
    <w:rsid w:val="00493136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E2B"/>
    <w:rsid w:val="005C7494"/>
    <w:rsid w:val="005C7FAC"/>
    <w:rsid w:val="005D29B1"/>
    <w:rsid w:val="005D6CD7"/>
    <w:rsid w:val="005D78B7"/>
    <w:rsid w:val="005E10ED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F9A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44C9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204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468A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4957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60ECE-3D45-4015-BF09-6B9FDF260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804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Zvestov</cp:lastModifiedBy>
  <cp:revision>4</cp:revision>
  <cp:lastPrinted>2023-12-18T10:34:00Z</cp:lastPrinted>
  <dcterms:created xsi:type="dcterms:W3CDTF">2023-12-13T15:21:00Z</dcterms:created>
  <dcterms:modified xsi:type="dcterms:W3CDTF">2023-12-18T10:36:00Z</dcterms:modified>
</cp:coreProperties>
</file>