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7B1C" w14:textId="77777777" w:rsidR="003233F3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OBEC Lisov</w:t>
      </w:r>
    </w:p>
    <w:p w14:paraId="1D009E8A" w14:textId="77777777" w:rsidR="003233F3" w:rsidRDefault="00000000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obce Lisov </w:t>
      </w:r>
    </w:p>
    <w:p w14:paraId="3BCEE4E8" w14:textId="77777777" w:rsidR="003233F3" w:rsidRDefault="00000000">
      <w:pPr>
        <w:spacing w:after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Obecně závazná vyhláška obce Lisov, </w:t>
      </w:r>
    </w:p>
    <w:p w14:paraId="0B306AC8" w14:textId="77777777" w:rsidR="003233F3" w:rsidRDefault="003233F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B7D2D9B" w14:textId="77777777" w:rsidR="003233F3" w:rsidRDefault="0000000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mění obecně závazná vyhláška č. 5/2014, o pohybu psů a jiného zvířectva </w:t>
      </w:r>
      <w:r>
        <w:rPr>
          <w:rFonts w:ascii="Arial" w:hAnsi="Arial" w:cs="Arial"/>
          <w:b/>
          <w:color w:val="000000"/>
          <w:sz w:val="22"/>
          <w:szCs w:val="22"/>
        </w:rPr>
        <w:br/>
        <w:t>na veřejných prostranstvích k zabezpečení místních záležitostí veřejného pořádku</w:t>
      </w:r>
    </w:p>
    <w:p w14:paraId="6C4B80ED" w14:textId="77777777" w:rsidR="003233F3" w:rsidRDefault="003233F3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279DFA56" w14:textId="74CC61F7" w:rsidR="003233F3" w:rsidRDefault="00000000">
      <w:pPr>
        <w:pStyle w:val="Zkladntextodsazen2"/>
        <w:ind w:left="0" w:firstLine="0"/>
      </w:pPr>
      <w:r>
        <w:rPr>
          <w:rFonts w:ascii="Arial" w:hAnsi="Arial" w:cs="Arial"/>
          <w:sz w:val="22"/>
          <w:szCs w:val="22"/>
        </w:rPr>
        <w:t xml:space="preserve">Zastupitelstvo obce Lisov se na svém zasedání dne </w:t>
      </w:r>
      <w:r w:rsidR="00E1527F">
        <w:rPr>
          <w:rFonts w:ascii="Arial" w:hAnsi="Arial" w:cs="Arial"/>
          <w:sz w:val="22"/>
          <w:szCs w:val="22"/>
        </w:rPr>
        <w:t>19.2.2025</w:t>
      </w:r>
      <w:r>
        <w:rPr>
          <w:rFonts w:ascii="Arial" w:hAnsi="Arial" w:cs="Arial"/>
          <w:sz w:val="22"/>
          <w:szCs w:val="22"/>
        </w:rPr>
        <w:t>. usnesením č</w:t>
      </w:r>
      <w:r w:rsidR="00E1527F">
        <w:rPr>
          <w:rFonts w:ascii="Arial" w:hAnsi="Arial" w:cs="Arial"/>
          <w:sz w:val="22"/>
          <w:szCs w:val="22"/>
        </w:rPr>
        <w:t>.1-2025</w:t>
      </w:r>
      <w:r>
        <w:rPr>
          <w:rFonts w:ascii="Arial" w:hAnsi="Arial" w:cs="Arial"/>
          <w:sz w:val="22"/>
          <w:szCs w:val="22"/>
        </w:rPr>
        <w:t xml:space="preserve"> usneslo vydat na </w:t>
      </w:r>
      <w:r>
        <w:rPr>
          <w:rFonts w:ascii="Arial" w:hAnsi="Arial" w:cs="Arial"/>
          <w:bCs w:val="0"/>
          <w:sz w:val="22"/>
          <w:szCs w:val="22"/>
        </w:rPr>
        <w:t xml:space="preserve">základě ustanovení § 24 odst. 2 zákona č. 246/1992 Sb., na ochranu zvířat proti týrání, ve znění pozdějších předpisů, a v souladu s ustanovením § 10 písm. a), c) a d), § 35 a § 84 odst. 2 písm. h) zákona č. 128/2000 Sb., o obcích (obecní zřízení), ve znění pozdějších předpisů, tuto obecně závaznou vyhlášku (dále jen „vyhláška“), </w:t>
      </w:r>
    </w:p>
    <w:p w14:paraId="729980FE" w14:textId="77777777" w:rsidR="003233F3" w:rsidRDefault="003233F3">
      <w:pPr>
        <w:jc w:val="center"/>
        <w:rPr>
          <w:rFonts w:ascii="Arial" w:hAnsi="Arial" w:cs="Arial"/>
          <w:b/>
          <w:sz w:val="22"/>
          <w:szCs w:val="22"/>
        </w:rPr>
      </w:pPr>
    </w:p>
    <w:p w14:paraId="05F6829E" w14:textId="77777777" w:rsidR="003233F3" w:rsidRDefault="003233F3">
      <w:pPr>
        <w:jc w:val="center"/>
        <w:rPr>
          <w:rFonts w:ascii="Arial" w:hAnsi="Arial" w:cs="Arial"/>
          <w:b/>
          <w:sz w:val="22"/>
          <w:szCs w:val="22"/>
        </w:rPr>
      </w:pPr>
    </w:p>
    <w:p w14:paraId="5CFDA211" w14:textId="77777777" w:rsidR="003233F3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93F48A3" w14:textId="77777777" w:rsidR="003233F3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BD23C40" w14:textId="77777777" w:rsidR="003233F3" w:rsidRDefault="003233F3"/>
    <w:p w14:paraId="2B5E5571" w14:textId="77777777" w:rsidR="003233F3" w:rsidRDefault="00000000">
      <w:pPr>
        <w:pStyle w:val="NormlnIMP"/>
        <w:spacing w:line="240" w:lineRule="auto"/>
      </w:pPr>
      <w:r>
        <w:rPr>
          <w:rFonts w:ascii="Arial" w:hAnsi="Arial" w:cs="Arial"/>
          <w:sz w:val="22"/>
          <w:szCs w:val="22"/>
        </w:rPr>
        <w:t>Obecně závazná vyhláška obce Lisov č</w:t>
      </w:r>
      <w:r>
        <w:rPr>
          <w:rFonts w:ascii="Arial" w:hAnsi="Arial" w:cs="Arial"/>
          <w:color w:val="000000"/>
          <w:sz w:val="22"/>
          <w:szCs w:val="22"/>
        </w:rPr>
        <w:t xml:space="preserve">. 5/2014, o </w:t>
      </w:r>
      <w:r>
        <w:rPr>
          <w:rFonts w:ascii="Arial" w:hAnsi="Arial" w:cs="Arial"/>
          <w:sz w:val="22"/>
          <w:szCs w:val="22"/>
        </w:rPr>
        <w:t xml:space="preserve">pohybu psů a jiného zvířectva </w:t>
      </w:r>
      <w:r>
        <w:rPr>
          <w:rFonts w:ascii="Arial" w:hAnsi="Arial" w:cs="Arial"/>
          <w:sz w:val="22"/>
          <w:szCs w:val="22"/>
        </w:rPr>
        <w:br/>
        <w:t>na veřejných prostranstvích k zabezpečení místních záležitostí veřejného pořádku,</w:t>
      </w:r>
      <w:r>
        <w:rPr>
          <w:rFonts w:ascii="Arial" w:hAnsi="Arial" w:cs="Arial"/>
          <w:color w:val="000000"/>
          <w:sz w:val="22"/>
          <w:szCs w:val="22"/>
        </w:rPr>
        <w:t xml:space="preserve"> se mění </w:t>
      </w:r>
      <w:r>
        <w:rPr>
          <w:rFonts w:ascii="Arial" w:hAnsi="Arial" w:cs="Arial"/>
          <w:sz w:val="22"/>
          <w:szCs w:val="22"/>
        </w:rPr>
        <w:t>takto:</w:t>
      </w:r>
    </w:p>
    <w:p w14:paraId="5D00A2FF" w14:textId="77777777" w:rsidR="003233F3" w:rsidRDefault="003233F3">
      <w:pPr>
        <w:jc w:val="both"/>
        <w:rPr>
          <w:rFonts w:ascii="Arial" w:hAnsi="Arial" w:cs="Arial"/>
          <w:sz w:val="22"/>
          <w:szCs w:val="22"/>
        </w:rPr>
      </w:pPr>
    </w:p>
    <w:p w14:paraId="7C79ED65" w14:textId="77777777" w:rsidR="003233F3" w:rsidRDefault="00000000">
      <w:pPr>
        <w:pStyle w:val="Odstavecseseznamem"/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 Čl. 5 se původní text nahrazuje textem:</w:t>
      </w:r>
    </w:p>
    <w:p w14:paraId="6C9536F2" w14:textId="77777777" w:rsidR="003233F3" w:rsidRDefault="00000000">
      <w:pPr>
        <w:pStyle w:val="Zkladntext"/>
        <w:spacing w:after="0" w:line="312" w:lineRule="auto"/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„Povinnosti pro pohyb psů stanovené touto vyhláškou se nevztahují na:</w:t>
      </w:r>
    </w:p>
    <w:p w14:paraId="3369DA7A" w14:textId="77777777" w:rsidR="003233F3" w:rsidRDefault="00000000">
      <w:pPr>
        <w:pStyle w:val="Zkladntext"/>
        <w:numPr>
          <w:ilvl w:val="1"/>
          <w:numId w:val="2"/>
        </w:numPr>
        <w:spacing w:after="0" w:line="312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použití služebního psa podle zvláštních právních předpisů,</w:t>
      </w:r>
    </w:p>
    <w:p w14:paraId="7EEF37D5" w14:textId="77777777" w:rsidR="003233F3" w:rsidRDefault="00000000">
      <w:pPr>
        <w:pStyle w:val="Zkladntext"/>
        <w:numPr>
          <w:ilvl w:val="1"/>
          <w:numId w:val="2"/>
        </w:numPr>
        <w:spacing w:after="0" w:line="312" w:lineRule="auto"/>
        <w:jc w:val="both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použití psa </w:t>
      </w:r>
      <w:r>
        <w:rPr>
          <w:rFonts w:ascii="Arial" w:hAnsi="Arial" w:cs="Arial"/>
          <w:bCs/>
          <w:i/>
          <w:iCs/>
          <w:color w:val="000000"/>
          <w:sz w:val="22"/>
          <w:szCs w:val="22"/>
        </w:rPr>
        <w:t>osobou nevidomou, bezmocnou a osobu s těžkým zdravotním postižením, b) která je držitelem průkazu ZTP/P podle zvláštního právního předpisu</w:t>
      </w:r>
      <w:r>
        <w:rPr>
          <w:rFonts w:ascii="Arial" w:hAnsi="Arial" w:cs="Arial"/>
          <w:i/>
          <w:iCs/>
          <w:color w:val="000000"/>
          <w:sz w:val="22"/>
          <w:szCs w:val="22"/>
        </w:rPr>
        <w:t>.“</w:t>
      </w:r>
    </w:p>
    <w:p w14:paraId="3A3DEB74" w14:textId="77777777" w:rsidR="003233F3" w:rsidRDefault="003233F3">
      <w:pPr>
        <w:jc w:val="both"/>
        <w:rPr>
          <w:rFonts w:ascii="Arial" w:hAnsi="Arial" w:cs="Arial"/>
          <w:sz w:val="22"/>
          <w:szCs w:val="22"/>
        </w:rPr>
      </w:pPr>
    </w:p>
    <w:p w14:paraId="747E8B64" w14:textId="77777777" w:rsidR="003233F3" w:rsidRDefault="0000000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dle Čl. 2 odst. 2 se ruší a nahrazuje novou Přílohou č. 1, která je nedílnou součástí této vyhlášky.</w:t>
      </w:r>
    </w:p>
    <w:p w14:paraId="35B67BC2" w14:textId="77777777" w:rsidR="003233F3" w:rsidRDefault="003233F3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34B681D7" w14:textId="77777777" w:rsidR="003233F3" w:rsidRDefault="00000000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14:paraId="589FF011" w14:textId="77777777" w:rsidR="003233F3" w:rsidRDefault="00000000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0AC9A9A6" w14:textId="77777777" w:rsidR="003233F3" w:rsidRDefault="003233F3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757E073D" w14:textId="77777777" w:rsidR="003233F3" w:rsidRDefault="00000000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14:paraId="7EE8A95D" w14:textId="77777777" w:rsidR="003233F3" w:rsidRDefault="003233F3">
      <w:pPr>
        <w:ind w:firstLine="708"/>
        <w:rPr>
          <w:rFonts w:ascii="Arial" w:hAnsi="Arial" w:cs="Arial"/>
          <w:bCs/>
          <w:sz w:val="22"/>
          <w:szCs w:val="22"/>
        </w:rPr>
      </w:pPr>
    </w:p>
    <w:p w14:paraId="3EB65EE1" w14:textId="77777777" w:rsidR="003233F3" w:rsidRDefault="00000000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ab/>
      </w:r>
    </w:p>
    <w:p w14:paraId="7562AE95" w14:textId="77777777" w:rsidR="003233F3" w:rsidRDefault="003233F3">
      <w:pPr>
        <w:rPr>
          <w:rFonts w:ascii="Arial" w:eastAsia="Arial" w:hAnsi="Arial" w:cs="Arial"/>
          <w:i/>
          <w:sz w:val="22"/>
          <w:szCs w:val="22"/>
        </w:rPr>
      </w:pPr>
    </w:p>
    <w:p w14:paraId="65D089F4" w14:textId="77777777" w:rsidR="003233F3" w:rsidRDefault="00000000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</w:p>
    <w:p w14:paraId="0C49515A" w14:textId="77777777" w:rsidR="003233F3" w:rsidRDefault="003233F3">
      <w:pPr>
        <w:jc w:val="both"/>
        <w:rPr>
          <w:rFonts w:ascii="Arial" w:hAnsi="Arial" w:cs="Arial"/>
          <w:sz w:val="22"/>
          <w:szCs w:val="22"/>
        </w:rPr>
      </w:pPr>
    </w:p>
    <w:p w14:paraId="73C298E6" w14:textId="77777777" w:rsidR="003233F3" w:rsidRDefault="0000000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     </w:t>
      </w:r>
      <w:r>
        <w:rPr>
          <w:rFonts w:ascii="Arial" w:hAnsi="Arial" w:cs="Arial"/>
          <w:i/>
          <w:color w:val="000000"/>
          <w:sz w:val="22"/>
          <w:szCs w:val="22"/>
        </w:rPr>
        <w:tab/>
        <w:t xml:space="preserve">    </w:t>
      </w:r>
      <w:r>
        <w:rPr>
          <w:rFonts w:ascii="Arial" w:hAnsi="Arial" w:cs="Arial"/>
          <w:i/>
          <w:color w:val="000000"/>
          <w:sz w:val="22"/>
          <w:szCs w:val="22"/>
        </w:rPr>
        <w:tab/>
        <w:t xml:space="preserve">     </w:t>
      </w:r>
    </w:p>
    <w:p w14:paraId="0B709A08" w14:textId="77777777" w:rsidR="003233F3" w:rsidRDefault="00000000">
      <w:pPr>
        <w:pStyle w:val="Zkladntext"/>
        <w:tabs>
          <w:tab w:val="left" w:pos="1080"/>
          <w:tab w:val="left" w:pos="6660"/>
        </w:tabs>
        <w:spacing w:after="0" w:line="288" w:lineRule="auto"/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>
        <w:rPr>
          <w:rFonts w:ascii="Arial" w:hAnsi="Arial" w:cs="Arial"/>
          <w:bCs/>
          <w:color w:val="000000"/>
          <w:sz w:val="22"/>
          <w:szCs w:val="22"/>
        </w:rPr>
        <w:t>Veronika Smolková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>Jaroslav Šebesta</w:t>
      </w:r>
    </w:p>
    <w:p w14:paraId="79D1DCBA" w14:textId="77777777" w:rsidR="003233F3" w:rsidRDefault="0000000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místostarostka  </w:t>
      </w:r>
      <w:r>
        <w:rPr>
          <w:rFonts w:ascii="Arial" w:hAnsi="Arial" w:cs="Arial"/>
          <w:color w:val="000000"/>
          <w:sz w:val="22"/>
          <w:szCs w:val="22"/>
        </w:rPr>
        <w:tab/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   starosta</w:t>
      </w:r>
    </w:p>
    <w:p w14:paraId="030DB1C7" w14:textId="77777777" w:rsidR="003233F3" w:rsidRDefault="003233F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000000"/>
          <w:sz w:val="22"/>
          <w:szCs w:val="22"/>
        </w:rPr>
      </w:pPr>
    </w:p>
    <w:p w14:paraId="3F69C97A" w14:textId="77777777" w:rsidR="003233F3" w:rsidRDefault="00000000">
      <w:pPr>
        <w:pStyle w:val="Zkladntext"/>
        <w:tabs>
          <w:tab w:val="left" w:pos="720"/>
          <w:tab w:val="left" w:pos="1080"/>
          <w:tab w:val="left" w:pos="7020"/>
        </w:tabs>
        <w:spacing w:after="0" w:line="288" w:lineRule="auto"/>
      </w:pPr>
      <w:r>
        <w:rPr>
          <w:rFonts w:ascii="Arial" w:hAnsi="Arial" w:cs="Arial"/>
          <w:sz w:val="22"/>
          <w:szCs w:val="22"/>
        </w:rPr>
        <w:t xml:space="preserve">              </w:t>
      </w:r>
    </w:p>
    <w:sectPr w:rsidR="003233F3">
      <w:footerReference w:type="default" r:id="rId7"/>
      <w:pgSz w:w="11906" w:h="16838"/>
      <w:pgMar w:top="1418" w:right="1418" w:bottom="198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474D7" w14:textId="77777777" w:rsidR="0038493C" w:rsidRDefault="0038493C">
      <w:r>
        <w:separator/>
      </w:r>
    </w:p>
  </w:endnote>
  <w:endnote w:type="continuationSeparator" w:id="0">
    <w:p w14:paraId="5447F201" w14:textId="77777777" w:rsidR="0038493C" w:rsidRDefault="0038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D442C" w14:textId="77777777" w:rsidR="00000000" w:rsidRDefault="00000000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492CEFBA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600CA" w14:textId="77777777" w:rsidR="0038493C" w:rsidRDefault="0038493C">
      <w:r>
        <w:rPr>
          <w:color w:val="000000"/>
        </w:rPr>
        <w:separator/>
      </w:r>
    </w:p>
  </w:footnote>
  <w:footnote w:type="continuationSeparator" w:id="0">
    <w:p w14:paraId="4310BD7F" w14:textId="77777777" w:rsidR="0038493C" w:rsidRDefault="00384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92140"/>
    <w:multiLevelType w:val="multilevel"/>
    <w:tmpl w:val="B9F465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07EAA"/>
    <w:multiLevelType w:val="multilevel"/>
    <w:tmpl w:val="135E7F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118157">
    <w:abstractNumId w:val="1"/>
  </w:num>
  <w:num w:numId="2" w16cid:durableId="160965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233F3"/>
    <w:rsid w:val="003233F3"/>
    <w:rsid w:val="0038493C"/>
    <w:rsid w:val="005F51A0"/>
    <w:rsid w:val="00E1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A90F"/>
  <w15:docId w15:val="{BCA1DF21-ED61-4742-85C0-54D28576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Pr>
      <w:rFonts w:ascii="Arial" w:hAnsi="Arial" w:cs="Arial"/>
      <w:color w:val="000000"/>
      <w:sz w:val="24"/>
      <w:szCs w:val="24"/>
    </w:rPr>
  </w:style>
  <w:style w:type="paragraph" w:customStyle="1" w:styleId="Normal0">
    <w:name w:val="Normal0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</w:pPr>
    <w:rPr>
      <w:rFonts w:eastAsia="Arial Unicode MS" w:cs="Arial Unicode MS"/>
      <w:color w:val="000000"/>
      <w:sz w:val="24"/>
      <w:szCs w:val="24"/>
      <w:lang w:val="de-DE"/>
    </w:rPr>
  </w:style>
  <w:style w:type="character" w:customStyle="1" w:styleId="TextpoznpodarouChar">
    <w:name w:val="Text pozn. pod čarou Char"/>
  </w:style>
  <w:style w:type="character" w:styleId="Siln">
    <w:name w:val="Strong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lastModifiedBy>Jaroslav Šebesta</cp:lastModifiedBy>
  <cp:revision>2</cp:revision>
  <cp:lastPrinted>2024-11-11T17:49:00Z</cp:lastPrinted>
  <dcterms:created xsi:type="dcterms:W3CDTF">2025-02-20T09:27:00Z</dcterms:created>
  <dcterms:modified xsi:type="dcterms:W3CDTF">2025-02-20T09:27:00Z</dcterms:modified>
</cp:coreProperties>
</file>