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8802C" w14:textId="77777777" w:rsidR="0098597F" w:rsidRDefault="0098597F" w:rsidP="00326975">
      <w:pPr>
        <w:tabs>
          <w:tab w:val="left" w:pos="888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8"/>
          <w:szCs w:val="28"/>
        </w:rPr>
      </w:pPr>
      <w:bookmarkStart w:id="0" w:name="_Hlk26703182"/>
      <w:bookmarkStart w:id="1" w:name="_Hlk26702463"/>
      <w:r>
        <w:rPr>
          <w:noProof/>
        </w:rPr>
        <w:drawing>
          <wp:anchor distT="0" distB="0" distL="114300" distR="114300" simplePos="0" relativeHeight="251658240" behindDoc="1" locked="0" layoutInCell="1" allowOverlap="1" wp14:anchorId="0A9A59EF" wp14:editId="5E78ED74">
            <wp:simplePos x="0" y="0"/>
            <wp:positionH relativeFrom="column">
              <wp:posOffset>22225</wp:posOffset>
            </wp:positionH>
            <wp:positionV relativeFrom="paragraph">
              <wp:posOffset>-511175</wp:posOffset>
            </wp:positionV>
            <wp:extent cx="876300" cy="1133475"/>
            <wp:effectExtent l="0" t="0" r="0" b="0"/>
            <wp:wrapNone/>
            <wp:docPr id="1" name="obrázek 1" descr="C:\Users\referent\Desktop\Dokumenty\vlajka a znak\SAZENÁ znak BAR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ferent\Desktop\Dokumenty\vlajka a znak\SAZENÁ znak BARV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6975">
        <w:rPr>
          <w:rFonts w:cs="Calibri"/>
          <w:b/>
          <w:bCs/>
          <w:sz w:val="28"/>
          <w:szCs w:val="28"/>
        </w:rPr>
        <w:tab/>
      </w:r>
    </w:p>
    <w:p w14:paraId="7889EAB4" w14:textId="77777777" w:rsidR="00326975" w:rsidRDefault="00326975" w:rsidP="00326975">
      <w:pPr>
        <w:pStyle w:val="Zhlav"/>
        <w:tabs>
          <w:tab w:val="clear" w:pos="4536"/>
          <w:tab w:val="clear" w:pos="9072"/>
        </w:tabs>
        <w:jc w:val="center"/>
        <w:rPr>
          <w:rFonts w:ascii="Monotype Corsiva" w:hAnsi="Monotype Corsiva"/>
          <w:b/>
          <w:sz w:val="48"/>
        </w:rPr>
      </w:pPr>
      <w:r>
        <w:rPr>
          <w:rFonts w:ascii="Monotype Corsiva" w:hAnsi="Monotype Corsiva"/>
          <w:b/>
          <w:sz w:val="48"/>
        </w:rPr>
        <w:t>Obec    SAZENÁ</w:t>
      </w:r>
    </w:p>
    <w:p w14:paraId="5DFDE99C" w14:textId="77777777" w:rsidR="00326975" w:rsidRDefault="00326975" w:rsidP="00326975">
      <w:pPr>
        <w:pStyle w:val="Zhlav"/>
        <w:jc w:val="center"/>
        <w:rPr>
          <w:rFonts w:ascii="Monotype Corsiva" w:hAnsi="Monotype Corsiva"/>
          <w:b/>
        </w:rPr>
      </w:pPr>
    </w:p>
    <w:p w14:paraId="70F7E700" w14:textId="6FA27236" w:rsidR="00326975" w:rsidRPr="00F5602A" w:rsidRDefault="00326975" w:rsidP="00326975">
      <w:pPr>
        <w:spacing w:after="0" w:line="240" w:lineRule="auto"/>
        <w:jc w:val="center"/>
      </w:pPr>
      <w:r w:rsidRPr="00F5602A">
        <w:t xml:space="preserve">Sazená 1, 273 24 Velvary,  TEL: 315 765 033, IČ: 00234869, </w:t>
      </w:r>
      <w:r w:rsidRPr="00326975">
        <w:rPr>
          <w:rStyle w:val="Siln"/>
          <w:b w:val="0"/>
          <w:bCs w:val="0"/>
        </w:rPr>
        <w:t>DIČ:</w:t>
      </w:r>
      <w:r>
        <w:t xml:space="preserve"> </w:t>
      </w:r>
      <w:r w:rsidRPr="00F5602A">
        <w:t>CZ00234869</w:t>
      </w:r>
    </w:p>
    <w:p w14:paraId="7165E954" w14:textId="77777777" w:rsidR="00326975" w:rsidRPr="00F5602A" w:rsidRDefault="00326975" w:rsidP="00326975">
      <w:pPr>
        <w:spacing w:after="0" w:line="240" w:lineRule="auto"/>
        <w:jc w:val="center"/>
      </w:pPr>
      <w:r w:rsidRPr="00F5602A">
        <w:t xml:space="preserve">e-mail: ou.sazena@seznam.cz   </w:t>
      </w:r>
      <w:r>
        <w:t>http://www.sazena.cz</w:t>
      </w:r>
      <w:r w:rsidRPr="00F5602A">
        <w:t xml:space="preserve">    Ba</w:t>
      </w:r>
      <w:r>
        <w:t>nkovní spojení: KB Kladno 14725</w:t>
      </w:r>
      <w:r w:rsidRPr="00F5602A">
        <w:t>141/0100</w:t>
      </w:r>
    </w:p>
    <w:p w14:paraId="6DB51EF1" w14:textId="77777777" w:rsidR="00326975" w:rsidRDefault="00326975" w:rsidP="00326975">
      <w:pPr>
        <w:pBdr>
          <w:top w:val="thinThickSmallGap" w:sz="24" w:space="1" w:color="auto"/>
        </w:pBdr>
        <w:spacing w:after="0" w:line="240" w:lineRule="auto"/>
      </w:pPr>
    </w:p>
    <w:bookmarkEnd w:id="0"/>
    <w:bookmarkEnd w:id="1"/>
    <w:p w14:paraId="3CB030C3" w14:textId="77777777" w:rsidR="00894FF2" w:rsidRDefault="00894FF2" w:rsidP="00894FF2">
      <w:pPr>
        <w:pStyle w:val="Nzev"/>
        <w:rPr>
          <w:rFonts w:asciiTheme="minorHAnsi" w:hAnsiTheme="minorHAnsi" w:cs="Arial"/>
          <w:b w:val="0"/>
          <w:szCs w:val="28"/>
        </w:rPr>
      </w:pPr>
      <w:r>
        <w:rPr>
          <w:rFonts w:asciiTheme="minorHAnsi" w:hAnsiTheme="minorHAnsi" w:cs="Arial"/>
          <w:b w:val="0"/>
          <w:szCs w:val="28"/>
        </w:rPr>
        <w:t>ZASTUPITELSTVO OBCE</w:t>
      </w:r>
    </w:p>
    <w:p w14:paraId="2E24F27B" w14:textId="77777777" w:rsidR="008D4FCD" w:rsidRDefault="008D4FCD" w:rsidP="008D4FCD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</w:p>
    <w:p w14:paraId="5A773691" w14:textId="77777777" w:rsidR="008D4FCD" w:rsidRPr="00B53F1D" w:rsidRDefault="008D4FCD" w:rsidP="008D4FCD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</w:p>
    <w:p w14:paraId="2A75495F" w14:textId="77777777" w:rsidR="008D4FCD" w:rsidRPr="00B53F1D" w:rsidRDefault="008D4FCD" w:rsidP="008D4FCD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B53F1D">
        <w:rPr>
          <w:rFonts w:asciiTheme="minorHAnsi" w:hAnsiTheme="minorHAnsi" w:cstheme="minorHAnsi"/>
          <w:b/>
          <w:sz w:val="28"/>
        </w:rPr>
        <w:t>Obecně</w:t>
      </w:r>
      <w:r w:rsidRPr="00B53F1D">
        <w:rPr>
          <w:rFonts w:asciiTheme="minorHAnsi" w:hAnsiTheme="minorHAnsi" w:cstheme="minorHAnsi"/>
          <w:b/>
          <w:sz w:val="36"/>
        </w:rPr>
        <w:t xml:space="preserve"> </w:t>
      </w:r>
      <w:r w:rsidRPr="00B53F1D">
        <w:rPr>
          <w:rFonts w:asciiTheme="minorHAnsi" w:hAnsiTheme="minorHAnsi" w:cstheme="minorHAnsi"/>
          <w:b/>
          <w:sz w:val="28"/>
        </w:rPr>
        <w:t xml:space="preserve">závazná vyhláška </w:t>
      </w:r>
    </w:p>
    <w:p w14:paraId="708C7C2E" w14:textId="6704E3F5" w:rsidR="008D4FCD" w:rsidRPr="00B53F1D" w:rsidRDefault="00372B5F" w:rsidP="008D4FCD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B53F1D">
        <w:rPr>
          <w:rFonts w:asciiTheme="minorHAnsi" w:hAnsiTheme="minorHAnsi" w:cstheme="minorHAnsi"/>
          <w:b/>
          <w:sz w:val="28"/>
        </w:rPr>
        <w:t>O</w:t>
      </w:r>
      <w:r w:rsidR="008D4FCD" w:rsidRPr="00B53F1D">
        <w:rPr>
          <w:rFonts w:asciiTheme="minorHAnsi" w:hAnsiTheme="minorHAnsi" w:cstheme="minorHAnsi"/>
          <w:b/>
          <w:sz w:val="28"/>
        </w:rPr>
        <w:t>bce</w:t>
      </w:r>
      <w:r>
        <w:rPr>
          <w:rFonts w:asciiTheme="minorHAnsi" w:hAnsiTheme="minorHAnsi" w:cstheme="minorHAnsi"/>
          <w:b/>
          <w:sz w:val="28"/>
        </w:rPr>
        <w:t xml:space="preserve"> Sazená</w:t>
      </w:r>
    </w:p>
    <w:p w14:paraId="5884D32A" w14:textId="159115EE" w:rsidR="008D4FCD" w:rsidRPr="00B53F1D" w:rsidRDefault="008D4FCD" w:rsidP="008D4FCD">
      <w:pPr>
        <w:pStyle w:val="ZkladntextIMP"/>
        <w:spacing w:after="60" w:line="240" w:lineRule="auto"/>
        <w:jc w:val="center"/>
        <w:rPr>
          <w:rFonts w:asciiTheme="minorHAnsi" w:hAnsiTheme="minorHAnsi" w:cstheme="minorHAnsi"/>
          <w:b/>
        </w:rPr>
      </w:pPr>
      <w:r w:rsidRPr="00B53F1D">
        <w:rPr>
          <w:rFonts w:asciiTheme="minorHAnsi" w:hAnsiTheme="minorHAnsi" w:cstheme="minorHAnsi"/>
          <w:b/>
          <w:sz w:val="28"/>
        </w:rPr>
        <w:t xml:space="preserve">č. </w:t>
      </w:r>
      <w:r w:rsidR="00DD2F14">
        <w:rPr>
          <w:rFonts w:asciiTheme="minorHAnsi" w:hAnsiTheme="minorHAnsi" w:cstheme="minorHAnsi"/>
          <w:b/>
          <w:sz w:val="28"/>
        </w:rPr>
        <w:t>2</w:t>
      </w:r>
      <w:r w:rsidRPr="00B53F1D">
        <w:rPr>
          <w:rFonts w:asciiTheme="minorHAnsi" w:hAnsiTheme="minorHAnsi" w:cstheme="minorHAnsi"/>
          <w:b/>
          <w:sz w:val="28"/>
        </w:rPr>
        <w:t>/20</w:t>
      </w:r>
      <w:r>
        <w:rPr>
          <w:rFonts w:asciiTheme="minorHAnsi" w:hAnsiTheme="minorHAnsi" w:cstheme="minorHAnsi"/>
          <w:b/>
          <w:sz w:val="28"/>
        </w:rPr>
        <w:t>2</w:t>
      </w:r>
      <w:r w:rsidR="00AE1613">
        <w:rPr>
          <w:rFonts w:asciiTheme="minorHAnsi" w:hAnsiTheme="minorHAnsi" w:cstheme="minorHAnsi"/>
          <w:b/>
          <w:sz w:val="28"/>
        </w:rPr>
        <w:t>5</w:t>
      </w:r>
    </w:p>
    <w:p w14:paraId="7AA5E62B" w14:textId="25143737" w:rsidR="008D4FCD" w:rsidRPr="004013A3" w:rsidRDefault="008D4FCD" w:rsidP="008D4FCD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4013A3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o </w:t>
      </w:r>
      <w:r w:rsidR="00AE1613">
        <w:rPr>
          <w:rFonts w:asciiTheme="minorHAnsi" w:hAnsiTheme="minorHAnsi" w:cstheme="minorHAnsi"/>
          <w:b/>
          <w:color w:val="000000"/>
          <w:sz w:val="28"/>
          <w:szCs w:val="28"/>
        </w:rPr>
        <w:t>nočním klidu</w:t>
      </w:r>
    </w:p>
    <w:p w14:paraId="497BFFC0" w14:textId="77777777" w:rsidR="008D4FCD" w:rsidRDefault="008D4FCD" w:rsidP="008D4FCD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0F339B" w14:textId="77777777" w:rsidR="008D4FCD" w:rsidRDefault="008D4FCD" w:rsidP="008D4FCD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61AC8C" w14:textId="68C2A1A3" w:rsidR="00AE1613" w:rsidRPr="00AE1613" w:rsidRDefault="008D4FCD" w:rsidP="001C7E5F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Zastupitelstv</w:t>
      </w:r>
      <w:r w:rsidRPr="00AE1613">
        <w:rPr>
          <w:rFonts w:ascii="Calibri" w:hAnsi="Calibri" w:cs="Calibri"/>
          <w:sz w:val="22"/>
          <w:szCs w:val="22"/>
        </w:rPr>
        <w:t xml:space="preserve">o obce </w:t>
      </w:r>
      <w:r w:rsidR="00372B5F" w:rsidRPr="00AE1613">
        <w:rPr>
          <w:rFonts w:ascii="Calibri" w:hAnsi="Calibri" w:cs="Calibri"/>
          <w:sz w:val="22"/>
          <w:szCs w:val="22"/>
        </w:rPr>
        <w:t>Sazená</w:t>
      </w:r>
      <w:r w:rsidRPr="00AE1613">
        <w:rPr>
          <w:rFonts w:ascii="Calibri" w:hAnsi="Calibri" w:cs="Calibri"/>
          <w:sz w:val="22"/>
          <w:szCs w:val="22"/>
        </w:rPr>
        <w:t xml:space="preserve"> schvaluje a vydává dne </w:t>
      </w:r>
      <w:r w:rsidR="00DD2F14">
        <w:rPr>
          <w:rFonts w:ascii="Calibri" w:hAnsi="Calibri" w:cs="Calibri"/>
          <w:sz w:val="22"/>
          <w:szCs w:val="22"/>
        </w:rPr>
        <w:t>12.</w:t>
      </w:r>
      <w:r w:rsidR="00E1217E" w:rsidRPr="00DD2F14">
        <w:rPr>
          <w:rFonts w:ascii="Calibri" w:hAnsi="Calibri" w:cs="Calibri"/>
          <w:sz w:val="22"/>
          <w:szCs w:val="22"/>
        </w:rPr>
        <w:t>05.</w:t>
      </w:r>
      <w:r w:rsidR="00AE1613" w:rsidRPr="00DD2F14">
        <w:rPr>
          <w:rFonts w:ascii="Calibri" w:hAnsi="Calibri" w:cs="Calibri"/>
          <w:sz w:val="22"/>
          <w:szCs w:val="22"/>
        </w:rPr>
        <w:t>2025</w:t>
      </w:r>
      <w:r w:rsidRPr="00AE1613">
        <w:rPr>
          <w:rFonts w:ascii="Calibri" w:hAnsi="Calibri" w:cs="Calibri"/>
          <w:sz w:val="22"/>
          <w:szCs w:val="22"/>
        </w:rPr>
        <w:t xml:space="preserve"> usnesením č. </w:t>
      </w:r>
      <w:r w:rsidR="00DD2F14">
        <w:rPr>
          <w:rFonts w:ascii="Calibri" w:hAnsi="Calibri" w:cs="Calibri"/>
          <w:sz w:val="22"/>
          <w:szCs w:val="22"/>
        </w:rPr>
        <w:t>4/2/2025</w:t>
      </w:r>
      <w:r w:rsidRPr="00AE1613">
        <w:rPr>
          <w:rFonts w:ascii="Calibri" w:hAnsi="Calibri" w:cs="Calibri"/>
          <w:sz w:val="22"/>
          <w:szCs w:val="22"/>
        </w:rPr>
        <w:t xml:space="preserve"> v souladu s ust. § 10 písm. d), § </w:t>
      </w:r>
      <w:smartTag w:uri="urn:schemas-microsoft-com:office:smarttags" w:element="metricconverter">
        <w:smartTagPr>
          <w:attr w:name="ProductID" w:val="35 a"/>
        </w:smartTagPr>
        <w:r w:rsidRPr="00AE1613">
          <w:rPr>
            <w:rFonts w:ascii="Calibri" w:hAnsi="Calibri" w:cs="Calibri"/>
            <w:sz w:val="22"/>
            <w:szCs w:val="22"/>
          </w:rPr>
          <w:t>35 a</w:t>
        </w:r>
      </w:smartTag>
      <w:r w:rsidRPr="00AE1613">
        <w:rPr>
          <w:rFonts w:ascii="Calibri" w:hAnsi="Calibri" w:cs="Calibri"/>
          <w:sz w:val="22"/>
          <w:szCs w:val="22"/>
        </w:rPr>
        <w:t xml:space="preserve"> § 84 odst. 2) písm. h) zákona č. 128/2000 Sb., o obcích (obecní zřízení), ve znění pozdějších předpisů, a </w:t>
      </w:r>
      <w:r w:rsidR="00AE1613" w:rsidRPr="00AE1613">
        <w:rPr>
          <w:rFonts w:ascii="Calibri" w:hAnsi="Calibri" w:cs="Calibri"/>
          <w:sz w:val="22"/>
          <w:szCs w:val="22"/>
        </w:rPr>
        <w:t>s ust. § 5 odst. 7) zákona č. 251/2016 Sb., o některých přestupcích, ve znění pozdějších předpisů, tuto obecně závaznou vyhlášku o nočním klidu:</w:t>
      </w:r>
    </w:p>
    <w:p w14:paraId="28256395" w14:textId="77777777" w:rsidR="00AE1613" w:rsidRPr="00AE1613" w:rsidRDefault="00AE1613" w:rsidP="00AE1613">
      <w:pPr>
        <w:pStyle w:val="ZkladntextIMP"/>
        <w:spacing w:line="24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3D6A142F" w14:textId="77777777" w:rsidR="00AE1613" w:rsidRPr="00AE1613" w:rsidRDefault="00AE1613" w:rsidP="00AE1613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AE1613">
        <w:rPr>
          <w:rFonts w:ascii="Calibri" w:hAnsi="Calibri" w:cs="Calibri"/>
          <w:b/>
          <w:sz w:val="22"/>
          <w:szCs w:val="22"/>
        </w:rPr>
        <w:t>Čl. 1</w:t>
      </w:r>
    </w:p>
    <w:p w14:paraId="29952CBC" w14:textId="77777777" w:rsidR="00AE1613" w:rsidRPr="00AE1613" w:rsidRDefault="00AE1613" w:rsidP="00AE1613">
      <w:pPr>
        <w:pStyle w:val="ZkladntextIMP"/>
        <w:spacing w:after="120" w:line="240" w:lineRule="auto"/>
        <w:jc w:val="center"/>
        <w:rPr>
          <w:rFonts w:ascii="Calibri" w:hAnsi="Calibri" w:cs="Calibri"/>
          <w:sz w:val="22"/>
          <w:szCs w:val="22"/>
        </w:rPr>
      </w:pPr>
      <w:r w:rsidRPr="00AE1613">
        <w:rPr>
          <w:rFonts w:ascii="Calibri" w:hAnsi="Calibri" w:cs="Calibri"/>
          <w:b/>
          <w:sz w:val="22"/>
          <w:szCs w:val="22"/>
        </w:rPr>
        <w:t>Základní ustanovení</w:t>
      </w:r>
    </w:p>
    <w:p w14:paraId="5AE20415" w14:textId="77777777" w:rsidR="00AE1613" w:rsidRPr="00AE1613" w:rsidRDefault="00AE1613" w:rsidP="00AE1613">
      <w:pPr>
        <w:pStyle w:val="ZkladntextIMP"/>
        <w:numPr>
          <w:ilvl w:val="0"/>
          <w:numId w:val="30"/>
        </w:numPr>
        <w:spacing w:after="120" w:line="240" w:lineRule="auto"/>
        <w:rPr>
          <w:rFonts w:ascii="Calibri" w:hAnsi="Calibri" w:cs="Calibri"/>
          <w:sz w:val="22"/>
          <w:szCs w:val="22"/>
        </w:rPr>
      </w:pPr>
      <w:r w:rsidRPr="00AE1613">
        <w:rPr>
          <w:rFonts w:ascii="Calibri" w:hAnsi="Calibri" w:cs="Calibri"/>
          <w:sz w:val="22"/>
          <w:szCs w:val="22"/>
        </w:rPr>
        <w:t>Dobou nočního klidu se rozumí doba od 22.00 hod. do 06.00 hod.</w:t>
      </w:r>
      <w:r w:rsidRPr="00AE1613">
        <w:rPr>
          <w:rFonts w:ascii="Calibri" w:hAnsi="Calibri" w:cs="Calibri"/>
          <w:sz w:val="22"/>
          <w:szCs w:val="22"/>
          <w:vertAlign w:val="superscript"/>
        </w:rPr>
        <w:footnoteReference w:id="1"/>
      </w:r>
    </w:p>
    <w:p w14:paraId="2BC38707" w14:textId="77777777" w:rsidR="00AE1613" w:rsidRPr="00AE1613" w:rsidRDefault="00AE1613" w:rsidP="00AE1613">
      <w:pPr>
        <w:pStyle w:val="ZkladntextIMP"/>
        <w:numPr>
          <w:ilvl w:val="0"/>
          <w:numId w:val="30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AE1613">
        <w:rPr>
          <w:rFonts w:ascii="Calibri" w:hAnsi="Calibri" w:cs="Calibri"/>
          <w:sz w:val="22"/>
          <w:szCs w:val="22"/>
        </w:rPr>
        <w:t>Touto obecně závaznou vyhláškou se stanovují výjimečné případy, při nichž je doba nočního klidu vymezena dobou kratší.</w:t>
      </w:r>
    </w:p>
    <w:p w14:paraId="071FD284" w14:textId="77777777" w:rsidR="00AE1613" w:rsidRPr="00AE1613" w:rsidRDefault="00AE1613" w:rsidP="00AE1613">
      <w:pPr>
        <w:pStyle w:val="ZkladntextIMP"/>
        <w:spacing w:line="240" w:lineRule="auto"/>
        <w:rPr>
          <w:rFonts w:ascii="Calibri" w:hAnsi="Calibri" w:cs="Calibri"/>
          <w:b/>
          <w:sz w:val="22"/>
          <w:szCs w:val="22"/>
        </w:rPr>
      </w:pPr>
    </w:p>
    <w:p w14:paraId="6ADBC38E" w14:textId="77777777" w:rsidR="00AE1613" w:rsidRPr="00AE1613" w:rsidRDefault="00AE1613" w:rsidP="00AE1613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AE1613">
        <w:rPr>
          <w:rFonts w:ascii="Calibri" w:hAnsi="Calibri" w:cs="Calibri"/>
          <w:b/>
          <w:sz w:val="22"/>
          <w:szCs w:val="22"/>
        </w:rPr>
        <w:t>Čl. 2</w:t>
      </w:r>
    </w:p>
    <w:p w14:paraId="0BEA01DF" w14:textId="77777777" w:rsidR="00AE1613" w:rsidRPr="00AE1613" w:rsidRDefault="00AE1613" w:rsidP="00AE1613">
      <w:pPr>
        <w:pStyle w:val="ZkladntextIMP"/>
        <w:spacing w:after="120" w:line="240" w:lineRule="auto"/>
        <w:jc w:val="center"/>
        <w:rPr>
          <w:rFonts w:ascii="Calibri" w:hAnsi="Calibri" w:cs="Calibri"/>
          <w:sz w:val="22"/>
          <w:szCs w:val="22"/>
        </w:rPr>
      </w:pPr>
      <w:r w:rsidRPr="00AE1613">
        <w:rPr>
          <w:rFonts w:ascii="Calibri" w:hAnsi="Calibri" w:cs="Calibri"/>
          <w:b/>
          <w:sz w:val="22"/>
          <w:szCs w:val="22"/>
        </w:rPr>
        <w:t>Výjimečné případy</w:t>
      </w:r>
    </w:p>
    <w:p w14:paraId="2B566F0D" w14:textId="7FE38D32" w:rsidR="00AE1613" w:rsidRPr="00AE1613" w:rsidRDefault="00AE1613" w:rsidP="00AE1613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  <w:r w:rsidRPr="00AE1613">
        <w:rPr>
          <w:rFonts w:ascii="Calibri" w:hAnsi="Calibri" w:cs="Calibri"/>
          <w:sz w:val="22"/>
          <w:szCs w:val="22"/>
        </w:rPr>
        <w:t>Doba nočního klidu se vymezuje od 0</w:t>
      </w:r>
      <w:r>
        <w:rPr>
          <w:rFonts w:ascii="Calibri" w:hAnsi="Calibri" w:cs="Calibri"/>
          <w:sz w:val="22"/>
          <w:szCs w:val="22"/>
        </w:rPr>
        <w:t>1</w:t>
      </w:r>
      <w:r w:rsidRPr="00AE1613">
        <w:rPr>
          <w:rFonts w:ascii="Calibri" w:hAnsi="Calibri" w:cs="Calibri"/>
          <w:sz w:val="22"/>
          <w:szCs w:val="22"/>
        </w:rPr>
        <w:t>.00 do 06.00 hodin, a to v následujících případech:</w:t>
      </w:r>
    </w:p>
    <w:p w14:paraId="50C666F3" w14:textId="2004DFEB" w:rsidR="00AE1613" w:rsidRDefault="00AE1613" w:rsidP="001C7E5F">
      <w:pPr>
        <w:pStyle w:val="ZkladntextIMP"/>
        <w:numPr>
          <w:ilvl w:val="1"/>
          <w:numId w:val="31"/>
        </w:numPr>
        <w:spacing w:line="240" w:lineRule="auto"/>
        <w:ind w:left="851"/>
        <w:jc w:val="both"/>
        <w:rPr>
          <w:rFonts w:ascii="Calibri" w:hAnsi="Calibri" w:cs="Calibri"/>
          <w:sz w:val="22"/>
          <w:szCs w:val="22"/>
        </w:rPr>
      </w:pPr>
      <w:r w:rsidRPr="00AE1613">
        <w:rPr>
          <w:rFonts w:ascii="Calibri" w:hAnsi="Calibri" w:cs="Calibri"/>
          <w:sz w:val="22"/>
          <w:szCs w:val="22"/>
        </w:rPr>
        <w:t xml:space="preserve">v noci ze dne 31.5.2025 na den 1.6.2025 </w:t>
      </w:r>
      <w:r>
        <w:rPr>
          <w:rFonts w:ascii="Calibri" w:hAnsi="Calibri" w:cs="Calibri"/>
          <w:sz w:val="22"/>
          <w:szCs w:val="22"/>
        </w:rPr>
        <w:t xml:space="preserve">– </w:t>
      </w:r>
      <w:r w:rsidRPr="00AE1613">
        <w:rPr>
          <w:rFonts w:ascii="Calibri" w:hAnsi="Calibri" w:cs="Calibri"/>
          <w:sz w:val="22"/>
          <w:szCs w:val="22"/>
        </w:rPr>
        <w:t>konání tradiční akce Výročí klubu / Pegas Gang</w:t>
      </w:r>
    </w:p>
    <w:p w14:paraId="098E81E2" w14:textId="50835683" w:rsidR="00AE1613" w:rsidRPr="00AE1613" w:rsidRDefault="00AE1613" w:rsidP="001C7E5F">
      <w:pPr>
        <w:pStyle w:val="ZkladntextIMP"/>
        <w:numPr>
          <w:ilvl w:val="1"/>
          <w:numId w:val="31"/>
        </w:numPr>
        <w:spacing w:line="240" w:lineRule="auto"/>
        <w:ind w:left="851"/>
        <w:jc w:val="both"/>
        <w:rPr>
          <w:rFonts w:ascii="Calibri" w:hAnsi="Calibri" w:cs="Calibri"/>
          <w:sz w:val="22"/>
          <w:szCs w:val="22"/>
        </w:rPr>
      </w:pPr>
      <w:r w:rsidRPr="00AE1613">
        <w:rPr>
          <w:rFonts w:ascii="Calibri" w:hAnsi="Calibri" w:cs="Calibri"/>
          <w:sz w:val="22"/>
          <w:szCs w:val="22"/>
        </w:rPr>
        <w:t xml:space="preserve">v noci ze dne 30.8.2025 </w:t>
      </w:r>
      <w:r>
        <w:rPr>
          <w:rFonts w:ascii="Calibri" w:hAnsi="Calibri" w:cs="Calibri"/>
          <w:sz w:val="22"/>
          <w:szCs w:val="22"/>
        </w:rPr>
        <w:t xml:space="preserve">na den 31.8.2025 – </w:t>
      </w:r>
      <w:r w:rsidRPr="00AE1613">
        <w:rPr>
          <w:rFonts w:ascii="Calibri" w:hAnsi="Calibri" w:cs="Calibri"/>
          <w:sz w:val="22"/>
          <w:szCs w:val="22"/>
        </w:rPr>
        <w:t>konání tradiční akce Sazenská Náplavka</w:t>
      </w:r>
    </w:p>
    <w:p w14:paraId="6772C37E" w14:textId="5151A47A" w:rsidR="00AE1613" w:rsidRPr="00AE1613" w:rsidRDefault="00AE1613" w:rsidP="001C7E5F">
      <w:pPr>
        <w:pStyle w:val="ZkladntextIMP"/>
        <w:numPr>
          <w:ilvl w:val="1"/>
          <w:numId w:val="31"/>
        </w:numPr>
        <w:spacing w:line="240" w:lineRule="auto"/>
        <w:ind w:left="851" w:hanging="357"/>
        <w:rPr>
          <w:rFonts w:ascii="Calibri" w:hAnsi="Calibri" w:cs="Calibri"/>
          <w:sz w:val="22"/>
          <w:szCs w:val="22"/>
        </w:rPr>
      </w:pPr>
      <w:r w:rsidRPr="00AE1613">
        <w:rPr>
          <w:rFonts w:ascii="Calibri" w:hAnsi="Calibri" w:cs="Calibri"/>
          <w:sz w:val="22"/>
          <w:szCs w:val="22"/>
        </w:rPr>
        <w:t>v noci z</w:t>
      </w:r>
      <w:r>
        <w:rPr>
          <w:rFonts w:ascii="Calibri" w:hAnsi="Calibri" w:cs="Calibri"/>
          <w:sz w:val="22"/>
          <w:szCs w:val="22"/>
        </w:rPr>
        <w:t xml:space="preserve">e dne </w:t>
      </w:r>
      <w:r w:rsidRPr="00AE1613">
        <w:rPr>
          <w:rFonts w:ascii="Calibri" w:hAnsi="Calibri" w:cs="Calibri"/>
          <w:sz w:val="22"/>
          <w:szCs w:val="22"/>
        </w:rPr>
        <w:t>31.</w:t>
      </w:r>
      <w:r>
        <w:rPr>
          <w:rFonts w:ascii="Calibri" w:hAnsi="Calibri" w:cs="Calibri"/>
          <w:sz w:val="22"/>
          <w:szCs w:val="22"/>
        </w:rPr>
        <w:t xml:space="preserve">12.2025 na den 1.1.2026 – oslavy Silvestra a </w:t>
      </w:r>
      <w:r w:rsidRPr="00AE1613">
        <w:rPr>
          <w:rFonts w:ascii="Calibri" w:hAnsi="Calibri" w:cs="Calibri"/>
          <w:sz w:val="22"/>
          <w:szCs w:val="22"/>
        </w:rPr>
        <w:t>Nov</w:t>
      </w:r>
      <w:r>
        <w:rPr>
          <w:rFonts w:ascii="Calibri" w:hAnsi="Calibri" w:cs="Calibri"/>
          <w:sz w:val="22"/>
          <w:szCs w:val="22"/>
        </w:rPr>
        <w:t>ého</w:t>
      </w:r>
      <w:r w:rsidRPr="00AE1613">
        <w:rPr>
          <w:rFonts w:ascii="Calibri" w:hAnsi="Calibri" w:cs="Calibri"/>
          <w:sz w:val="22"/>
          <w:szCs w:val="22"/>
        </w:rPr>
        <w:t xml:space="preserve"> rok</w:t>
      </w:r>
      <w:r>
        <w:rPr>
          <w:rFonts w:ascii="Calibri" w:hAnsi="Calibri" w:cs="Calibri"/>
          <w:sz w:val="22"/>
          <w:szCs w:val="22"/>
        </w:rPr>
        <w:t>u</w:t>
      </w:r>
      <w:r w:rsidRPr="00AE1613">
        <w:rPr>
          <w:rFonts w:ascii="Calibri" w:hAnsi="Calibri" w:cs="Calibri"/>
          <w:sz w:val="22"/>
          <w:szCs w:val="22"/>
        </w:rPr>
        <w:t>.</w:t>
      </w:r>
    </w:p>
    <w:p w14:paraId="20170DD1" w14:textId="77777777" w:rsidR="00AE1613" w:rsidRPr="00AE1613" w:rsidRDefault="00AE1613" w:rsidP="00AE1613">
      <w:pPr>
        <w:pStyle w:val="ZkladntextIMP"/>
        <w:spacing w:line="240" w:lineRule="auto"/>
        <w:rPr>
          <w:rFonts w:ascii="Calibri" w:hAnsi="Calibri" w:cs="Calibri"/>
          <w:bCs/>
          <w:sz w:val="22"/>
          <w:szCs w:val="22"/>
        </w:rPr>
      </w:pPr>
    </w:p>
    <w:p w14:paraId="2F79C06D" w14:textId="77777777" w:rsidR="00AE1613" w:rsidRPr="00AE1613" w:rsidRDefault="00AE1613" w:rsidP="00AE1613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AE1613">
        <w:rPr>
          <w:rFonts w:ascii="Calibri" w:hAnsi="Calibri" w:cs="Calibri"/>
          <w:b/>
          <w:sz w:val="22"/>
          <w:szCs w:val="22"/>
        </w:rPr>
        <w:t>Čl. 3</w:t>
      </w:r>
    </w:p>
    <w:p w14:paraId="6CD7E398" w14:textId="55432914" w:rsidR="00AE1613" w:rsidRPr="00AE1613" w:rsidRDefault="00AE1613" w:rsidP="00AE1613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Účinnost</w:t>
      </w:r>
    </w:p>
    <w:p w14:paraId="7C3FE115" w14:textId="77777777" w:rsidR="00AE1613" w:rsidRPr="00AE1613" w:rsidRDefault="00AE1613" w:rsidP="00AE1613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  <w:r w:rsidRPr="00AE1613">
        <w:rPr>
          <w:rFonts w:ascii="Calibri" w:hAnsi="Calibri" w:cs="Calibri"/>
          <w:sz w:val="22"/>
          <w:szCs w:val="22"/>
        </w:rPr>
        <w:t>Tato obecně závazná vyhláška nabývá účinnosti počátkem patnáctého dne následujícího po dni jejího vyhlášení.</w:t>
      </w:r>
    </w:p>
    <w:p w14:paraId="412D12D6" w14:textId="79386E16" w:rsidR="00894FF2" w:rsidRDefault="00894FF2" w:rsidP="008D4FCD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4E433BD" w14:textId="77777777" w:rsidR="00894FF2" w:rsidRDefault="00894FF2" w:rsidP="008D4FCD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483E78" w14:textId="77777777" w:rsidR="00894FF2" w:rsidRPr="00B53F1D" w:rsidRDefault="00894FF2" w:rsidP="00894FF2">
      <w:pPr>
        <w:pStyle w:val="NormlnIMP"/>
        <w:spacing w:line="240" w:lineRule="auto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>_______________________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  <w:t>_______________________</w:t>
      </w:r>
    </w:p>
    <w:p w14:paraId="2291676C" w14:textId="2B8DDC2D" w:rsidR="00894FF2" w:rsidRPr="00B53F1D" w:rsidRDefault="00894FF2" w:rsidP="00894FF2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AE1613">
        <w:rPr>
          <w:rFonts w:asciiTheme="minorHAnsi" w:hAnsiTheme="minorHAnsi" w:cstheme="minorHAnsi"/>
          <w:color w:val="000000"/>
          <w:sz w:val="22"/>
          <w:szCs w:val="22"/>
        </w:rPr>
        <w:t>Tomáš Jasný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AE1613">
        <w:rPr>
          <w:rFonts w:asciiTheme="minorHAnsi" w:hAnsiTheme="minorHAnsi" w:cstheme="minorHAnsi"/>
          <w:color w:val="000000"/>
          <w:sz w:val="22"/>
          <w:szCs w:val="22"/>
        </w:rPr>
        <w:t>Petr Knoflíček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3F396E4E" w14:textId="41FFC9C4" w:rsidR="00894FF2" w:rsidRPr="00B53F1D" w:rsidRDefault="00894FF2" w:rsidP="00894FF2">
      <w:pPr>
        <w:pStyle w:val="NormlnIMP"/>
        <w:spacing w:line="240" w:lineRule="auto"/>
        <w:ind w:firstLine="708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>místostarosta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  <w:t>starosta obce</w:t>
      </w:r>
    </w:p>
    <w:p w14:paraId="19497889" w14:textId="77777777" w:rsidR="00894FF2" w:rsidRPr="00B53F1D" w:rsidRDefault="00894FF2" w:rsidP="00894FF2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32A1DD36" w14:textId="77777777" w:rsidR="00894FF2" w:rsidRDefault="00894FF2" w:rsidP="00894FF2">
      <w:pPr>
        <w:pStyle w:val="NormlnIMP"/>
        <w:spacing w:line="240" w:lineRule="auto"/>
        <w:rPr>
          <w:rFonts w:asciiTheme="minorHAnsi" w:hAnsiTheme="minorHAnsi" w:cstheme="minorHAnsi"/>
          <w:i/>
          <w:sz w:val="22"/>
          <w:szCs w:val="22"/>
        </w:rPr>
      </w:pPr>
    </w:p>
    <w:p w14:paraId="06B0385D" w14:textId="77777777" w:rsidR="00894FF2" w:rsidRDefault="00894FF2" w:rsidP="00894FF2">
      <w:pPr>
        <w:pStyle w:val="NormlnIMP"/>
        <w:spacing w:line="240" w:lineRule="auto"/>
        <w:rPr>
          <w:rFonts w:asciiTheme="minorHAnsi" w:hAnsiTheme="minorHAnsi" w:cstheme="minorHAnsi"/>
          <w:i/>
          <w:sz w:val="22"/>
          <w:szCs w:val="22"/>
        </w:rPr>
      </w:pPr>
    </w:p>
    <w:sectPr w:rsidR="00894FF2" w:rsidSect="00AE161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67265" w14:textId="77777777" w:rsidR="001B46F0" w:rsidRDefault="001B46F0" w:rsidP="0098597F">
      <w:pPr>
        <w:spacing w:after="0" w:line="240" w:lineRule="auto"/>
      </w:pPr>
      <w:r>
        <w:separator/>
      </w:r>
    </w:p>
  </w:endnote>
  <w:endnote w:type="continuationSeparator" w:id="0">
    <w:p w14:paraId="14339215" w14:textId="77777777" w:rsidR="001B46F0" w:rsidRDefault="001B46F0" w:rsidP="00985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CA82B" w14:textId="77777777" w:rsidR="001B46F0" w:rsidRDefault="001B46F0" w:rsidP="0098597F">
      <w:pPr>
        <w:spacing w:after="0" w:line="240" w:lineRule="auto"/>
      </w:pPr>
      <w:r>
        <w:separator/>
      </w:r>
    </w:p>
  </w:footnote>
  <w:footnote w:type="continuationSeparator" w:id="0">
    <w:p w14:paraId="3DB1E292" w14:textId="77777777" w:rsidR="001B46F0" w:rsidRDefault="001B46F0" w:rsidP="0098597F">
      <w:pPr>
        <w:spacing w:after="0" w:line="240" w:lineRule="auto"/>
      </w:pPr>
      <w:r>
        <w:continuationSeparator/>
      </w:r>
    </w:p>
  </w:footnote>
  <w:footnote w:id="1">
    <w:p w14:paraId="6CAFECFB" w14:textId="77777777" w:rsidR="00AE1613" w:rsidRDefault="00AE1613" w:rsidP="00AE1613">
      <w:pPr>
        <w:pStyle w:val="Textpoznpodarou"/>
        <w:rPr>
          <w:rFonts w:asciiTheme="minorHAnsi" w:hAnsiTheme="minorHAnsi" w:cstheme="minorHAnsi"/>
          <w:sz w:val="18"/>
          <w:szCs w:val="18"/>
        </w:rPr>
      </w:pPr>
      <w:r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§ 5 odst. 7)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5149"/>
    <w:multiLevelType w:val="hybridMultilevel"/>
    <w:tmpl w:val="62D4D6BE"/>
    <w:lvl w:ilvl="0" w:tplc="84E01BF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D988D144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671CC"/>
    <w:multiLevelType w:val="hybridMultilevel"/>
    <w:tmpl w:val="D916D9A2"/>
    <w:lvl w:ilvl="0" w:tplc="1E949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546215"/>
    <w:multiLevelType w:val="hybridMultilevel"/>
    <w:tmpl w:val="9810445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DEFA9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A05709"/>
    <w:multiLevelType w:val="hybridMultilevel"/>
    <w:tmpl w:val="6A0A87E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E45EC2"/>
    <w:multiLevelType w:val="hybridMultilevel"/>
    <w:tmpl w:val="C212CBC6"/>
    <w:lvl w:ilvl="0" w:tplc="DBEA22E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FA31C3"/>
    <w:multiLevelType w:val="hybridMultilevel"/>
    <w:tmpl w:val="BDF857DE"/>
    <w:lvl w:ilvl="0" w:tplc="F350F3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E85E83"/>
    <w:multiLevelType w:val="multilevel"/>
    <w:tmpl w:val="EBDA8F54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782"/>
        </w:tabs>
        <w:ind w:left="0" w:firstLine="425"/>
      </w:p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33242F22"/>
    <w:multiLevelType w:val="hybridMultilevel"/>
    <w:tmpl w:val="3948F1C0"/>
    <w:lvl w:ilvl="0" w:tplc="DBEA22E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D8F858FC">
      <w:numFmt w:val="bullet"/>
      <w:lvlText w:val=""/>
      <w:lvlJc w:val="left"/>
      <w:pPr>
        <w:ind w:left="1476" w:hanging="396"/>
      </w:pPr>
      <w:rPr>
        <w:rFonts w:ascii="Calibri" w:eastAsia="Times New Roman" w:hAnsi="Calibri" w:cs="Calibri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B7781C"/>
    <w:multiLevelType w:val="hybridMultilevel"/>
    <w:tmpl w:val="570253BE"/>
    <w:lvl w:ilvl="0" w:tplc="0405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9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150A48"/>
    <w:multiLevelType w:val="hybridMultilevel"/>
    <w:tmpl w:val="AC90B77A"/>
    <w:lvl w:ilvl="0" w:tplc="8DE052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02EEC"/>
    <w:multiLevelType w:val="hybridMultilevel"/>
    <w:tmpl w:val="0F92C410"/>
    <w:lvl w:ilvl="0" w:tplc="1E949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0A716B"/>
    <w:multiLevelType w:val="hybridMultilevel"/>
    <w:tmpl w:val="9C48F6F0"/>
    <w:lvl w:ilvl="0" w:tplc="F886BAB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27E3C"/>
    <w:multiLevelType w:val="hybridMultilevel"/>
    <w:tmpl w:val="6CBA8C66"/>
    <w:lvl w:ilvl="0" w:tplc="1E949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916C18"/>
    <w:multiLevelType w:val="hybridMultilevel"/>
    <w:tmpl w:val="1A3CF0F2"/>
    <w:lvl w:ilvl="0" w:tplc="1E949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204E9B"/>
    <w:multiLevelType w:val="hybridMultilevel"/>
    <w:tmpl w:val="9B92A710"/>
    <w:lvl w:ilvl="0" w:tplc="B6100DA4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FB4814"/>
    <w:multiLevelType w:val="hybridMultilevel"/>
    <w:tmpl w:val="CD14FC90"/>
    <w:lvl w:ilvl="0" w:tplc="8DE052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760C3088">
      <w:start w:val="1"/>
      <w:numFmt w:val="lowerLetter"/>
      <w:lvlText w:val="%2)"/>
      <w:lvlJc w:val="left"/>
      <w:pPr>
        <w:ind w:left="1440" w:hanging="360"/>
      </w:pPr>
      <w:rPr>
        <w:rFonts w:ascii="Calibri" w:hAnsi="Calibri" w:cstheme="minorHAnsi" w:hint="default"/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0008E"/>
    <w:multiLevelType w:val="hybridMultilevel"/>
    <w:tmpl w:val="376ECA5A"/>
    <w:lvl w:ilvl="0" w:tplc="5ECE9DFC">
      <w:start w:val="1"/>
      <w:numFmt w:val="lowerLetter"/>
      <w:lvlText w:val="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8" w15:restartNumberingAfterBreak="0">
    <w:nsid w:val="5489572D"/>
    <w:multiLevelType w:val="hybridMultilevel"/>
    <w:tmpl w:val="B9CE86D2"/>
    <w:lvl w:ilvl="0" w:tplc="DBEA22E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24D5E"/>
    <w:multiLevelType w:val="hybridMultilevel"/>
    <w:tmpl w:val="CB88CD06"/>
    <w:lvl w:ilvl="0" w:tplc="B0C4D270">
      <w:start w:val="1"/>
      <w:numFmt w:val="upperLetter"/>
      <w:lvlText w:val="%1."/>
      <w:lvlJc w:val="left"/>
      <w:pPr>
        <w:ind w:left="8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5" w:hanging="360"/>
      </w:pPr>
    </w:lvl>
    <w:lvl w:ilvl="2" w:tplc="0405001B" w:tentative="1">
      <w:start w:val="1"/>
      <w:numFmt w:val="lowerRoman"/>
      <w:lvlText w:val="%3."/>
      <w:lvlJc w:val="right"/>
      <w:pPr>
        <w:ind w:left="2315" w:hanging="180"/>
      </w:pPr>
    </w:lvl>
    <w:lvl w:ilvl="3" w:tplc="0405000F" w:tentative="1">
      <w:start w:val="1"/>
      <w:numFmt w:val="decimal"/>
      <w:lvlText w:val="%4."/>
      <w:lvlJc w:val="left"/>
      <w:pPr>
        <w:ind w:left="3035" w:hanging="360"/>
      </w:pPr>
    </w:lvl>
    <w:lvl w:ilvl="4" w:tplc="04050019" w:tentative="1">
      <w:start w:val="1"/>
      <w:numFmt w:val="lowerLetter"/>
      <w:lvlText w:val="%5."/>
      <w:lvlJc w:val="left"/>
      <w:pPr>
        <w:ind w:left="3755" w:hanging="360"/>
      </w:pPr>
    </w:lvl>
    <w:lvl w:ilvl="5" w:tplc="0405001B" w:tentative="1">
      <w:start w:val="1"/>
      <w:numFmt w:val="lowerRoman"/>
      <w:lvlText w:val="%6."/>
      <w:lvlJc w:val="right"/>
      <w:pPr>
        <w:ind w:left="4475" w:hanging="180"/>
      </w:pPr>
    </w:lvl>
    <w:lvl w:ilvl="6" w:tplc="0405000F" w:tentative="1">
      <w:start w:val="1"/>
      <w:numFmt w:val="decimal"/>
      <w:lvlText w:val="%7."/>
      <w:lvlJc w:val="left"/>
      <w:pPr>
        <w:ind w:left="5195" w:hanging="360"/>
      </w:pPr>
    </w:lvl>
    <w:lvl w:ilvl="7" w:tplc="04050019" w:tentative="1">
      <w:start w:val="1"/>
      <w:numFmt w:val="lowerLetter"/>
      <w:lvlText w:val="%8."/>
      <w:lvlJc w:val="left"/>
      <w:pPr>
        <w:ind w:left="5915" w:hanging="360"/>
      </w:pPr>
    </w:lvl>
    <w:lvl w:ilvl="8" w:tplc="040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20" w15:restartNumberingAfterBreak="0">
    <w:nsid w:val="5D4034AA"/>
    <w:multiLevelType w:val="hybridMultilevel"/>
    <w:tmpl w:val="F1DAC494"/>
    <w:lvl w:ilvl="0" w:tplc="BD1A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77383E"/>
    <w:multiLevelType w:val="hybridMultilevel"/>
    <w:tmpl w:val="B8040786"/>
    <w:lvl w:ilvl="0" w:tplc="5442CF20">
      <w:start w:val="16"/>
      <w:numFmt w:val="bullet"/>
      <w:lvlText w:val="-"/>
      <w:lvlJc w:val="left"/>
      <w:pPr>
        <w:ind w:left="717" w:hanging="360"/>
      </w:pPr>
      <w:rPr>
        <w:rFonts w:ascii="Segoe UI" w:eastAsia="Times New Roman" w:hAnsi="Segoe UI" w:cs="Segoe UI" w:hint="default"/>
        <w:color w:val="000000"/>
        <w:sz w:val="29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60CE19D7"/>
    <w:multiLevelType w:val="hybridMultilevel"/>
    <w:tmpl w:val="B0C03CB2"/>
    <w:lvl w:ilvl="0" w:tplc="33DE17C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Calibri" w:hAnsi="Calibri" w:hint="default"/>
        <w:b w:val="0"/>
        <w:i w:val="0"/>
        <w:sz w:val="22"/>
      </w:rPr>
    </w:lvl>
    <w:lvl w:ilvl="1" w:tplc="1E2613A6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61A12542"/>
    <w:multiLevelType w:val="hybridMultilevel"/>
    <w:tmpl w:val="43768264"/>
    <w:lvl w:ilvl="0" w:tplc="1E949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F621C0"/>
    <w:multiLevelType w:val="hybridMultilevel"/>
    <w:tmpl w:val="00BA2790"/>
    <w:lvl w:ilvl="0" w:tplc="0405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5" w15:restartNumberingAfterBreak="0">
    <w:nsid w:val="68D041FC"/>
    <w:multiLevelType w:val="hybridMultilevel"/>
    <w:tmpl w:val="33C4510C"/>
    <w:lvl w:ilvl="0" w:tplc="F0B880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954892"/>
    <w:multiLevelType w:val="hybridMultilevel"/>
    <w:tmpl w:val="93886BE0"/>
    <w:lvl w:ilvl="0" w:tplc="040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6D78BB"/>
    <w:multiLevelType w:val="singleLevel"/>
    <w:tmpl w:val="1E949E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</w:abstractNum>
  <w:abstractNum w:abstractNumId="28" w15:restartNumberingAfterBreak="0">
    <w:nsid w:val="72D53169"/>
    <w:multiLevelType w:val="hybridMultilevel"/>
    <w:tmpl w:val="C81EAB24"/>
    <w:lvl w:ilvl="0" w:tplc="EEF275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b w:val="0"/>
        <w:i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980249">
    <w:abstractNumId w:val="9"/>
  </w:num>
  <w:num w:numId="2" w16cid:durableId="827751686">
    <w:abstractNumId w:val="23"/>
  </w:num>
  <w:num w:numId="3" w16cid:durableId="662205334">
    <w:abstractNumId w:val="27"/>
  </w:num>
  <w:num w:numId="4" w16cid:durableId="1188642085">
    <w:abstractNumId w:val="1"/>
  </w:num>
  <w:num w:numId="5" w16cid:durableId="1425103874">
    <w:abstractNumId w:val="17"/>
  </w:num>
  <w:num w:numId="6" w16cid:durableId="279577790">
    <w:abstractNumId w:val="13"/>
  </w:num>
  <w:num w:numId="7" w16cid:durableId="1629168241">
    <w:abstractNumId w:val="14"/>
  </w:num>
  <w:num w:numId="8" w16cid:durableId="1139418626">
    <w:abstractNumId w:val="18"/>
  </w:num>
  <w:num w:numId="9" w16cid:durableId="1581406695">
    <w:abstractNumId w:val="4"/>
  </w:num>
  <w:num w:numId="10" w16cid:durableId="897788111">
    <w:abstractNumId w:val="7"/>
  </w:num>
  <w:num w:numId="11" w16cid:durableId="1916353377">
    <w:abstractNumId w:val="22"/>
  </w:num>
  <w:num w:numId="12" w16cid:durableId="645743776">
    <w:abstractNumId w:val="11"/>
  </w:num>
  <w:num w:numId="13" w16cid:durableId="917712017">
    <w:abstractNumId w:val="12"/>
  </w:num>
  <w:num w:numId="14" w16cid:durableId="122039044">
    <w:abstractNumId w:val="15"/>
  </w:num>
  <w:num w:numId="15" w16cid:durableId="1440294713">
    <w:abstractNumId w:val="8"/>
  </w:num>
  <w:num w:numId="16" w16cid:durableId="2125034517">
    <w:abstractNumId w:val="24"/>
  </w:num>
  <w:num w:numId="17" w16cid:durableId="1357194222">
    <w:abstractNumId w:val="24"/>
  </w:num>
  <w:num w:numId="18" w16cid:durableId="15611365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06820602">
    <w:abstractNumId w:val="28"/>
  </w:num>
  <w:num w:numId="20" w16cid:durableId="441874538">
    <w:abstractNumId w:val="5"/>
  </w:num>
  <w:num w:numId="21" w16cid:durableId="19271518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55191175">
    <w:abstractNumId w:val="21"/>
  </w:num>
  <w:num w:numId="23" w16cid:durableId="12750921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32082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125528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531906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964863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02946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85583216">
    <w:abstractNumId w:val="2"/>
  </w:num>
  <w:num w:numId="30" w16cid:durableId="16833208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74284359">
    <w:abstractNumId w:val="16"/>
  </w:num>
  <w:num w:numId="32" w16cid:durableId="2715992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9110215">
    <w:abstractNumId w:val="16"/>
  </w:num>
  <w:num w:numId="34" w16cid:durableId="11247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97F"/>
    <w:rsid w:val="00006AF6"/>
    <w:rsid w:val="0005416D"/>
    <w:rsid w:val="00061104"/>
    <w:rsid w:val="00084B0C"/>
    <w:rsid w:val="00091169"/>
    <w:rsid w:val="00112FC4"/>
    <w:rsid w:val="001665B2"/>
    <w:rsid w:val="001B46F0"/>
    <w:rsid w:val="001B5C29"/>
    <w:rsid w:val="001C0257"/>
    <w:rsid w:val="001C7E5F"/>
    <w:rsid w:val="001D7B80"/>
    <w:rsid w:val="00222CDE"/>
    <w:rsid w:val="002733F6"/>
    <w:rsid w:val="00286FDF"/>
    <w:rsid w:val="00301BE3"/>
    <w:rsid w:val="00307BAC"/>
    <w:rsid w:val="003147A7"/>
    <w:rsid w:val="00326975"/>
    <w:rsid w:val="00332D7E"/>
    <w:rsid w:val="00365A44"/>
    <w:rsid w:val="00372B5F"/>
    <w:rsid w:val="003758FE"/>
    <w:rsid w:val="003C47E6"/>
    <w:rsid w:val="003D3F63"/>
    <w:rsid w:val="003E7EA2"/>
    <w:rsid w:val="003F5DAE"/>
    <w:rsid w:val="00444F0F"/>
    <w:rsid w:val="00454E2A"/>
    <w:rsid w:val="00484DFA"/>
    <w:rsid w:val="004D2042"/>
    <w:rsid w:val="004F0DCD"/>
    <w:rsid w:val="0053450E"/>
    <w:rsid w:val="006071DD"/>
    <w:rsid w:val="00613458"/>
    <w:rsid w:val="00654ED6"/>
    <w:rsid w:val="006E6E49"/>
    <w:rsid w:val="00714B3B"/>
    <w:rsid w:val="00726DFB"/>
    <w:rsid w:val="00770E45"/>
    <w:rsid w:val="007733E9"/>
    <w:rsid w:val="007A57CA"/>
    <w:rsid w:val="007A6CF0"/>
    <w:rsid w:val="007A7AF9"/>
    <w:rsid w:val="007B05B3"/>
    <w:rsid w:val="0081687B"/>
    <w:rsid w:val="008436D1"/>
    <w:rsid w:val="00851C93"/>
    <w:rsid w:val="00854DAE"/>
    <w:rsid w:val="008773B3"/>
    <w:rsid w:val="00894FF2"/>
    <w:rsid w:val="008B6F70"/>
    <w:rsid w:val="008D4FCD"/>
    <w:rsid w:val="00981D06"/>
    <w:rsid w:val="00983728"/>
    <w:rsid w:val="0098597F"/>
    <w:rsid w:val="009B3AD5"/>
    <w:rsid w:val="009E21CC"/>
    <w:rsid w:val="009E2ED1"/>
    <w:rsid w:val="009F1080"/>
    <w:rsid w:val="00A2453A"/>
    <w:rsid w:val="00A75741"/>
    <w:rsid w:val="00A900C1"/>
    <w:rsid w:val="00AC7002"/>
    <w:rsid w:val="00AC7EA0"/>
    <w:rsid w:val="00AE1613"/>
    <w:rsid w:val="00AE78D2"/>
    <w:rsid w:val="00B452C9"/>
    <w:rsid w:val="00B512E7"/>
    <w:rsid w:val="00B53CE3"/>
    <w:rsid w:val="00BE25FB"/>
    <w:rsid w:val="00C3438F"/>
    <w:rsid w:val="00C45D88"/>
    <w:rsid w:val="00C57933"/>
    <w:rsid w:val="00C718D3"/>
    <w:rsid w:val="00CB7AC2"/>
    <w:rsid w:val="00CC3174"/>
    <w:rsid w:val="00CD3077"/>
    <w:rsid w:val="00CE7974"/>
    <w:rsid w:val="00D02BE2"/>
    <w:rsid w:val="00D81BE4"/>
    <w:rsid w:val="00DA797E"/>
    <w:rsid w:val="00DD2F14"/>
    <w:rsid w:val="00E1217E"/>
    <w:rsid w:val="00E32954"/>
    <w:rsid w:val="00EE3AA3"/>
    <w:rsid w:val="00F46DDA"/>
    <w:rsid w:val="00F7411F"/>
    <w:rsid w:val="00F876B3"/>
    <w:rsid w:val="00F97C06"/>
    <w:rsid w:val="00FB2253"/>
    <w:rsid w:val="00FD1437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B07DA1"/>
  <w15:docId w15:val="{FD8F80B1-8466-486C-AAD2-670BB0D5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859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4FCD"/>
    <w:pPr>
      <w:keepNext/>
      <w:keepLines/>
      <w:numPr>
        <w:ilvl w:val="6"/>
        <w:numId w:val="18"/>
      </w:numPr>
      <w:spacing w:before="4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4FCD"/>
    <w:pPr>
      <w:keepNext/>
      <w:keepLines/>
      <w:numPr>
        <w:ilvl w:val="7"/>
        <w:numId w:val="18"/>
      </w:numPr>
      <w:spacing w:before="40" w:after="0" w:line="240" w:lineRule="auto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4FCD"/>
    <w:pPr>
      <w:keepNext/>
      <w:keepLines/>
      <w:numPr>
        <w:ilvl w:val="8"/>
        <w:numId w:val="18"/>
      </w:numPr>
      <w:spacing w:before="4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597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98597F"/>
    <w:pPr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98597F"/>
    <w:pPr>
      <w:spacing w:after="0" w:line="240" w:lineRule="auto"/>
    </w:pPr>
  </w:style>
  <w:style w:type="paragraph" w:styleId="Nzev">
    <w:name w:val="Title"/>
    <w:basedOn w:val="Normln"/>
    <w:link w:val="NzevChar"/>
    <w:qFormat/>
    <w:rsid w:val="0098597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98597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NormlnIMP">
    <w:name w:val="Normální_IMP"/>
    <w:basedOn w:val="Normln"/>
    <w:rsid w:val="0098597F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8597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8597F"/>
  </w:style>
  <w:style w:type="paragraph" w:customStyle="1" w:styleId="ZkladntextIMP">
    <w:name w:val="Základní text_IMP"/>
    <w:basedOn w:val="Normln"/>
    <w:rsid w:val="0098597F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eznamoslovan">
    <w:name w:val="Seznam očíslovaný~"/>
    <w:basedOn w:val="ZkladntextIMP"/>
    <w:rsid w:val="0098597F"/>
    <w:pPr>
      <w:numPr>
        <w:numId w:val="1"/>
      </w:numPr>
      <w:spacing w:line="230" w:lineRule="auto"/>
      <w:jc w:val="both"/>
    </w:pPr>
  </w:style>
  <w:style w:type="paragraph" w:styleId="Textpoznpodarou">
    <w:name w:val="footnote text"/>
    <w:basedOn w:val="Normln"/>
    <w:link w:val="TextpoznpodarouChar"/>
    <w:uiPriority w:val="99"/>
    <w:rsid w:val="009859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59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98597F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8597F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859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98597F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98597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597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32697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32697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qFormat/>
    <w:rsid w:val="00326975"/>
    <w:rPr>
      <w:b/>
      <w:bCs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D4FC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D4FCD"/>
  </w:style>
  <w:style w:type="character" w:customStyle="1" w:styleId="Nadpis7Char">
    <w:name w:val="Nadpis 7 Char"/>
    <w:basedOn w:val="Standardnpsmoodstavce"/>
    <w:link w:val="Nadpis7"/>
    <w:uiPriority w:val="9"/>
    <w:semiHidden/>
    <w:rsid w:val="008D4FCD"/>
    <w:rPr>
      <w:rFonts w:ascii="Cambria" w:eastAsia="Times New Roman" w:hAnsi="Cambria" w:cs="Times New Roman"/>
      <w:i/>
      <w:iCs/>
      <w:color w:val="243F60"/>
      <w:sz w:val="24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4FCD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4FCD"/>
    <w:rPr>
      <w:rFonts w:ascii="Cambria" w:eastAsia="Times New Roman" w:hAnsi="Cambria" w:cs="Times New Roman"/>
      <w:i/>
      <w:iCs/>
      <w:color w:val="272727"/>
      <w:sz w:val="21"/>
      <w:szCs w:val="21"/>
    </w:rPr>
  </w:style>
  <w:style w:type="paragraph" w:customStyle="1" w:styleId="Textodstavce">
    <w:name w:val="Text odstavce"/>
    <w:basedOn w:val="Normln"/>
    <w:rsid w:val="008D4FCD"/>
    <w:pPr>
      <w:numPr>
        <w:ilvl w:val="2"/>
        <w:numId w:val="18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f">
    <w:name w:val="Paragraf"/>
    <w:basedOn w:val="Normln"/>
    <w:next w:val="Textodstavce"/>
    <w:rsid w:val="008D4FCD"/>
    <w:pPr>
      <w:keepNext/>
      <w:keepLines/>
      <w:numPr>
        <w:numId w:val="18"/>
      </w:numPr>
      <w:spacing w:before="240" w:after="0" w:line="240" w:lineRule="auto"/>
      <w:jc w:val="center"/>
      <w:outlineLvl w:val="5"/>
    </w:pPr>
    <w:rPr>
      <w:rFonts w:eastAsiaTheme="minorHAnsi"/>
      <w:sz w:val="24"/>
      <w:lang w:eastAsia="en-US"/>
    </w:rPr>
  </w:style>
  <w:style w:type="paragraph" w:customStyle="1" w:styleId="lnek">
    <w:name w:val="Článek"/>
    <w:basedOn w:val="Normln"/>
    <w:next w:val="Textodstavce"/>
    <w:rsid w:val="008D4FCD"/>
    <w:pPr>
      <w:keepNext/>
      <w:keepLines/>
      <w:numPr>
        <w:ilvl w:val="1"/>
        <w:numId w:val="18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D4FCD"/>
    <w:pPr>
      <w:numPr>
        <w:ilvl w:val="4"/>
        <w:numId w:val="18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rsid w:val="008D4FCD"/>
    <w:pPr>
      <w:numPr>
        <w:ilvl w:val="3"/>
        <w:numId w:val="18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30">
    <w:name w:val="s30"/>
    <w:basedOn w:val="Standardnpsmoodstavce"/>
    <w:rsid w:val="008D4FCD"/>
  </w:style>
  <w:style w:type="character" w:customStyle="1" w:styleId="s31">
    <w:name w:val="s31"/>
    <w:basedOn w:val="Standardnpsmoodstavce"/>
    <w:rsid w:val="008D4FCD"/>
  </w:style>
  <w:style w:type="paragraph" w:customStyle="1" w:styleId="Seznamoslovan0">
    <w:name w:val="Seznam očíslovaný~~"/>
    <w:basedOn w:val="Normln"/>
    <w:uiPriority w:val="99"/>
    <w:rsid w:val="008D4FC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lnimp0">
    <w:name w:val="normlnimp"/>
    <w:basedOn w:val="Normln"/>
    <w:rsid w:val="008D4FC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E1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1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referent</dc:creator>
  <cp:lastModifiedBy>Obec Sazená</cp:lastModifiedBy>
  <cp:revision>3</cp:revision>
  <cp:lastPrinted>2025-05-02T06:36:00Z</cp:lastPrinted>
  <dcterms:created xsi:type="dcterms:W3CDTF">2025-05-02T06:37:00Z</dcterms:created>
  <dcterms:modified xsi:type="dcterms:W3CDTF">2025-05-12T14:37:00Z</dcterms:modified>
</cp:coreProperties>
</file>