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8501" w14:textId="77777777" w:rsidR="00AF51BF" w:rsidRPr="00BB1A22" w:rsidRDefault="00AF51BF" w:rsidP="00AF51BF">
      <w:pPr>
        <w:spacing w:after="0" w:line="240" w:lineRule="auto"/>
        <w:jc w:val="center"/>
        <w:rPr>
          <w:rFonts w:eastAsia="Times New Roman"/>
          <w:b/>
          <w:color w:val="000000"/>
          <w:sz w:val="24"/>
          <w:szCs w:val="24"/>
          <w:lang w:eastAsia="x-none"/>
        </w:rPr>
      </w:pPr>
      <w:r w:rsidRPr="00BB1A22">
        <w:rPr>
          <w:rFonts w:eastAsia="Times New Roman"/>
          <w:b/>
          <w:color w:val="000000"/>
          <w:sz w:val="24"/>
          <w:szCs w:val="24"/>
          <w:lang w:eastAsia="x-none"/>
        </w:rPr>
        <w:t>OBEC DALEŠICE</w:t>
      </w:r>
    </w:p>
    <w:p w14:paraId="6E214822" w14:textId="77777777" w:rsidR="00AF51BF" w:rsidRPr="00BB1A22" w:rsidRDefault="00AF51BF" w:rsidP="00AF51BF">
      <w:pPr>
        <w:spacing w:after="120" w:line="240" w:lineRule="auto"/>
        <w:jc w:val="center"/>
        <w:rPr>
          <w:rFonts w:eastAsia="Times New Roman"/>
          <w:b/>
          <w:color w:val="000000"/>
          <w:sz w:val="24"/>
          <w:szCs w:val="24"/>
          <w:lang w:eastAsia="x-none"/>
        </w:rPr>
      </w:pPr>
      <w:r w:rsidRPr="00BB1A22">
        <w:rPr>
          <w:rFonts w:eastAsia="Times New Roman"/>
          <w:b/>
          <w:color w:val="000000"/>
          <w:sz w:val="24"/>
          <w:szCs w:val="24"/>
          <w:lang w:eastAsia="x-none"/>
        </w:rPr>
        <w:t>ZASTUPITELSTVO OBCE DALEŠICE</w:t>
      </w:r>
    </w:p>
    <w:p w14:paraId="1A9A3033" w14:textId="77777777" w:rsidR="00D92C90" w:rsidRDefault="00AF51BF" w:rsidP="00AF51BF">
      <w:pPr>
        <w:suppressAutoHyphens/>
        <w:overflowPunct w:val="0"/>
        <w:autoSpaceDE w:val="0"/>
        <w:autoSpaceDN w:val="0"/>
        <w:adjustRightInd w:val="0"/>
        <w:spacing w:after="0" w:line="240" w:lineRule="auto"/>
        <w:jc w:val="center"/>
        <w:textAlignment w:val="baseline"/>
        <w:rPr>
          <w:rFonts w:eastAsia="Times New Roman"/>
          <w:b/>
          <w:sz w:val="24"/>
          <w:szCs w:val="24"/>
          <w:lang w:eastAsia="cs-CZ"/>
        </w:rPr>
      </w:pPr>
      <w:r w:rsidRPr="00BB1A22">
        <w:rPr>
          <w:rFonts w:eastAsia="Times New Roman"/>
          <w:b/>
          <w:sz w:val="24"/>
          <w:szCs w:val="24"/>
          <w:lang w:eastAsia="cs-CZ"/>
        </w:rPr>
        <w:t xml:space="preserve">Obecně závazná </w:t>
      </w:r>
      <w:r w:rsidRPr="00092328">
        <w:rPr>
          <w:rFonts w:eastAsia="Times New Roman"/>
          <w:b/>
          <w:sz w:val="24"/>
          <w:szCs w:val="24"/>
          <w:lang w:eastAsia="cs-CZ"/>
        </w:rPr>
        <w:t xml:space="preserve">vyhláška </w:t>
      </w:r>
      <w:r w:rsidR="00D92C90">
        <w:rPr>
          <w:rFonts w:eastAsia="Times New Roman"/>
          <w:b/>
          <w:sz w:val="24"/>
          <w:szCs w:val="24"/>
          <w:lang w:eastAsia="cs-CZ"/>
        </w:rPr>
        <w:t>obce Dalešice</w:t>
      </w:r>
    </w:p>
    <w:p w14:paraId="00A72D07" w14:textId="77777777" w:rsidR="00D92C90" w:rsidRDefault="00D92C90" w:rsidP="00AF51BF">
      <w:pPr>
        <w:suppressAutoHyphens/>
        <w:overflowPunct w:val="0"/>
        <w:autoSpaceDE w:val="0"/>
        <w:autoSpaceDN w:val="0"/>
        <w:adjustRightInd w:val="0"/>
        <w:spacing w:after="0" w:line="240" w:lineRule="auto"/>
        <w:jc w:val="center"/>
        <w:textAlignment w:val="baseline"/>
        <w:rPr>
          <w:rFonts w:eastAsia="Times New Roman"/>
          <w:b/>
          <w:sz w:val="24"/>
          <w:szCs w:val="24"/>
          <w:lang w:eastAsia="cs-CZ"/>
        </w:rPr>
      </w:pPr>
    </w:p>
    <w:p w14:paraId="6174A601" w14:textId="28772097" w:rsidR="00AF51BF" w:rsidRPr="00D92C90" w:rsidRDefault="00AF51BF" w:rsidP="00AF51BF">
      <w:pPr>
        <w:suppressAutoHyphens/>
        <w:overflowPunct w:val="0"/>
        <w:autoSpaceDE w:val="0"/>
        <w:autoSpaceDN w:val="0"/>
        <w:adjustRightInd w:val="0"/>
        <w:spacing w:after="0" w:line="240" w:lineRule="auto"/>
        <w:jc w:val="center"/>
        <w:textAlignment w:val="baseline"/>
        <w:rPr>
          <w:rFonts w:eastAsia="Times New Roman"/>
          <w:b/>
          <w:sz w:val="32"/>
          <w:szCs w:val="32"/>
          <w:lang w:eastAsia="cs-CZ"/>
        </w:rPr>
      </w:pPr>
      <w:r w:rsidRPr="00D92C90">
        <w:rPr>
          <w:rFonts w:eastAsia="Times New Roman"/>
          <w:b/>
          <w:sz w:val="32"/>
          <w:szCs w:val="32"/>
          <w:lang w:eastAsia="cs-CZ"/>
        </w:rPr>
        <w:t>o nočním klidu</w:t>
      </w:r>
    </w:p>
    <w:p w14:paraId="7D29F96D" w14:textId="77777777" w:rsidR="00D92C90" w:rsidRPr="00BB1A22" w:rsidRDefault="00D92C90" w:rsidP="00AF51BF">
      <w:pPr>
        <w:suppressAutoHyphens/>
        <w:overflowPunct w:val="0"/>
        <w:autoSpaceDE w:val="0"/>
        <w:autoSpaceDN w:val="0"/>
        <w:adjustRightInd w:val="0"/>
        <w:spacing w:after="0" w:line="240" w:lineRule="auto"/>
        <w:jc w:val="center"/>
        <w:textAlignment w:val="baseline"/>
        <w:rPr>
          <w:rFonts w:eastAsia="Times New Roman"/>
          <w:b/>
          <w:sz w:val="24"/>
          <w:szCs w:val="24"/>
          <w:lang w:eastAsia="cs-CZ"/>
        </w:rPr>
      </w:pPr>
    </w:p>
    <w:p w14:paraId="531168F3" w14:textId="7D27EA8D" w:rsidR="00AF51BF" w:rsidRPr="00D92C90" w:rsidRDefault="00AF51BF" w:rsidP="00AF51BF">
      <w:pPr>
        <w:spacing w:after="120" w:line="240" w:lineRule="auto"/>
        <w:jc w:val="both"/>
        <w:rPr>
          <w:rFonts w:eastAsia="Times New Roman"/>
          <w:b/>
          <w:sz w:val="22"/>
          <w:szCs w:val="22"/>
          <w:lang w:eastAsia="cs-CZ"/>
        </w:rPr>
      </w:pPr>
      <w:r w:rsidRPr="00D92C90">
        <w:rPr>
          <w:rFonts w:eastAsia="Times New Roman"/>
          <w:sz w:val="22"/>
          <w:szCs w:val="22"/>
          <w:lang w:eastAsia="cs-CZ"/>
        </w:rPr>
        <w:t>Zastupitelstvo obce Dalešice se na svém zasedání dne 18. 12. 2023 usnesením č.</w:t>
      </w:r>
      <w:r w:rsidR="00D92C90" w:rsidRPr="00D92C90">
        <w:rPr>
          <w:rFonts w:eastAsia="Times New Roman"/>
          <w:sz w:val="22"/>
          <w:szCs w:val="22"/>
          <w:lang w:eastAsia="cs-CZ"/>
        </w:rPr>
        <w:t> </w:t>
      </w:r>
      <w:r w:rsidRPr="00D92C90">
        <w:rPr>
          <w:rFonts w:eastAsia="Times New Roman"/>
          <w:sz w:val="22"/>
          <w:szCs w:val="22"/>
          <w:lang w:eastAsia="cs-CZ"/>
        </w:rPr>
        <w:t xml:space="preserve">13/18122023, bod </w:t>
      </w:r>
      <w:proofErr w:type="spellStart"/>
      <w:r w:rsidRPr="00D92C90">
        <w:rPr>
          <w:rFonts w:eastAsia="Times New Roman"/>
          <w:sz w:val="22"/>
          <w:szCs w:val="22"/>
          <w:lang w:eastAsia="cs-CZ"/>
        </w:rPr>
        <w:t>xxx</w:t>
      </w:r>
      <w:proofErr w:type="spellEnd"/>
      <w:r w:rsidRPr="00D92C90">
        <w:rPr>
          <w:rFonts w:eastAsia="Times New Roman"/>
          <w:sz w:val="22"/>
          <w:szCs w:val="22"/>
          <w:lang w:eastAsia="cs-CZ"/>
        </w:rPr>
        <w:t xml:space="preserve"> usneslo </w:t>
      </w:r>
      <w:r w:rsidR="00D92C90" w:rsidRPr="00D92C90">
        <w:rPr>
          <w:sz w:val="22"/>
          <w:szCs w:val="22"/>
        </w:rPr>
        <w:t>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5B7607D7" w14:textId="77777777" w:rsidR="00D92C90" w:rsidRPr="00D92C90" w:rsidRDefault="00D92C90" w:rsidP="00AF51BF">
      <w:pPr>
        <w:spacing w:after="0" w:line="240" w:lineRule="auto"/>
        <w:jc w:val="center"/>
        <w:rPr>
          <w:rFonts w:eastAsia="Times New Roman"/>
          <w:b/>
          <w:sz w:val="22"/>
          <w:szCs w:val="22"/>
          <w:lang w:eastAsia="cs-CZ"/>
        </w:rPr>
      </w:pPr>
    </w:p>
    <w:p w14:paraId="7A2502AA" w14:textId="7F5E3075" w:rsidR="00AF51BF" w:rsidRPr="00D92C90" w:rsidRDefault="00AF51BF" w:rsidP="00AF51BF">
      <w:pPr>
        <w:spacing w:after="0" w:line="240" w:lineRule="auto"/>
        <w:jc w:val="center"/>
        <w:rPr>
          <w:rFonts w:eastAsia="Times New Roman"/>
          <w:b/>
          <w:sz w:val="22"/>
          <w:szCs w:val="22"/>
          <w:lang w:eastAsia="cs-CZ"/>
        </w:rPr>
      </w:pPr>
      <w:r w:rsidRPr="00D92C90">
        <w:rPr>
          <w:rFonts w:eastAsia="Times New Roman"/>
          <w:b/>
          <w:sz w:val="22"/>
          <w:szCs w:val="22"/>
          <w:lang w:eastAsia="cs-CZ"/>
        </w:rPr>
        <w:t>Čl. 1</w:t>
      </w:r>
    </w:p>
    <w:p w14:paraId="78E43B00" w14:textId="77777777" w:rsidR="00AF51BF" w:rsidRPr="00D92C90" w:rsidRDefault="00AF51BF" w:rsidP="00AF51BF">
      <w:pPr>
        <w:spacing w:after="120" w:line="240" w:lineRule="auto"/>
        <w:jc w:val="center"/>
        <w:rPr>
          <w:rFonts w:eastAsia="Times New Roman"/>
          <w:b/>
          <w:sz w:val="22"/>
          <w:szCs w:val="22"/>
          <w:lang w:eastAsia="cs-CZ"/>
        </w:rPr>
      </w:pPr>
      <w:r w:rsidRPr="00D92C90">
        <w:rPr>
          <w:rFonts w:eastAsia="Times New Roman"/>
          <w:b/>
          <w:sz w:val="22"/>
          <w:szCs w:val="22"/>
          <w:lang w:eastAsia="cs-CZ"/>
        </w:rPr>
        <w:t xml:space="preserve">Předmět </w:t>
      </w:r>
    </w:p>
    <w:p w14:paraId="66B869F5" w14:textId="605592C6" w:rsidR="00AF51BF" w:rsidRPr="00D92C90" w:rsidRDefault="00AF51BF" w:rsidP="00AF51BF">
      <w:pPr>
        <w:spacing w:after="120" w:line="240" w:lineRule="auto"/>
        <w:jc w:val="both"/>
        <w:rPr>
          <w:rFonts w:eastAsia="Times New Roman"/>
          <w:sz w:val="22"/>
          <w:szCs w:val="22"/>
          <w:lang w:eastAsia="cs-CZ"/>
        </w:rPr>
      </w:pPr>
      <w:r w:rsidRPr="00D92C90">
        <w:rPr>
          <w:rFonts w:eastAsia="Times New Roman"/>
          <w:sz w:val="22"/>
          <w:szCs w:val="22"/>
          <w:lang w:eastAsia="cs-CZ"/>
        </w:rPr>
        <w:t>Předmětem této vyhlášky je stanovení výjimečných případů, při nichž je doba nočního klidu vymezena dobou kratší.</w:t>
      </w:r>
    </w:p>
    <w:p w14:paraId="7B4B2C39" w14:textId="77777777" w:rsidR="00AF51BF" w:rsidRPr="00D92C90" w:rsidRDefault="00AF51BF" w:rsidP="00AF51BF">
      <w:pPr>
        <w:spacing w:after="0" w:line="240" w:lineRule="auto"/>
        <w:jc w:val="center"/>
        <w:rPr>
          <w:rFonts w:eastAsia="Times New Roman"/>
          <w:b/>
          <w:sz w:val="22"/>
          <w:szCs w:val="22"/>
          <w:lang w:eastAsia="cs-CZ"/>
        </w:rPr>
      </w:pPr>
      <w:r w:rsidRPr="00D92C90">
        <w:rPr>
          <w:rFonts w:eastAsia="Times New Roman"/>
          <w:b/>
          <w:sz w:val="22"/>
          <w:szCs w:val="22"/>
          <w:lang w:eastAsia="cs-CZ"/>
        </w:rPr>
        <w:t>Čl. 2</w:t>
      </w:r>
    </w:p>
    <w:p w14:paraId="0DEC8351" w14:textId="77777777" w:rsidR="00AF51BF" w:rsidRPr="00D92C90" w:rsidRDefault="00AF51BF" w:rsidP="00AF51BF">
      <w:pPr>
        <w:spacing w:after="120" w:line="240" w:lineRule="auto"/>
        <w:jc w:val="center"/>
        <w:rPr>
          <w:rFonts w:eastAsia="Times New Roman"/>
          <w:b/>
          <w:sz w:val="22"/>
          <w:szCs w:val="22"/>
          <w:lang w:eastAsia="cs-CZ"/>
        </w:rPr>
      </w:pPr>
      <w:r w:rsidRPr="00D92C90">
        <w:rPr>
          <w:rFonts w:eastAsia="Times New Roman"/>
          <w:b/>
          <w:sz w:val="22"/>
          <w:szCs w:val="22"/>
          <w:lang w:eastAsia="cs-CZ"/>
        </w:rPr>
        <w:t>Doba nočního klidu</w:t>
      </w:r>
    </w:p>
    <w:p w14:paraId="45767099" w14:textId="77777777" w:rsidR="00AF51BF" w:rsidRPr="00D92C90" w:rsidRDefault="00AF51BF" w:rsidP="00AF51BF">
      <w:pPr>
        <w:spacing w:after="120" w:line="240" w:lineRule="auto"/>
        <w:jc w:val="both"/>
        <w:rPr>
          <w:rFonts w:eastAsia="Times New Roman"/>
          <w:sz w:val="22"/>
          <w:szCs w:val="22"/>
          <w:lang w:eastAsia="cs-CZ"/>
        </w:rPr>
      </w:pPr>
      <w:r w:rsidRPr="00D92C90">
        <w:rPr>
          <w:rFonts w:eastAsia="Times New Roman"/>
          <w:sz w:val="22"/>
          <w:szCs w:val="22"/>
          <w:lang w:eastAsia="cs-CZ"/>
        </w:rPr>
        <w:t>Dobou nočního klidu se rozumí doba od dvacáté druhé do šesté hodiny.</w:t>
      </w:r>
      <w:r w:rsidRPr="00D92C90">
        <w:rPr>
          <w:rFonts w:eastAsia="Times New Roman"/>
          <w:sz w:val="22"/>
          <w:szCs w:val="22"/>
          <w:vertAlign w:val="superscript"/>
          <w:lang w:eastAsia="cs-CZ"/>
        </w:rPr>
        <w:footnoteReference w:id="1"/>
      </w:r>
    </w:p>
    <w:p w14:paraId="59AFE1C5" w14:textId="77777777" w:rsidR="00D92C90" w:rsidRPr="00D92C90" w:rsidRDefault="00D92C90" w:rsidP="00AF51BF">
      <w:pPr>
        <w:spacing w:after="0" w:line="240" w:lineRule="auto"/>
        <w:jc w:val="center"/>
        <w:rPr>
          <w:rFonts w:eastAsia="Times New Roman"/>
          <w:b/>
          <w:sz w:val="22"/>
          <w:szCs w:val="22"/>
          <w:lang w:eastAsia="cs-CZ"/>
        </w:rPr>
      </w:pPr>
    </w:p>
    <w:p w14:paraId="5334464F" w14:textId="5A17AF60" w:rsidR="00AF51BF" w:rsidRPr="00D92C90" w:rsidRDefault="00AF51BF" w:rsidP="00AF51BF">
      <w:pPr>
        <w:spacing w:after="0" w:line="240" w:lineRule="auto"/>
        <w:jc w:val="center"/>
        <w:rPr>
          <w:rFonts w:eastAsia="Times New Roman"/>
          <w:b/>
          <w:sz w:val="22"/>
          <w:szCs w:val="22"/>
          <w:lang w:eastAsia="cs-CZ"/>
        </w:rPr>
      </w:pPr>
      <w:r w:rsidRPr="00D92C90">
        <w:rPr>
          <w:rFonts w:eastAsia="Times New Roman"/>
          <w:b/>
          <w:sz w:val="22"/>
          <w:szCs w:val="22"/>
          <w:lang w:eastAsia="cs-CZ"/>
        </w:rPr>
        <w:t>Čl. 3</w:t>
      </w:r>
    </w:p>
    <w:p w14:paraId="177A207D" w14:textId="4DECB23C" w:rsidR="00AF51BF" w:rsidRPr="00D92C90" w:rsidRDefault="00AF51BF" w:rsidP="00AF51BF">
      <w:pPr>
        <w:spacing w:after="120" w:line="240" w:lineRule="auto"/>
        <w:jc w:val="center"/>
        <w:rPr>
          <w:rFonts w:eastAsia="Times New Roman"/>
          <w:b/>
          <w:sz w:val="22"/>
          <w:szCs w:val="22"/>
          <w:lang w:eastAsia="cs-CZ"/>
        </w:rPr>
      </w:pPr>
      <w:r w:rsidRPr="00D92C90">
        <w:rPr>
          <w:rFonts w:eastAsia="Times New Roman"/>
          <w:b/>
          <w:sz w:val="22"/>
          <w:szCs w:val="22"/>
          <w:lang w:eastAsia="cs-CZ"/>
        </w:rPr>
        <w:t xml:space="preserve">Stanovení výjimečných případů, při nichž je doba nočního klidu </w:t>
      </w:r>
      <w:r w:rsidRPr="00D92C90">
        <w:rPr>
          <w:rFonts w:eastAsia="Times New Roman"/>
          <w:b/>
          <w:sz w:val="22"/>
          <w:szCs w:val="22"/>
          <w:lang w:eastAsia="cs-CZ"/>
        </w:rPr>
        <w:br/>
        <w:t xml:space="preserve">vymezena dobou kratší </w:t>
      </w:r>
    </w:p>
    <w:p w14:paraId="433D2271" w14:textId="77777777" w:rsidR="00AF51BF" w:rsidRPr="00D92C90" w:rsidRDefault="00AF51BF" w:rsidP="00AF51BF">
      <w:pPr>
        <w:pStyle w:val="Odstavecseseznamem"/>
        <w:numPr>
          <w:ilvl w:val="0"/>
          <w:numId w:val="2"/>
        </w:numPr>
        <w:tabs>
          <w:tab w:val="left" w:pos="284"/>
        </w:tabs>
        <w:spacing w:after="120" w:line="240" w:lineRule="auto"/>
        <w:ind w:left="426"/>
        <w:jc w:val="both"/>
        <w:rPr>
          <w:rFonts w:eastAsia="Times New Roman"/>
          <w:sz w:val="22"/>
          <w:szCs w:val="22"/>
          <w:lang w:eastAsia="cs-CZ"/>
        </w:rPr>
      </w:pPr>
      <w:r w:rsidRPr="00D92C90">
        <w:rPr>
          <w:rFonts w:eastAsia="Times New Roman"/>
          <w:sz w:val="22"/>
          <w:szCs w:val="22"/>
          <w:lang w:eastAsia="cs-CZ"/>
        </w:rPr>
        <w:t>Doba nočního klidu se vymezuje dobou od 02.00 do 06.00 hodin, a to v následujících případech:</w:t>
      </w:r>
    </w:p>
    <w:p w14:paraId="1B5F2A63" w14:textId="3317C589" w:rsidR="00AF51BF" w:rsidRPr="00D92C90" w:rsidRDefault="00AF51BF" w:rsidP="00AF51BF">
      <w:pPr>
        <w:numPr>
          <w:ilvl w:val="0"/>
          <w:numId w:val="1"/>
        </w:numPr>
        <w:tabs>
          <w:tab w:val="left" w:pos="284"/>
        </w:tabs>
        <w:spacing w:after="120" w:line="240" w:lineRule="auto"/>
        <w:jc w:val="both"/>
        <w:rPr>
          <w:rFonts w:eastAsia="Times New Roman"/>
          <w:sz w:val="22"/>
          <w:szCs w:val="22"/>
          <w:lang w:eastAsia="cs-CZ"/>
        </w:rPr>
      </w:pPr>
      <w:r w:rsidRPr="00D92C90">
        <w:rPr>
          <w:rFonts w:eastAsia="Times New Roman"/>
          <w:sz w:val="22"/>
          <w:szCs w:val="22"/>
          <w:lang w:eastAsia="cs-CZ"/>
        </w:rPr>
        <w:t>v noci z 31. prosince na 1. ledna každého roku z důvodu konání tradičních oslav příchodu nového roku,</w:t>
      </w:r>
    </w:p>
    <w:p w14:paraId="2CE9C992" w14:textId="180AD632" w:rsidR="00AF51BF" w:rsidRPr="00D92C90" w:rsidRDefault="00AF51BF" w:rsidP="00AF51BF">
      <w:pPr>
        <w:numPr>
          <w:ilvl w:val="0"/>
          <w:numId w:val="1"/>
        </w:numPr>
        <w:tabs>
          <w:tab w:val="left" w:pos="284"/>
        </w:tabs>
        <w:spacing w:after="120" w:line="240" w:lineRule="auto"/>
        <w:jc w:val="both"/>
        <w:rPr>
          <w:rFonts w:eastAsia="Times New Roman"/>
          <w:sz w:val="22"/>
          <w:szCs w:val="22"/>
          <w:lang w:eastAsia="cs-CZ"/>
        </w:rPr>
      </w:pPr>
      <w:r w:rsidRPr="00D92C90">
        <w:rPr>
          <w:rFonts w:eastAsia="Times New Roman"/>
          <w:sz w:val="22"/>
          <w:szCs w:val="22"/>
          <w:lang w:eastAsia="cs-CZ"/>
        </w:rPr>
        <w:t>v noci z 30. dubna na 1. května každého roku z důvodu konání tradiční akce „Pálení čarodějnic,“</w:t>
      </w:r>
    </w:p>
    <w:p w14:paraId="1FE6A2F5" w14:textId="0C7E8EC0" w:rsidR="00AF51BF" w:rsidRPr="00D92C90" w:rsidRDefault="00AF51BF" w:rsidP="00AF51BF">
      <w:pPr>
        <w:numPr>
          <w:ilvl w:val="0"/>
          <w:numId w:val="1"/>
        </w:numPr>
        <w:tabs>
          <w:tab w:val="left" w:pos="284"/>
        </w:tabs>
        <w:spacing w:after="120" w:line="240" w:lineRule="auto"/>
        <w:jc w:val="both"/>
        <w:rPr>
          <w:rFonts w:eastAsia="Times New Roman"/>
          <w:sz w:val="22"/>
          <w:szCs w:val="22"/>
          <w:lang w:eastAsia="cs-CZ"/>
        </w:rPr>
      </w:pPr>
      <w:r w:rsidRPr="00D92C90">
        <w:rPr>
          <w:rFonts w:eastAsia="Times New Roman"/>
          <w:sz w:val="22"/>
          <w:szCs w:val="22"/>
          <w:lang w:eastAsia="cs-CZ"/>
        </w:rPr>
        <w:t>v noci ze soboty na neděli o víkendu před první adventní nedělí z důvodu konání tradiční akce „Rozsvícení vánočního stromu,“</w:t>
      </w:r>
    </w:p>
    <w:p w14:paraId="6E065E54" w14:textId="77777777" w:rsidR="00AF51BF" w:rsidRPr="00D92C90" w:rsidRDefault="00AF51BF" w:rsidP="00AF51BF">
      <w:pPr>
        <w:numPr>
          <w:ilvl w:val="0"/>
          <w:numId w:val="1"/>
        </w:numPr>
        <w:tabs>
          <w:tab w:val="left" w:pos="284"/>
        </w:tabs>
        <w:spacing w:after="120" w:line="240" w:lineRule="auto"/>
        <w:jc w:val="both"/>
        <w:rPr>
          <w:rFonts w:eastAsia="Times New Roman"/>
          <w:sz w:val="22"/>
          <w:szCs w:val="22"/>
          <w:lang w:eastAsia="cs-CZ"/>
        </w:rPr>
      </w:pPr>
      <w:r w:rsidRPr="00D92C90">
        <w:rPr>
          <w:rFonts w:eastAsia="Times New Roman"/>
          <w:sz w:val="22"/>
          <w:szCs w:val="22"/>
          <w:lang w:eastAsia="cs-CZ"/>
        </w:rPr>
        <w:t>v noci ze dne konání akce na den následující v měsíci září z důvodu konání tradiční dětské hasičské soutěže „Dalešický korálek.“</w:t>
      </w:r>
    </w:p>
    <w:p w14:paraId="5F3D040E" w14:textId="77777777" w:rsidR="00D92C90" w:rsidRPr="00D92C90" w:rsidRDefault="00D92C90" w:rsidP="00AF51BF">
      <w:pPr>
        <w:tabs>
          <w:tab w:val="left" w:pos="3795"/>
        </w:tabs>
        <w:spacing w:after="0" w:line="240" w:lineRule="auto"/>
        <w:jc w:val="center"/>
        <w:rPr>
          <w:rFonts w:eastAsia="Times New Roman"/>
          <w:b/>
          <w:sz w:val="22"/>
          <w:szCs w:val="22"/>
          <w:lang w:eastAsia="cs-CZ"/>
        </w:rPr>
      </w:pPr>
    </w:p>
    <w:p w14:paraId="3734AE47" w14:textId="039DFE9A" w:rsidR="00AF51BF" w:rsidRPr="00D92C90" w:rsidRDefault="00AF51BF" w:rsidP="00AF51BF">
      <w:pPr>
        <w:tabs>
          <w:tab w:val="left" w:pos="3795"/>
        </w:tabs>
        <w:spacing w:after="0" w:line="240" w:lineRule="auto"/>
        <w:jc w:val="center"/>
        <w:rPr>
          <w:rFonts w:eastAsia="Times New Roman"/>
          <w:b/>
          <w:sz w:val="22"/>
          <w:szCs w:val="22"/>
          <w:lang w:eastAsia="cs-CZ"/>
        </w:rPr>
      </w:pPr>
      <w:r w:rsidRPr="00D92C90">
        <w:rPr>
          <w:rFonts w:eastAsia="Times New Roman"/>
          <w:b/>
          <w:sz w:val="22"/>
          <w:szCs w:val="22"/>
          <w:lang w:eastAsia="cs-CZ"/>
        </w:rPr>
        <w:t>Čl. 4</w:t>
      </w:r>
    </w:p>
    <w:p w14:paraId="7B0EBCEB" w14:textId="77777777" w:rsidR="00AF51BF" w:rsidRPr="00D92C90" w:rsidRDefault="00AF51BF" w:rsidP="00AF51BF">
      <w:pPr>
        <w:tabs>
          <w:tab w:val="left" w:pos="3795"/>
        </w:tabs>
        <w:spacing w:after="120" w:line="240" w:lineRule="auto"/>
        <w:jc w:val="center"/>
        <w:rPr>
          <w:rFonts w:eastAsia="Times New Roman"/>
          <w:b/>
          <w:sz w:val="22"/>
          <w:szCs w:val="22"/>
          <w:lang w:eastAsia="cs-CZ"/>
        </w:rPr>
      </w:pPr>
      <w:r w:rsidRPr="00D92C90">
        <w:rPr>
          <w:rFonts w:eastAsia="Times New Roman"/>
          <w:b/>
          <w:sz w:val="22"/>
          <w:szCs w:val="22"/>
          <w:lang w:eastAsia="cs-CZ"/>
        </w:rPr>
        <w:t>Zrušovací ustanovení</w:t>
      </w:r>
    </w:p>
    <w:p w14:paraId="7F728F7C" w14:textId="1CF80209" w:rsidR="00AF51BF" w:rsidRPr="00D92C90" w:rsidRDefault="00AF51BF" w:rsidP="00AF51BF">
      <w:pPr>
        <w:tabs>
          <w:tab w:val="left" w:pos="3795"/>
        </w:tabs>
        <w:spacing w:after="0" w:line="240" w:lineRule="auto"/>
        <w:jc w:val="both"/>
        <w:rPr>
          <w:rFonts w:eastAsia="Times New Roman"/>
          <w:sz w:val="22"/>
          <w:szCs w:val="22"/>
          <w:lang w:eastAsia="cs-CZ"/>
        </w:rPr>
      </w:pPr>
      <w:r w:rsidRPr="00D92C90">
        <w:rPr>
          <w:rFonts w:eastAsia="Times New Roman"/>
          <w:sz w:val="22"/>
          <w:szCs w:val="22"/>
          <w:lang w:eastAsia="cs-CZ"/>
        </w:rPr>
        <w:t>Zrušuje se obecně závazná vyhláška č. 1/2019, o nočním klidu, ze dne 15. 4. 2019.</w:t>
      </w:r>
    </w:p>
    <w:p w14:paraId="794FE6B8" w14:textId="77777777" w:rsidR="00AF51BF" w:rsidRPr="00D92C90" w:rsidRDefault="00AF51BF" w:rsidP="00AF51BF">
      <w:pPr>
        <w:tabs>
          <w:tab w:val="left" w:pos="3795"/>
        </w:tabs>
        <w:spacing w:after="0" w:line="240" w:lineRule="auto"/>
        <w:jc w:val="center"/>
        <w:rPr>
          <w:rFonts w:eastAsia="Times New Roman"/>
          <w:b/>
          <w:sz w:val="22"/>
          <w:szCs w:val="22"/>
          <w:lang w:eastAsia="cs-CZ"/>
        </w:rPr>
      </w:pPr>
    </w:p>
    <w:p w14:paraId="76DF1E56" w14:textId="77777777" w:rsidR="00D92C90" w:rsidRPr="00D92C90" w:rsidRDefault="00D92C90" w:rsidP="00AF51BF">
      <w:pPr>
        <w:tabs>
          <w:tab w:val="left" w:pos="3795"/>
        </w:tabs>
        <w:spacing w:after="0" w:line="240" w:lineRule="auto"/>
        <w:jc w:val="center"/>
        <w:rPr>
          <w:rFonts w:eastAsia="Times New Roman"/>
          <w:b/>
          <w:sz w:val="22"/>
          <w:szCs w:val="22"/>
          <w:lang w:eastAsia="cs-CZ"/>
        </w:rPr>
      </w:pPr>
    </w:p>
    <w:p w14:paraId="0953295E" w14:textId="42D16A12" w:rsidR="00AF51BF" w:rsidRPr="00D92C90" w:rsidRDefault="00AF51BF" w:rsidP="00AF51BF">
      <w:pPr>
        <w:tabs>
          <w:tab w:val="left" w:pos="3795"/>
        </w:tabs>
        <w:spacing w:after="0" w:line="240" w:lineRule="auto"/>
        <w:jc w:val="center"/>
        <w:rPr>
          <w:rFonts w:eastAsia="Times New Roman"/>
          <w:b/>
          <w:sz w:val="22"/>
          <w:szCs w:val="22"/>
          <w:lang w:eastAsia="cs-CZ"/>
        </w:rPr>
      </w:pPr>
      <w:r w:rsidRPr="00D92C90">
        <w:rPr>
          <w:rFonts w:eastAsia="Times New Roman"/>
          <w:b/>
          <w:sz w:val="22"/>
          <w:szCs w:val="22"/>
          <w:lang w:eastAsia="cs-CZ"/>
        </w:rPr>
        <w:t>Čl. 5</w:t>
      </w:r>
    </w:p>
    <w:p w14:paraId="5666ACD3" w14:textId="77777777" w:rsidR="00AF51BF" w:rsidRPr="00D92C90" w:rsidRDefault="00AF51BF" w:rsidP="00AF51BF">
      <w:pPr>
        <w:tabs>
          <w:tab w:val="left" w:pos="3795"/>
        </w:tabs>
        <w:spacing w:after="120" w:line="240" w:lineRule="auto"/>
        <w:jc w:val="center"/>
        <w:rPr>
          <w:rFonts w:eastAsia="Times New Roman"/>
          <w:b/>
          <w:sz w:val="22"/>
          <w:szCs w:val="22"/>
          <w:lang w:eastAsia="cs-CZ"/>
        </w:rPr>
      </w:pPr>
      <w:r w:rsidRPr="00D92C90">
        <w:rPr>
          <w:rFonts w:eastAsia="Times New Roman"/>
          <w:b/>
          <w:sz w:val="22"/>
          <w:szCs w:val="22"/>
          <w:lang w:eastAsia="cs-CZ"/>
        </w:rPr>
        <w:t>Účinnost</w:t>
      </w:r>
    </w:p>
    <w:p w14:paraId="4AB77AE3" w14:textId="77777777" w:rsidR="00D92C90" w:rsidRPr="00D92C90" w:rsidRDefault="00D92C90" w:rsidP="00D92C90">
      <w:pPr>
        <w:jc w:val="both"/>
        <w:rPr>
          <w:sz w:val="22"/>
          <w:szCs w:val="22"/>
        </w:rPr>
      </w:pPr>
      <w:r w:rsidRPr="00D92C90">
        <w:rPr>
          <w:sz w:val="22"/>
          <w:szCs w:val="22"/>
        </w:rPr>
        <w:t>Tato obecně závazná vyhláška nabývá účinnosti počátkem patnáctého dne následujícího po dni jejího vyhlášení.</w:t>
      </w:r>
    </w:p>
    <w:p w14:paraId="70FD9445" w14:textId="383DD9BA" w:rsidR="006C6A98" w:rsidRDefault="006C6A98" w:rsidP="006C6A98">
      <w:pPr>
        <w:spacing w:after="120" w:line="240" w:lineRule="auto"/>
        <w:rPr>
          <w:rFonts w:eastAsia="Times New Roman"/>
          <w:sz w:val="22"/>
          <w:szCs w:val="22"/>
          <w:lang w:eastAsia="cs-CZ"/>
        </w:rPr>
      </w:pPr>
    </w:p>
    <w:p w14:paraId="37D67502" w14:textId="77777777" w:rsidR="006C6A98" w:rsidRDefault="006C6A98" w:rsidP="006C6A98">
      <w:pPr>
        <w:spacing w:after="120" w:line="240" w:lineRule="auto"/>
        <w:rPr>
          <w:rFonts w:eastAsia="Times New Roman"/>
          <w:sz w:val="22"/>
          <w:szCs w:val="22"/>
          <w:lang w:eastAsia="cs-CZ"/>
        </w:rPr>
      </w:pPr>
    </w:p>
    <w:p w14:paraId="49A09F16" w14:textId="02617CCE" w:rsidR="006C6A98" w:rsidRPr="006C6A98" w:rsidRDefault="006C6A98" w:rsidP="006C6A98">
      <w:pPr>
        <w:spacing w:after="120" w:line="240" w:lineRule="auto"/>
        <w:ind w:left="708" w:firstLine="708"/>
        <w:rPr>
          <w:rFonts w:eastAsia="Times New Roman"/>
          <w:sz w:val="22"/>
          <w:szCs w:val="22"/>
          <w:lang w:eastAsia="cs-CZ"/>
        </w:rPr>
      </w:pPr>
      <w:r w:rsidRPr="006C6A98">
        <w:rPr>
          <w:rFonts w:eastAsia="Times New Roman"/>
          <w:sz w:val="22"/>
          <w:szCs w:val="22"/>
          <w:lang w:eastAsia="cs-CZ"/>
        </w:rPr>
        <w:t>.............................</w:t>
      </w:r>
      <w:r w:rsidRPr="006C6A98">
        <w:rPr>
          <w:rFonts w:eastAsia="Times New Roman"/>
          <w:sz w:val="22"/>
          <w:szCs w:val="22"/>
          <w:lang w:eastAsia="cs-CZ"/>
        </w:rPr>
        <w:tab/>
      </w:r>
      <w:r w:rsidRPr="006C6A98">
        <w:rPr>
          <w:rFonts w:eastAsia="Times New Roman"/>
          <w:sz w:val="22"/>
          <w:szCs w:val="22"/>
          <w:lang w:eastAsia="cs-CZ"/>
        </w:rPr>
        <w:tab/>
      </w:r>
      <w:r w:rsidRPr="006C6A98">
        <w:rPr>
          <w:rFonts w:eastAsia="Times New Roman"/>
          <w:sz w:val="22"/>
          <w:szCs w:val="22"/>
          <w:lang w:eastAsia="cs-CZ"/>
        </w:rPr>
        <w:tab/>
      </w:r>
      <w:r w:rsidRPr="006C6A98">
        <w:rPr>
          <w:rFonts w:eastAsia="Times New Roman"/>
          <w:sz w:val="22"/>
          <w:szCs w:val="22"/>
          <w:lang w:eastAsia="cs-CZ"/>
        </w:rPr>
        <w:tab/>
      </w:r>
      <w:r w:rsidRPr="006C6A98">
        <w:rPr>
          <w:rFonts w:eastAsia="Times New Roman"/>
          <w:sz w:val="22"/>
          <w:szCs w:val="22"/>
          <w:lang w:eastAsia="cs-CZ"/>
        </w:rPr>
        <w:tab/>
      </w:r>
      <w:r w:rsidRPr="006C6A98">
        <w:rPr>
          <w:rFonts w:eastAsia="Times New Roman"/>
          <w:sz w:val="22"/>
          <w:szCs w:val="22"/>
          <w:lang w:eastAsia="cs-CZ"/>
        </w:rPr>
        <w:tab/>
        <w:t>...................................</w:t>
      </w:r>
    </w:p>
    <w:p w14:paraId="3203E190" w14:textId="24A0648A" w:rsidR="006C6A98" w:rsidRPr="006C6A98" w:rsidRDefault="006C6A98" w:rsidP="006C6A98">
      <w:pPr>
        <w:spacing w:after="120" w:line="240" w:lineRule="auto"/>
        <w:rPr>
          <w:rFonts w:eastAsia="Times New Roman"/>
          <w:sz w:val="22"/>
          <w:szCs w:val="22"/>
          <w:lang w:eastAsia="cs-CZ"/>
        </w:rPr>
      </w:pPr>
      <w:r w:rsidRPr="006C6A98">
        <w:rPr>
          <w:rFonts w:eastAsia="Times New Roman"/>
          <w:sz w:val="22"/>
          <w:szCs w:val="22"/>
          <w:lang w:eastAsia="cs-CZ"/>
        </w:rPr>
        <w:t xml:space="preserve"> </w:t>
      </w:r>
      <w:r>
        <w:rPr>
          <w:rFonts w:eastAsia="Times New Roman"/>
          <w:sz w:val="22"/>
          <w:szCs w:val="22"/>
          <w:lang w:eastAsia="cs-CZ"/>
        </w:rPr>
        <w:tab/>
      </w:r>
      <w:r>
        <w:rPr>
          <w:rFonts w:eastAsia="Times New Roman"/>
          <w:sz w:val="22"/>
          <w:szCs w:val="22"/>
          <w:lang w:eastAsia="cs-CZ"/>
        </w:rPr>
        <w:tab/>
      </w:r>
      <w:r w:rsidRPr="006C6A98">
        <w:rPr>
          <w:rFonts w:eastAsia="Times New Roman"/>
          <w:sz w:val="22"/>
          <w:szCs w:val="22"/>
          <w:lang w:eastAsia="cs-CZ"/>
        </w:rPr>
        <w:t xml:space="preserve"> </w:t>
      </w:r>
      <w:r>
        <w:rPr>
          <w:rFonts w:eastAsia="Times New Roman"/>
          <w:sz w:val="22"/>
          <w:szCs w:val="22"/>
          <w:lang w:eastAsia="cs-CZ"/>
        </w:rPr>
        <w:t>Ing. David Beránek</w:t>
      </w:r>
      <w:r w:rsidRPr="006C6A98">
        <w:rPr>
          <w:rFonts w:eastAsia="Times New Roman"/>
          <w:sz w:val="22"/>
          <w:szCs w:val="22"/>
          <w:lang w:eastAsia="cs-CZ"/>
        </w:rPr>
        <w:tab/>
      </w:r>
      <w:r w:rsidRPr="006C6A98">
        <w:rPr>
          <w:rFonts w:eastAsia="Times New Roman"/>
          <w:sz w:val="22"/>
          <w:szCs w:val="22"/>
          <w:lang w:eastAsia="cs-CZ"/>
        </w:rPr>
        <w:tab/>
      </w:r>
      <w:r w:rsidRPr="006C6A98">
        <w:rPr>
          <w:rFonts w:eastAsia="Times New Roman"/>
          <w:sz w:val="22"/>
          <w:szCs w:val="22"/>
          <w:lang w:eastAsia="cs-CZ"/>
        </w:rPr>
        <w:tab/>
      </w:r>
      <w:r w:rsidRPr="006C6A98">
        <w:rPr>
          <w:rFonts w:eastAsia="Times New Roman"/>
          <w:sz w:val="22"/>
          <w:szCs w:val="22"/>
          <w:lang w:eastAsia="cs-CZ"/>
        </w:rPr>
        <w:tab/>
      </w:r>
      <w:r w:rsidRPr="006C6A98">
        <w:rPr>
          <w:rFonts w:eastAsia="Times New Roman"/>
          <w:sz w:val="22"/>
          <w:szCs w:val="22"/>
          <w:lang w:eastAsia="cs-CZ"/>
        </w:rPr>
        <w:tab/>
      </w:r>
      <w:r w:rsidRPr="006C6A98">
        <w:rPr>
          <w:rFonts w:eastAsia="Times New Roman"/>
          <w:sz w:val="22"/>
          <w:szCs w:val="22"/>
          <w:lang w:eastAsia="cs-CZ"/>
        </w:rPr>
        <w:tab/>
      </w:r>
      <w:r>
        <w:rPr>
          <w:rFonts w:eastAsia="Times New Roman"/>
          <w:sz w:val="22"/>
          <w:szCs w:val="22"/>
          <w:lang w:eastAsia="cs-CZ"/>
        </w:rPr>
        <w:t xml:space="preserve">Hana </w:t>
      </w:r>
      <w:proofErr w:type="spellStart"/>
      <w:r>
        <w:rPr>
          <w:rFonts w:eastAsia="Times New Roman"/>
          <w:sz w:val="22"/>
          <w:szCs w:val="22"/>
          <w:lang w:eastAsia="cs-CZ"/>
        </w:rPr>
        <w:t>Vélová</w:t>
      </w:r>
      <w:proofErr w:type="spellEnd"/>
    </w:p>
    <w:p w14:paraId="439881CD" w14:textId="45BD4E7E" w:rsidR="00AF51BF" w:rsidRPr="00042638" w:rsidRDefault="006C6A98" w:rsidP="00042638">
      <w:pPr>
        <w:spacing w:after="120" w:line="240" w:lineRule="auto"/>
        <w:rPr>
          <w:rFonts w:eastAsia="Times New Roman"/>
          <w:sz w:val="22"/>
          <w:szCs w:val="22"/>
          <w:lang w:eastAsia="cs-CZ"/>
        </w:rPr>
      </w:pPr>
      <w:r w:rsidRPr="006C6A98">
        <w:rPr>
          <w:rFonts w:eastAsia="Times New Roman"/>
          <w:sz w:val="22"/>
          <w:szCs w:val="22"/>
          <w:lang w:eastAsia="cs-CZ"/>
        </w:rPr>
        <w:t xml:space="preserve">  </w:t>
      </w:r>
      <w:r>
        <w:rPr>
          <w:rFonts w:eastAsia="Times New Roman"/>
          <w:sz w:val="22"/>
          <w:szCs w:val="22"/>
          <w:lang w:eastAsia="cs-CZ"/>
        </w:rPr>
        <w:tab/>
      </w:r>
      <w:r>
        <w:rPr>
          <w:rFonts w:eastAsia="Times New Roman"/>
          <w:sz w:val="22"/>
          <w:szCs w:val="22"/>
          <w:lang w:eastAsia="cs-CZ"/>
        </w:rPr>
        <w:tab/>
      </w:r>
      <w:r w:rsidRPr="006C6A98">
        <w:rPr>
          <w:rFonts w:eastAsia="Times New Roman"/>
          <w:sz w:val="22"/>
          <w:szCs w:val="22"/>
          <w:lang w:eastAsia="cs-CZ"/>
        </w:rPr>
        <w:t xml:space="preserve"> místostarosta</w:t>
      </w:r>
      <w:r w:rsidRPr="006C6A98">
        <w:rPr>
          <w:rFonts w:eastAsia="Times New Roman"/>
          <w:sz w:val="22"/>
          <w:szCs w:val="22"/>
          <w:lang w:eastAsia="cs-CZ"/>
        </w:rPr>
        <w:tab/>
      </w:r>
      <w:r w:rsidRPr="006C6A98">
        <w:rPr>
          <w:rFonts w:eastAsia="Times New Roman"/>
          <w:sz w:val="22"/>
          <w:szCs w:val="22"/>
          <w:lang w:eastAsia="cs-CZ"/>
        </w:rPr>
        <w:tab/>
      </w:r>
      <w:r w:rsidRPr="006C6A98">
        <w:rPr>
          <w:rFonts w:eastAsia="Times New Roman"/>
          <w:sz w:val="22"/>
          <w:szCs w:val="22"/>
          <w:lang w:eastAsia="cs-CZ"/>
        </w:rPr>
        <w:tab/>
      </w:r>
      <w:r w:rsidRPr="006C6A98">
        <w:rPr>
          <w:rFonts w:eastAsia="Times New Roman"/>
          <w:sz w:val="22"/>
          <w:szCs w:val="22"/>
          <w:lang w:eastAsia="cs-CZ"/>
        </w:rPr>
        <w:tab/>
      </w:r>
      <w:r w:rsidRPr="006C6A98">
        <w:rPr>
          <w:rFonts w:eastAsia="Times New Roman"/>
          <w:sz w:val="22"/>
          <w:szCs w:val="22"/>
          <w:lang w:eastAsia="cs-CZ"/>
        </w:rPr>
        <w:tab/>
      </w:r>
      <w:r w:rsidRPr="006C6A98">
        <w:rPr>
          <w:rFonts w:eastAsia="Times New Roman"/>
          <w:sz w:val="22"/>
          <w:szCs w:val="22"/>
          <w:lang w:eastAsia="cs-CZ"/>
        </w:rPr>
        <w:tab/>
      </w:r>
      <w:r w:rsidRPr="006C6A98">
        <w:rPr>
          <w:rFonts w:eastAsia="Times New Roman"/>
          <w:sz w:val="22"/>
          <w:szCs w:val="22"/>
          <w:lang w:eastAsia="cs-CZ"/>
        </w:rPr>
        <w:tab/>
        <w:t>starost</w:t>
      </w:r>
      <w:r>
        <w:rPr>
          <w:rFonts w:eastAsia="Times New Roman"/>
          <w:sz w:val="22"/>
          <w:szCs w:val="22"/>
          <w:lang w:eastAsia="cs-CZ"/>
        </w:rPr>
        <w:t>k</w:t>
      </w:r>
      <w:r w:rsidRPr="006C6A98">
        <w:rPr>
          <w:rFonts w:eastAsia="Times New Roman"/>
          <w:sz w:val="22"/>
          <w:szCs w:val="22"/>
          <w:lang w:eastAsia="cs-CZ"/>
        </w:rPr>
        <w:t>a</w:t>
      </w:r>
    </w:p>
    <w:sectPr w:rsidR="00AF51BF" w:rsidRPr="00042638" w:rsidSect="006C6A98">
      <w:pgSz w:w="11906" w:h="16838"/>
      <w:pgMar w:top="624" w:right="851" w:bottom="680"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551C" w14:textId="77777777" w:rsidR="00340079" w:rsidRDefault="00340079" w:rsidP="00AF51BF">
      <w:pPr>
        <w:spacing w:after="0" w:line="240" w:lineRule="auto"/>
      </w:pPr>
      <w:r>
        <w:separator/>
      </w:r>
    </w:p>
  </w:endnote>
  <w:endnote w:type="continuationSeparator" w:id="0">
    <w:p w14:paraId="59BD95D1" w14:textId="77777777" w:rsidR="00340079" w:rsidRDefault="00340079" w:rsidP="00AF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8DF0" w14:textId="77777777" w:rsidR="00340079" w:rsidRDefault="00340079" w:rsidP="00AF51BF">
      <w:pPr>
        <w:spacing w:after="0" w:line="240" w:lineRule="auto"/>
      </w:pPr>
      <w:r>
        <w:separator/>
      </w:r>
    </w:p>
  </w:footnote>
  <w:footnote w:type="continuationSeparator" w:id="0">
    <w:p w14:paraId="49F4DD95" w14:textId="77777777" w:rsidR="00340079" w:rsidRDefault="00340079" w:rsidP="00AF51BF">
      <w:pPr>
        <w:spacing w:after="0" w:line="240" w:lineRule="auto"/>
      </w:pPr>
      <w:r>
        <w:continuationSeparator/>
      </w:r>
    </w:p>
  </w:footnote>
  <w:footnote w:id="1">
    <w:p w14:paraId="6C5F5BC2" w14:textId="77777777" w:rsidR="00AF51BF" w:rsidRPr="00D80B68" w:rsidRDefault="00AF51BF" w:rsidP="00AF51BF">
      <w:pPr>
        <w:pStyle w:val="Textpoznpodarou"/>
        <w:jc w:val="both"/>
        <w:rPr>
          <w:i/>
          <w:sz w:val="18"/>
          <w:szCs w:val="18"/>
        </w:rPr>
      </w:pPr>
      <w:r w:rsidRPr="00D80B68">
        <w:rPr>
          <w:rStyle w:val="Znakapoznpodarou"/>
          <w:sz w:val="18"/>
          <w:szCs w:val="18"/>
        </w:rPr>
        <w:footnoteRef/>
      </w:r>
      <w:r w:rsidRPr="00D80B68">
        <w:rPr>
          <w:sz w:val="18"/>
          <w:szCs w:val="18"/>
        </w:rPr>
        <w:t xml:space="preserve"> Dle ustanovení § 5 odst. 6 zákona č. 251/2016 Sb., o některých přestupcích, ve znění pozdějších předpisů, platí, že: </w:t>
      </w:r>
      <w:r w:rsidRPr="00D80B68">
        <w:rPr>
          <w:i/>
          <w:sz w:val="18"/>
          <w:szCs w:val="18"/>
        </w:rPr>
        <w:t>„</w:t>
      </w:r>
      <w:r w:rsidRPr="009B6336">
        <w:rPr>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D80B68">
        <w:rPr>
          <w:i/>
          <w:sz w:val="18"/>
          <w:szCs w:val="18"/>
        </w:rPr>
        <w:t>“</w:t>
      </w:r>
      <w:r>
        <w:rPr>
          <w:i/>
          <w:sz w:val="18"/>
          <w:szCs w:val="18"/>
        </w:rPr>
        <w:t>.</w:t>
      </w:r>
    </w:p>
    <w:p w14:paraId="21501E9C" w14:textId="77777777" w:rsidR="00AF51BF" w:rsidRPr="006B0B8B" w:rsidRDefault="00AF51BF" w:rsidP="00AF51BF">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A3907"/>
    <w:multiLevelType w:val="hybridMultilevel"/>
    <w:tmpl w:val="147EA376"/>
    <w:lvl w:ilvl="0" w:tplc="8ED29978">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D979CE"/>
    <w:multiLevelType w:val="hybridMultilevel"/>
    <w:tmpl w:val="26FE6C78"/>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77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4260227">
    <w:abstractNumId w:val="1"/>
  </w:num>
  <w:num w:numId="2" w16cid:durableId="903105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BF"/>
    <w:rsid w:val="00042638"/>
    <w:rsid w:val="00340079"/>
    <w:rsid w:val="006C6A98"/>
    <w:rsid w:val="00916AD4"/>
    <w:rsid w:val="00AF51BF"/>
    <w:rsid w:val="00AF5AAB"/>
    <w:rsid w:val="00C46F4F"/>
    <w:rsid w:val="00D92C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45E5"/>
  <w15:chartTrackingRefBased/>
  <w15:docId w15:val="{266B2B1E-275D-4221-B764-3FB3BA81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51BF"/>
    <w:pPr>
      <w:spacing w:after="200" w:line="276" w:lineRule="auto"/>
    </w:pPr>
    <w:rPr>
      <w:rFonts w:ascii="Arial" w:hAnsi="Arial" w:cs="Arial"/>
      <w:kern w:val="0"/>
      <w:sz w:val="20"/>
      <w:szCs w:val="2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AF51BF"/>
    <w:pPr>
      <w:spacing w:after="0" w:line="240" w:lineRule="auto"/>
    </w:pPr>
  </w:style>
  <w:style w:type="character" w:customStyle="1" w:styleId="TextpoznpodarouChar">
    <w:name w:val="Text pozn. pod čarou Char"/>
    <w:basedOn w:val="Standardnpsmoodstavce"/>
    <w:link w:val="Textpoznpodarou"/>
    <w:uiPriority w:val="99"/>
    <w:semiHidden/>
    <w:rsid w:val="00AF51BF"/>
    <w:rPr>
      <w:rFonts w:ascii="Arial" w:hAnsi="Arial" w:cs="Arial"/>
      <w:kern w:val="0"/>
      <w:sz w:val="20"/>
      <w:szCs w:val="20"/>
      <w14:ligatures w14:val="none"/>
    </w:rPr>
  </w:style>
  <w:style w:type="character" w:styleId="Znakapoznpodarou">
    <w:name w:val="footnote reference"/>
    <w:uiPriority w:val="99"/>
    <w:semiHidden/>
    <w:rsid w:val="00AF51BF"/>
    <w:rPr>
      <w:vertAlign w:val="superscript"/>
    </w:rPr>
  </w:style>
  <w:style w:type="paragraph" w:styleId="Odstavecseseznamem">
    <w:name w:val="List Paragraph"/>
    <w:basedOn w:val="Normln"/>
    <w:uiPriority w:val="34"/>
    <w:qFormat/>
    <w:rsid w:val="00AF5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1504</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Kneř</dc:creator>
  <cp:keywords/>
  <dc:description/>
  <cp:lastModifiedBy>Antonín Kneř</cp:lastModifiedBy>
  <cp:revision>2</cp:revision>
  <dcterms:created xsi:type="dcterms:W3CDTF">2023-11-08T10:31:00Z</dcterms:created>
  <dcterms:modified xsi:type="dcterms:W3CDTF">2023-11-08T10:31:00Z</dcterms:modified>
</cp:coreProperties>
</file>