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F731" w14:textId="225B0C7D" w:rsidR="00DC627F" w:rsidRPr="005868EE" w:rsidRDefault="00DC627F" w:rsidP="00C7650E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AAC035" wp14:editId="771CD5EF">
            <wp:simplePos x="0" y="0"/>
            <wp:positionH relativeFrom="margin">
              <wp:posOffset>952500</wp:posOffset>
            </wp:positionH>
            <wp:positionV relativeFrom="margin">
              <wp:posOffset>-95885</wp:posOffset>
            </wp:positionV>
            <wp:extent cx="633600" cy="6480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3FA1EAFE" w14:textId="77777777" w:rsidR="00DC627F" w:rsidRPr="005868EE" w:rsidRDefault="00DC627F" w:rsidP="00063FBA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1C0E418" w14:textId="30CB7947" w:rsidR="00DC627F" w:rsidRPr="005868EE" w:rsidRDefault="00DC627F" w:rsidP="00063FBA">
      <w:pPr>
        <w:spacing w:before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68EE">
        <w:rPr>
          <w:rFonts w:ascii="Arial" w:hAnsi="Arial" w:cs="Arial"/>
          <w:b/>
          <w:sz w:val="36"/>
          <w:szCs w:val="36"/>
        </w:rPr>
        <w:t>Obecně závazná vyhláška obce LOUKA</w:t>
      </w:r>
    </w:p>
    <w:p w14:paraId="1FFB540C" w14:textId="77777777" w:rsidR="00DC627F" w:rsidRPr="00FB6AE5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D41659" w14:textId="69637A21" w:rsidR="00DC627F" w:rsidRPr="00063FBA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063FBA">
        <w:rPr>
          <w:rFonts w:ascii="Arial" w:hAnsi="Arial" w:cs="Arial"/>
          <w:b/>
          <w:color w:val="000000"/>
          <w:sz w:val="36"/>
          <w:szCs w:val="36"/>
        </w:rPr>
        <w:t>o nočním klidu.</w:t>
      </w:r>
    </w:p>
    <w:p w14:paraId="6E69FA78" w14:textId="77777777" w:rsidR="00DC627F" w:rsidRPr="00151E65" w:rsidRDefault="00DC627F" w:rsidP="00DC627F">
      <w:pPr>
        <w:jc w:val="both"/>
        <w:rPr>
          <w:rFonts w:ascii="Arial" w:hAnsi="Arial" w:cs="Arial"/>
          <w:sz w:val="36"/>
          <w:szCs w:val="36"/>
        </w:rPr>
      </w:pPr>
    </w:p>
    <w:p w14:paraId="72BAB8E3" w14:textId="6D076323" w:rsidR="00DC627F" w:rsidRPr="004C03C1" w:rsidRDefault="00DC627F" w:rsidP="00DC627F">
      <w:pPr>
        <w:pStyle w:val="Zkladntextodsazen2"/>
        <w:ind w:left="0" w:firstLine="0"/>
        <w:rPr>
          <w:szCs w:val="24"/>
        </w:rPr>
      </w:pPr>
      <w:r w:rsidRPr="004C03C1">
        <w:rPr>
          <w:szCs w:val="24"/>
        </w:rPr>
        <w:t xml:space="preserve">Zastupitelstvo obce LOUKA se na svém zasedání dne </w:t>
      </w:r>
      <w:r w:rsidR="00F6027A">
        <w:rPr>
          <w:szCs w:val="24"/>
        </w:rPr>
        <w:t>22.</w:t>
      </w:r>
      <w:r w:rsidRPr="004C03C1">
        <w:rPr>
          <w:szCs w:val="24"/>
        </w:rPr>
        <w:t>12</w:t>
      </w:r>
      <w:r w:rsidRPr="001E37F7">
        <w:rPr>
          <w:szCs w:val="24"/>
        </w:rPr>
        <w:t>.202</w:t>
      </w:r>
      <w:r w:rsidR="00F6027A" w:rsidRPr="001E37F7">
        <w:rPr>
          <w:szCs w:val="24"/>
        </w:rPr>
        <w:t>5</w:t>
      </w:r>
      <w:r w:rsidRPr="001E37F7">
        <w:rPr>
          <w:szCs w:val="24"/>
        </w:rPr>
        <w:t xml:space="preserve"> usnesením č. </w:t>
      </w:r>
      <w:r w:rsidR="001E37F7" w:rsidRPr="001E37F7">
        <w:rPr>
          <w:szCs w:val="24"/>
        </w:rPr>
        <w:t>11</w:t>
      </w:r>
      <w:r w:rsidR="00622A58" w:rsidRPr="001E37F7">
        <w:rPr>
          <w:szCs w:val="24"/>
        </w:rPr>
        <w:t xml:space="preserve"> </w:t>
      </w:r>
      <w:r w:rsidRPr="001E37F7">
        <w:rPr>
          <w:szCs w:val="24"/>
        </w:rPr>
        <w:t>usneslo</w:t>
      </w:r>
      <w:r w:rsidRPr="004C03C1">
        <w:rPr>
          <w:szCs w:val="24"/>
        </w:rPr>
        <w:t xml:space="preserve"> vydat na základě </w:t>
      </w:r>
      <w:r w:rsidRPr="00DC627F">
        <w:rPr>
          <w:szCs w:val="24"/>
        </w:rPr>
        <w:t xml:space="preserve">ustanovení §10 písm. d) a ustanovení §84 odst. 2 písm. h) zákona č. 128/2000 Sb., o obcích (obecní zřízení), ve znění pozdějších předpisů, a na základě ustanovení §5 odst. 7 zákona č. 251/2016 Sb., o některých přestupcích, ve znění pozdějších předpisů, tuto obecně závaznou vyhlášku: </w:t>
      </w:r>
      <w:r w:rsidRPr="004C03C1">
        <w:rPr>
          <w:szCs w:val="24"/>
        </w:rPr>
        <w:t>(dále jen „vyhláška“):</w:t>
      </w:r>
    </w:p>
    <w:p w14:paraId="0053E0DE" w14:textId="77777777" w:rsidR="00DC627F" w:rsidRPr="00463ACC" w:rsidRDefault="00DC627F" w:rsidP="00DC627F">
      <w:pPr>
        <w:jc w:val="center"/>
        <w:rPr>
          <w:rFonts w:ascii="Arial" w:hAnsi="Arial" w:cs="Arial"/>
          <w:b/>
          <w:sz w:val="40"/>
          <w:szCs w:val="40"/>
        </w:rPr>
      </w:pPr>
    </w:p>
    <w:p w14:paraId="2CE656A1" w14:textId="77777777" w:rsidR="00DC627F" w:rsidRPr="00FB6AE5" w:rsidRDefault="00DC627F" w:rsidP="00DC627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D10EB1" w14:textId="77777777" w:rsidR="005545D7" w:rsidRPr="00463ACC" w:rsidRDefault="005545D7" w:rsidP="00DC627F">
      <w:pPr>
        <w:spacing w:before="80"/>
        <w:jc w:val="center"/>
        <w:rPr>
          <w:b/>
        </w:rPr>
      </w:pPr>
      <w:r w:rsidRPr="00463ACC">
        <w:rPr>
          <w:rFonts w:ascii="Arial" w:hAnsi="Arial" w:cs="Arial"/>
          <w:b/>
          <w:bCs/>
        </w:rPr>
        <w:t>Předmět</w:t>
      </w:r>
      <w:r w:rsidRPr="00463ACC">
        <w:rPr>
          <w:b/>
        </w:rPr>
        <w:t xml:space="preserve"> </w:t>
      </w:r>
    </w:p>
    <w:p w14:paraId="7E2D7217" w14:textId="77777777" w:rsidR="005545D7" w:rsidRPr="00DC627F" w:rsidRDefault="005545D7" w:rsidP="005545D7">
      <w:pPr>
        <w:jc w:val="both"/>
        <w:rPr>
          <w:b/>
          <w:sz w:val="10"/>
          <w:szCs w:val="10"/>
        </w:rPr>
      </w:pPr>
    </w:p>
    <w:p w14:paraId="307EDBBC" w14:textId="7B513EED" w:rsidR="00887BCF" w:rsidRPr="00DC627F" w:rsidRDefault="005545D7" w:rsidP="005545D7">
      <w:pPr>
        <w:spacing w:after="120"/>
        <w:jc w:val="both"/>
      </w:pPr>
      <w:r w:rsidRPr="00DC627F">
        <w:t>Předmětem této obecně závazné vyhlášky je stanovení výjimečných případů, při nichž je doba nočního klidu vymezena dobou kratší</w:t>
      </w:r>
      <w:r w:rsidR="00D06446" w:rsidRPr="00DC627F">
        <w:t>.</w:t>
      </w:r>
    </w:p>
    <w:p w14:paraId="2EEFBF5B" w14:textId="77777777" w:rsidR="005545D7" w:rsidRPr="00463ACC" w:rsidRDefault="005545D7" w:rsidP="005545D7">
      <w:pPr>
        <w:spacing w:after="120"/>
        <w:jc w:val="both"/>
        <w:rPr>
          <w:sz w:val="32"/>
          <w:szCs w:val="32"/>
        </w:rPr>
      </w:pPr>
    </w:p>
    <w:p w14:paraId="3E8CD02A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2</w:t>
      </w:r>
    </w:p>
    <w:p w14:paraId="3B1AA763" w14:textId="77777777" w:rsidR="005545D7" w:rsidRPr="00463ACC" w:rsidRDefault="005545D7" w:rsidP="00463ACC">
      <w:pPr>
        <w:spacing w:before="80"/>
        <w:jc w:val="center"/>
        <w:rPr>
          <w:rFonts w:ascii="Arial" w:hAnsi="Arial" w:cs="Arial"/>
          <w:b/>
          <w:bCs/>
        </w:rPr>
      </w:pPr>
      <w:r w:rsidRPr="00463ACC">
        <w:rPr>
          <w:rFonts w:ascii="Arial" w:hAnsi="Arial" w:cs="Arial"/>
          <w:b/>
          <w:bCs/>
        </w:rPr>
        <w:t>Doba nočního klidu</w:t>
      </w:r>
    </w:p>
    <w:p w14:paraId="0894496D" w14:textId="77777777" w:rsidR="005545D7" w:rsidRPr="00DC627F" w:rsidRDefault="005545D7" w:rsidP="005545D7">
      <w:pPr>
        <w:jc w:val="center"/>
        <w:rPr>
          <w:b/>
          <w:sz w:val="10"/>
          <w:szCs w:val="10"/>
        </w:rPr>
      </w:pPr>
    </w:p>
    <w:p w14:paraId="3BD18083" w14:textId="451E30EB" w:rsidR="005545D7" w:rsidRPr="00DC627F" w:rsidRDefault="005545D7" w:rsidP="00166688">
      <w:pPr>
        <w:spacing w:after="120"/>
        <w:jc w:val="both"/>
      </w:pPr>
      <w:r w:rsidRPr="00DC627F">
        <w:t xml:space="preserve">Dobou nočního klidu se rozumí doba od </w:t>
      </w:r>
      <w:r w:rsidR="00D06446" w:rsidRPr="00DC627F">
        <w:t>dvacáté druhé do šesté</w:t>
      </w:r>
      <w:r w:rsidRPr="00DC627F">
        <w:t xml:space="preserve"> hodiny.</w:t>
      </w:r>
      <w:r w:rsidRPr="00016BCD">
        <w:rPr>
          <w:rStyle w:val="Znakapoznpodarou"/>
          <w:b/>
          <w:bCs/>
          <w:sz w:val="22"/>
          <w:szCs w:val="22"/>
        </w:rPr>
        <w:footnoteReference w:id="1"/>
      </w:r>
      <w:r w:rsidR="00016BCD" w:rsidRPr="00016BCD">
        <w:rPr>
          <w:b/>
          <w:bCs/>
          <w:sz w:val="22"/>
          <w:szCs w:val="22"/>
          <w:vertAlign w:val="superscript"/>
        </w:rPr>
        <w:t>)</w:t>
      </w:r>
    </w:p>
    <w:p w14:paraId="6F3BF7FB" w14:textId="77777777" w:rsidR="009929BE" w:rsidRPr="00151E65" w:rsidRDefault="009929BE" w:rsidP="005545D7">
      <w:pPr>
        <w:spacing w:after="120"/>
        <w:rPr>
          <w:sz w:val="40"/>
          <w:szCs w:val="40"/>
        </w:rPr>
      </w:pPr>
    </w:p>
    <w:p w14:paraId="6AA54294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3</w:t>
      </w:r>
    </w:p>
    <w:p w14:paraId="60F82545" w14:textId="76E7FF35" w:rsidR="005545D7" w:rsidRPr="00463ACC" w:rsidRDefault="005545D7" w:rsidP="00463ACC">
      <w:pPr>
        <w:spacing w:before="80"/>
        <w:jc w:val="center"/>
        <w:rPr>
          <w:rFonts w:ascii="Arial" w:hAnsi="Arial" w:cs="Arial"/>
          <w:b/>
          <w:bCs/>
        </w:rPr>
      </w:pPr>
      <w:r w:rsidRPr="00463ACC">
        <w:rPr>
          <w:rFonts w:ascii="Arial" w:hAnsi="Arial" w:cs="Arial"/>
          <w:b/>
          <w:bCs/>
        </w:rPr>
        <w:t xml:space="preserve">Stanovení výjimečných případů, při nichž je doba nočního klidu vymezena dobou kratší </w:t>
      </w:r>
    </w:p>
    <w:p w14:paraId="2ABAAB6C" w14:textId="77777777" w:rsidR="005545D7" w:rsidRPr="00016BCD" w:rsidRDefault="005545D7" w:rsidP="005545D7">
      <w:pPr>
        <w:tabs>
          <w:tab w:val="left" w:pos="284"/>
        </w:tabs>
        <w:spacing w:after="120"/>
        <w:rPr>
          <w:sz w:val="10"/>
          <w:szCs w:val="10"/>
        </w:rPr>
      </w:pPr>
    </w:p>
    <w:p w14:paraId="59756A0D" w14:textId="32C2727C" w:rsidR="00887BCF" w:rsidRPr="00DC627F" w:rsidRDefault="005545D7" w:rsidP="004D3EB8">
      <w:pPr>
        <w:tabs>
          <w:tab w:val="left" w:pos="284"/>
        </w:tabs>
        <w:spacing w:after="120"/>
        <w:ind w:left="284" w:hanging="284"/>
        <w:jc w:val="both"/>
      </w:pPr>
      <w:r w:rsidRPr="00DC627F">
        <w:t>1) Doba nočního klidu</w:t>
      </w:r>
      <w:r w:rsidR="00107BCE" w:rsidRPr="00DC627F">
        <w:t xml:space="preserve"> </w:t>
      </w:r>
      <w:r w:rsidR="00987A7F" w:rsidRPr="00DC627F">
        <w:t>nemusí být dodrž</w:t>
      </w:r>
      <w:r w:rsidR="00887BCF" w:rsidRPr="00DC627F">
        <w:t>ována</w:t>
      </w:r>
      <w:r w:rsidR="002A532C">
        <w:t xml:space="preserve"> v době od 22:00hod do 04:00 hod v následujících případech</w:t>
      </w:r>
      <w:r w:rsidR="00987A7F" w:rsidRPr="00DC627F">
        <w:t>:</w:t>
      </w:r>
    </w:p>
    <w:p w14:paraId="0731AECF" w14:textId="76AFF297" w:rsidR="00C7650E" w:rsidRDefault="00887BCF" w:rsidP="00016BCD">
      <w:pPr>
        <w:spacing w:after="120"/>
        <w:ind w:left="709" w:hanging="284"/>
        <w:jc w:val="both"/>
      </w:pPr>
      <w:r w:rsidRPr="00DC627F">
        <w:t>a</w:t>
      </w:r>
      <w:r w:rsidR="005545D7" w:rsidRPr="00DC627F">
        <w:t xml:space="preserve">) </w:t>
      </w:r>
      <w:r w:rsidR="00C7650E" w:rsidRPr="00DC627F">
        <w:t xml:space="preserve">v noci </w:t>
      </w:r>
      <w:r w:rsidR="00E55504" w:rsidRPr="00DC627F">
        <w:t xml:space="preserve">z pátku na sobotu </w:t>
      </w:r>
      <w:r w:rsidR="004D3EB8">
        <w:t>při</w:t>
      </w:r>
      <w:r w:rsidR="00E55504">
        <w:t xml:space="preserve"> </w:t>
      </w:r>
      <w:r w:rsidR="00C7650E" w:rsidRPr="00DC627F">
        <w:t>konání tradiční</w:t>
      </w:r>
      <w:r w:rsidR="00C7650E">
        <w:t>ch</w:t>
      </w:r>
      <w:r w:rsidR="00C7650E" w:rsidRPr="00DC627F">
        <w:t xml:space="preserve"> </w:t>
      </w:r>
      <w:r w:rsidR="00C7650E">
        <w:t>tanečních zábav pořádaných příslušným ročníkem (</w:t>
      </w:r>
      <w:r w:rsidR="00072BFE">
        <w:t>1</w:t>
      </w:r>
      <w:r w:rsidR="00E55504">
        <w:t>x v</w:t>
      </w:r>
      <w:r w:rsidR="00C47B21">
        <w:t> p</w:t>
      </w:r>
      <w:r w:rsidR="00FC2ABA">
        <w:t>rvní</w:t>
      </w:r>
      <w:r w:rsidR="00C47B21">
        <w:t xml:space="preserve"> víkend </w:t>
      </w:r>
      <w:r w:rsidR="00072BFE">
        <w:t>měsíci červ</w:t>
      </w:r>
      <w:r w:rsidR="00C47B21">
        <w:t>e</w:t>
      </w:r>
      <w:r w:rsidR="00072BFE">
        <w:t>n</w:t>
      </w:r>
      <w:r w:rsidR="00FC2ABA">
        <w:t>ec</w:t>
      </w:r>
      <w:r w:rsidR="00C47B21">
        <w:t xml:space="preserve">, 1x </w:t>
      </w:r>
      <w:r w:rsidR="00F6027A">
        <w:t xml:space="preserve">poslední víkend </w:t>
      </w:r>
      <w:r w:rsidR="00C47B21">
        <w:t>v měsíci srpen</w:t>
      </w:r>
      <w:r w:rsidR="004D3EB8">
        <w:t>)</w:t>
      </w:r>
      <w:r w:rsidR="002A532C">
        <w:t xml:space="preserve"> v areálu Pod hájem</w:t>
      </w:r>
      <w:r w:rsidR="00E55504">
        <w:t>;</w:t>
      </w:r>
      <w:r w:rsidR="00C7650E">
        <w:t xml:space="preserve"> </w:t>
      </w:r>
    </w:p>
    <w:p w14:paraId="08726B43" w14:textId="2AC06FFC" w:rsidR="005545D7" w:rsidRDefault="00C7650E" w:rsidP="00016BCD">
      <w:pPr>
        <w:spacing w:after="120"/>
        <w:ind w:left="709" w:hanging="283"/>
        <w:jc w:val="both"/>
      </w:pPr>
      <w:r>
        <w:t xml:space="preserve">b) </w:t>
      </w:r>
      <w:r w:rsidR="005545D7" w:rsidRPr="00DC627F">
        <w:t xml:space="preserve">v noci z 31. prosince na 1. </w:t>
      </w:r>
      <w:r w:rsidR="00887BCF" w:rsidRPr="00DC627F">
        <w:t>l</w:t>
      </w:r>
      <w:r w:rsidR="005545D7" w:rsidRPr="00DC627F">
        <w:t>edna</w:t>
      </w:r>
      <w:r w:rsidR="00887BCF" w:rsidRPr="00DC627F">
        <w:t xml:space="preserve"> z důvodu </w:t>
      </w:r>
      <w:r w:rsidR="00F21B18" w:rsidRPr="00DC627F">
        <w:t>konání oslav příchodu nového roku</w:t>
      </w:r>
      <w:r w:rsidR="00C47B21">
        <w:t>;</w:t>
      </w:r>
    </w:p>
    <w:p w14:paraId="3E50DE20" w14:textId="71602475" w:rsidR="00C7650E" w:rsidRPr="00DC627F" w:rsidRDefault="00C7650E" w:rsidP="00463ACC">
      <w:pPr>
        <w:spacing w:after="120"/>
        <w:ind w:left="709" w:right="-1" w:hanging="283"/>
        <w:jc w:val="both"/>
      </w:pPr>
      <w:r>
        <w:t xml:space="preserve">c) </w:t>
      </w:r>
      <w:r w:rsidR="00E55504" w:rsidRPr="00DC627F">
        <w:t xml:space="preserve">v noci </w:t>
      </w:r>
      <w:r w:rsidR="00E55504">
        <w:t>z pátku na sobotu a v noci z</w:t>
      </w:r>
      <w:r w:rsidR="00E55504" w:rsidRPr="00DC627F">
        <w:t xml:space="preserve">e soboty na neděli </w:t>
      </w:r>
      <w:r w:rsidR="00E55504">
        <w:t xml:space="preserve">z důvodu </w:t>
      </w:r>
      <w:r w:rsidR="00E55504" w:rsidRPr="00DC627F">
        <w:t xml:space="preserve">konání tradičních </w:t>
      </w:r>
      <w:r w:rsidR="00622A58">
        <w:t>H</w:t>
      </w:r>
      <w:r w:rsidR="00E55504" w:rsidRPr="00DC627F">
        <w:t xml:space="preserve">odů </w:t>
      </w:r>
      <w:r w:rsidR="00E55504">
        <w:t>(v měsíci říjen);</w:t>
      </w:r>
    </w:p>
    <w:p w14:paraId="35E7FA47" w14:textId="4F95292E" w:rsidR="00E55504" w:rsidRDefault="00E55504" w:rsidP="00016BCD">
      <w:pPr>
        <w:spacing w:after="120"/>
        <w:ind w:left="709" w:hanging="283"/>
        <w:jc w:val="both"/>
      </w:pPr>
      <w:r>
        <w:t>d</w:t>
      </w:r>
      <w:r w:rsidR="00F21B18" w:rsidRPr="00DC627F">
        <w:t xml:space="preserve">) </w:t>
      </w:r>
      <w:r w:rsidRPr="00DC627F">
        <w:t xml:space="preserve">v noci ze dne </w:t>
      </w:r>
      <w:r w:rsidR="004D3EB8">
        <w:t xml:space="preserve">30. dubna </w:t>
      </w:r>
      <w:r w:rsidR="004D3EB8" w:rsidRPr="00DC627F">
        <w:t xml:space="preserve">na den následující </w:t>
      </w:r>
      <w:r w:rsidR="004D3EB8">
        <w:t xml:space="preserve">z důvodu </w:t>
      </w:r>
      <w:r w:rsidRPr="00DC627F">
        <w:t>konání tradiční akce</w:t>
      </w:r>
      <w:r>
        <w:t xml:space="preserve"> „Stavění máje“</w:t>
      </w:r>
      <w:r w:rsidR="004D3EB8">
        <w:t>;</w:t>
      </w:r>
    </w:p>
    <w:p w14:paraId="445CF80F" w14:textId="640917F4" w:rsidR="00887BCF" w:rsidRPr="00DC627F" w:rsidRDefault="00E55504" w:rsidP="00016BCD">
      <w:pPr>
        <w:spacing w:after="120"/>
        <w:ind w:left="709" w:hanging="284"/>
        <w:jc w:val="both"/>
      </w:pPr>
      <w:r>
        <w:t xml:space="preserve">e) </w:t>
      </w:r>
      <w:r w:rsidR="00F21B18" w:rsidRPr="00DC627F">
        <w:t>v</w:t>
      </w:r>
      <w:r w:rsidR="00C57C27" w:rsidRPr="00DC627F">
        <w:t> noci ze dne</w:t>
      </w:r>
      <w:r w:rsidR="00F21B18" w:rsidRPr="00DC627F">
        <w:t xml:space="preserve"> konání </w:t>
      </w:r>
      <w:r w:rsidR="00622A58">
        <w:t>na den následující při konání těchto tradičních akcí:</w:t>
      </w:r>
      <w:r w:rsidR="00F21B18" w:rsidRPr="00DC627F">
        <w:t xml:space="preserve"> </w:t>
      </w:r>
      <w:r w:rsidR="00C47B21">
        <w:t>Divadelní ples, Hasičský ples, Myslivecký ples v Kulturní domě</w:t>
      </w:r>
      <w:r w:rsidR="004D3EB8">
        <w:t>;</w:t>
      </w:r>
    </w:p>
    <w:p w14:paraId="3DA54213" w14:textId="2D8E1F36" w:rsidR="00581E7B" w:rsidRDefault="002A532C" w:rsidP="00016BCD">
      <w:pPr>
        <w:spacing w:after="120"/>
        <w:ind w:left="709" w:hanging="284"/>
        <w:jc w:val="both"/>
      </w:pPr>
      <w:r>
        <w:t>f</w:t>
      </w:r>
      <w:r w:rsidR="00581E7B" w:rsidRPr="00DC627F">
        <w:t>) v</w:t>
      </w:r>
      <w:r w:rsidR="000A0CE6" w:rsidRPr="00DC627F">
        <w:t xml:space="preserve"> noci </w:t>
      </w:r>
      <w:r w:rsidR="004D3EB8" w:rsidRPr="00DC627F">
        <w:t xml:space="preserve">ze soboty na neděli </w:t>
      </w:r>
      <w:r w:rsidR="004D3EB8">
        <w:t xml:space="preserve">z důvodu </w:t>
      </w:r>
      <w:r w:rsidR="00581E7B" w:rsidRPr="00DC627F">
        <w:t>konání tradiční</w:t>
      </w:r>
      <w:r>
        <w:t>ch</w:t>
      </w:r>
      <w:r w:rsidR="00581E7B" w:rsidRPr="00DC627F">
        <w:t xml:space="preserve"> </w:t>
      </w:r>
      <w:r>
        <w:t xml:space="preserve">prázdninových sportovních </w:t>
      </w:r>
      <w:r w:rsidR="00581E7B" w:rsidRPr="00DC627F">
        <w:t>akc</w:t>
      </w:r>
      <w:r>
        <w:t>í</w:t>
      </w:r>
      <w:r w:rsidR="00581E7B" w:rsidRPr="00DC627F">
        <w:t xml:space="preserve"> </w:t>
      </w:r>
      <w:r>
        <w:t>(</w:t>
      </w:r>
      <w:r w:rsidR="00C47B21">
        <w:t xml:space="preserve">Dětský den, </w:t>
      </w:r>
      <w:r>
        <w:t>Pouliční turnaj</w:t>
      </w:r>
      <w:r w:rsidR="00C47B21">
        <w:t xml:space="preserve"> ve fotbale</w:t>
      </w:r>
      <w:r>
        <w:t>, Nohejbalový turnaj, Tečka za prázdninami)</w:t>
      </w:r>
      <w:r w:rsidR="00622A58">
        <w:t>.</w:t>
      </w:r>
    </w:p>
    <w:p w14:paraId="3F76489E" w14:textId="514694E8" w:rsidR="00F6027A" w:rsidRPr="00DC627F" w:rsidRDefault="00F6027A" w:rsidP="00016BCD">
      <w:pPr>
        <w:spacing w:after="120"/>
        <w:ind w:left="709" w:hanging="284"/>
        <w:jc w:val="both"/>
      </w:pPr>
      <w:r>
        <w:t xml:space="preserve">g) </w:t>
      </w:r>
      <w:r w:rsidRPr="00DC627F">
        <w:t xml:space="preserve">v noci z pátku na sobotu </w:t>
      </w:r>
      <w:r>
        <w:t>(4.září) a v noci z</w:t>
      </w:r>
      <w:r w:rsidRPr="00DC627F">
        <w:t xml:space="preserve">e soboty na neděli </w:t>
      </w:r>
      <w:r>
        <w:t>(5.září) z důvodu konání oslav 980. let od první písemné zmínky o obci Louka.</w:t>
      </w:r>
    </w:p>
    <w:p w14:paraId="0FB958E4" w14:textId="77777777" w:rsidR="00151E65" w:rsidRPr="004D3EB8" w:rsidRDefault="00151E65" w:rsidP="00016BCD">
      <w:pPr>
        <w:widowControl w:val="0"/>
        <w:tabs>
          <w:tab w:val="left" w:pos="284"/>
        </w:tabs>
        <w:spacing w:after="120"/>
        <w:ind w:left="284" w:hanging="284"/>
        <w:jc w:val="both"/>
      </w:pPr>
    </w:p>
    <w:p w14:paraId="60D4871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44F7B9C" w14:textId="77777777" w:rsidR="00E34AAF" w:rsidRPr="00463ACC" w:rsidRDefault="00E34AAF" w:rsidP="00063FBA">
      <w:pPr>
        <w:spacing w:before="120"/>
        <w:jc w:val="center"/>
        <w:rPr>
          <w:rFonts w:ascii="Arial" w:hAnsi="Arial" w:cs="Arial"/>
          <w:b/>
          <w:bCs/>
        </w:rPr>
      </w:pPr>
      <w:r w:rsidRPr="00463ACC">
        <w:rPr>
          <w:rFonts w:ascii="Arial" w:hAnsi="Arial" w:cs="Arial"/>
          <w:b/>
          <w:bCs/>
        </w:rPr>
        <w:t>Zrušovací ustanovení</w:t>
      </w:r>
    </w:p>
    <w:p w14:paraId="7D7AF3FE" w14:textId="0B728089" w:rsidR="00E34AAF" w:rsidRPr="00016BCD" w:rsidRDefault="00E34AAF" w:rsidP="00463ACC">
      <w:pPr>
        <w:widowControl w:val="0"/>
        <w:spacing w:before="120" w:line="288" w:lineRule="auto"/>
        <w:jc w:val="both"/>
      </w:pPr>
      <w:bookmarkStart w:id="0" w:name="_Hlk54595723"/>
      <w:r w:rsidRPr="00016BCD">
        <w:t xml:space="preserve">Zrušuje se obecně závazná vyhláška </w:t>
      </w:r>
      <w:bookmarkEnd w:id="0"/>
      <w:r w:rsidR="00016BCD" w:rsidRPr="00016BCD">
        <w:t xml:space="preserve">obce Louka </w:t>
      </w:r>
      <w:r w:rsidRPr="00016BCD">
        <w:t xml:space="preserve">č. </w:t>
      </w:r>
      <w:r w:rsidR="00FC2ABA">
        <w:t>0</w:t>
      </w:r>
      <w:r w:rsidR="00F6027A">
        <w:t>5</w:t>
      </w:r>
      <w:r w:rsidRPr="00016BCD">
        <w:t>/</w:t>
      </w:r>
      <w:r w:rsidR="00016BCD" w:rsidRPr="00016BCD">
        <w:t>20</w:t>
      </w:r>
      <w:r w:rsidR="00FC2ABA">
        <w:t>2</w:t>
      </w:r>
      <w:r w:rsidR="00F6027A">
        <w:t>4</w:t>
      </w:r>
      <w:r w:rsidR="00016BCD" w:rsidRPr="00016BCD">
        <w:t xml:space="preserve"> o nočním klidu</w:t>
      </w:r>
      <w:r w:rsidRPr="00016BCD">
        <w:t xml:space="preserve"> ze dne</w:t>
      </w:r>
      <w:r w:rsidR="00016BCD" w:rsidRPr="00016BCD">
        <w:t xml:space="preserve"> </w:t>
      </w:r>
      <w:r w:rsidR="00FC2ABA">
        <w:t>19</w:t>
      </w:r>
      <w:r w:rsidR="00016BCD" w:rsidRPr="00016BCD">
        <w:t>.</w:t>
      </w:r>
      <w:r w:rsidR="00FC2ABA">
        <w:t>12</w:t>
      </w:r>
      <w:r w:rsidR="00016BCD" w:rsidRPr="00016BCD">
        <w:t>.20</w:t>
      </w:r>
      <w:r w:rsidR="00FC2ABA">
        <w:t>2</w:t>
      </w:r>
      <w:r w:rsidR="00F6027A">
        <w:t>4</w:t>
      </w:r>
      <w:r w:rsidRPr="00016BCD">
        <w:t>.</w:t>
      </w:r>
    </w:p>
    <w:p w14:paraId="1DE52702" w14:textId="77777777" w:rsidR="00463ACC" w:rsidRDefault="00463AC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18EE17F" w14:textId="77777777" w:rsidR="00463ACC" w:rsidRDefault="00463AC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6FD2AA5" w14:textId="7B164CD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959AADA" w14:textId="77777777" w:rsidR="005545D7" w:rsidRPr="00463ACC" w:rsidRDefault="005545D7" w:rsidP="00063FBA">
      <w:pPr>
        <w:spacing w:before="120"/>
        <w:jc w:val="center"/>
        <w:rPr>
          <w:rFonts w:ascii="Arial" w:hAnsi="Arial" w:cs="Arial"/>
          <w:b/>
          <w:bCs/>
        </w:rPr>
      </w:pPr>
      <w:r w:rsidRPr="00463ACC">
        <w:rPr>
          <w:rFonts w:ascii="Arial" w:hAnsi="Arial" w:cs="Arial"/>
          <w:b/>
          <w:bCs/>
        </w:rPr>
        <w:t>Účinnost</w:t>
      </w:r>
    </w:p>
    <w:p w14:paraId="65FB2452" w14:textId="68E9E1B9" w:rsidR="005545D7" w:rsidRDefault="00063FBA" w:rsidP="00063FB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31670">
        <w:t>Tato vyhláška nabývá účinnosti dnem 1.1.202</w:t>
      </w:r>
      <w:r w:rsidR="00F6027A">
        <w:t>6</w:t>
      </w:r>
      <w:r>
        <w:t>.</w:t>
      </w:r>
    </w:p>
    <w:p w14:paraId="6EAD408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444445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727AF279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8542CF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7B9A7C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91FDC6" w14:textId="3F1CA5E9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6C1505A" w14:textId="1EF3ADC2" w:rsidR="005545D7" w:rsidRDefault="00FF63B6" w:rsidP="00016BC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16BCD">
        <w:rPr>
          <w:rFonts w:ascii="Arial" w:hAnsi="Arial" w:cs="Arial"/>
          <w:sz w:val="22"/>
          <w:szCs w:val="22"/>
        </w:rPr>
        <w:t>…</w:t>
      </w:r>
      <w:r w:rsidR="00FF1AF0">
        <w:rPr>
          <w:rFonts w:ascii="Arial" w:hAnsi="Arial" w:cs="Arial"/>
          <w:sz w:val="22"/>
          <w:szCs w:val="22"/>
        </w:rPr>
        <w:t>….</w:t>
      </w:r>
      <w:r w:rsidR="005545D7">
        <w:rPr>
          <w:rFonts w:ascii="Arial" w:hAnsi="Arial" w:cs="Arial"/>
          <w:sz w:val="22"/>
          <w:szCs w:val="22"/>
        </w:rPr>
        <w:t>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FF1AF0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.................................</w:t>
      </w:r>
      <w:r w:rsidR="00016BCD">
        <w:rPr>
          <w:rFonts w:ascii="Arial" w:hAnsi="Arial" w:cs="Arial"/>
          <w:sz w:val="22"/>
          <w:szCs w:val="22"/>
        </w:rPr>
        <w:t>...</w:t>
      </w:r>
      <w:r w:rsidR="005545D7">
        <w:rPr>
          <w:rFonts w:ascii="Arial" w:hAnsi="Arial" w:cs="Arial"/>
          <w:sz w:val="22"/>
          <w:szCs w:val="22"/>
        </w:rPr>
        <w:t>..</w:t>
      </w:r>
    </w:p>
    <w:p w14:paraId="413441BF" w14:textId="4DDA902B" w:rsidR="005545D7" w:rsidRPr="00FF63B6" w:rsidRDefault="005545D7" w:rsidP="00063FBA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6BCD">
        <w:rPr>
          <w:rFonts w:ascii="Arial" w:hAnsi="Arial" w:cs="Arial"/>
          <w:sz w:val="22"/>
          <w:szCs w:val="22"/>
        </w:rPr>
        <w:tab/>
      </w: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1AF0" w:rsidRPr="00FF63B6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</w:t>
      </w:r>
      <w:r w:rsidR="00063FBA" w:rsidRPr="00FF63B6">
        <w:rPr>
          <w:rFonts w:ascii="Arial" w:hAnsi="Arial" w:cs="Arial"/>
          <w:sz w:val="20"/>
          <w:szCs w:val="20"/>
        </w:rPr>
        <w:t xml:space="preserve">Ing. Libor Kolacia </w:t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  <w:t xml:space="preserve">                       </w:t>
      </w:r>
      <w:r w:rsidR="00016BCD" w:rsidRPr="00FF63B6">
        <w:rPr>
          <w:rFonts w:ascii="Arial" w:hAnsi="Arial" w:cs="Arial"/>
          <w:sz w:val="20"/>
          <w:szCs w:val="20"/>
        </w:rPr>
        <w:t>Anna Vašicová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  <w:t xml:space="preserve">      </w:t>
      </w:r>
      <w:r w:rsidR="00FF63B6">
        <w:rPr>
          <w:rFonts w:ascii="Arial" w:hAnsi="Arial" w:cs="Arial"/>
          <w:sz w:val="20"/>
          <w:szCs w:val="20"/>
        </w:rPr>
        <w:t xml:space="preserve">  </w:t>
      </w:r>
    </w:p>
    <w:p w14:paraId="0CCB06F2" w14:textId="3338730E" w:rsidR="005545D7" w:rsidRPr="00FF63B6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 xml:space="preserve"> 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63B6">
        <w:rPr>
          <w:rFonts w:ascii="Arial" w:hAnsi="Arial" w:cs="Arial"/>
          <w:sz w:val="20"/>
          <w:szCs w:val="20"/>
        </w:rPr>
        <w:t xml:space="preserve"> </w:t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 </w:t>
      </w:r>
      <w:r w:rsidR="00FF1AF0" w:rsidRPr="00FF63B6">
        <w:rPr>
          <w:rFonts w:ascii="Arial" w:hAnsi="Arial" w:cs="Arial"/>
          <w:sz w:val="20"/>
          <w:szCs w:val="20"/>
        </w:rPr>
        <w:t xml:space="preserve"> </w:t>
      </w:r>
      <w:r w:rsidRPr="00FF63B6">
        <w:rPr>
          <w:rFonts w:ascii="Arial" w:hAnsi="Arial" w:cs="Arial"/>
          <w:sz w:val="20"/>
          <w:szCs w:val="20"/>
        </w:rPr>
        <w:t>starosta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proofErr w:type="gramStart"/>
      <w:r w:rsidRPr="00FF63B6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Pr="00FF63B6">
        <w:rPr>
          <w:rFonts w:ascii="Arial" w:hAnsi="Arial" w:cs="Arial"/>
          <w:sz w:val="20"/>
          <w:szCs w:val="20"/>
        </w:rPr>
        <w:tab/>
      </w:r>
      <w:proofErr w:type="gramEnd"/>
      <w:r w:rsidR="00063FBA">
        <w:rPr>
          <w:rFonts w:ascii="Arial" w:hAnsi="Arial" w:cs="Arial"/>
          <w:sz w:val="20"/>
          <w:szCs w:val="20"/>
        </w:rPr>
        <w:t xml:space="preserve">           místo</w:t>
      </w:r>
      <w:r w:rsidRPr="00FF63B6">
        <w:rPr>
          <w:rFonts w:ascii="Arial" w:hAnsi="Arial" w:cs="Arial"/>
          <w:sz w:val="20"/>
          <w:szCs w:val="20"/>
        </w:rPr>
        <w:t>starost</w:t>
      </w:r>
      <w:r w:rsidR="00063FBA">
        <w:rPr>
          <w:rFonts w:ascii="Arial" w:hAnsi="Arial" w:cs="Arial"/>
          <w:sz w:val="20"/>
          <w:szCs w:val="20"/>
        </w:rPr>
        <w:t>k</w:t>
      </w:r>
      <w:r w:rsidRPr="00FF63B6">
        <w:rPr>
          <w:rFonts w:ascii="Arial" w:hAnsi="Arial" w:cs="Arial"/>
          <w:sz w:val="20"/>
          <w:szCs w:val="20"/>
        </w:rPr>
        <w:t>a</w:t>
      </w:r>
    </w:p>
    <w:p w14:paraId="140F99E8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FF63B6" w:rsidSect="00463ACC">
      <w:footerReference w:type="default" r:id="rId9"/>
      <w:pgSz w:w="11906" w:h="16838"/>
      <w:pgMar w:top="709" w:right="991" w:bottom="851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0A60" w14:textId="77777777" w:rsidR="005011DB" w:rsidRDefault="005011DB">
      <w:r>
        <w:separator/>
      </w:r>
    </w:p>
  </w:endnote>
  <w:endnote w:type="continuationSeparator" w:id="0">
    <w:p w14:paraId="6A0E0BA2" w14:textId="77777777" w:rsidR="005011DB" w:rsidRDefault="0050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3552" w14:textId="5F538F62" w:rsidR="001B0C07" w:rsidRPr="001B0C07" w:rsidRDefault="001B0C07" w:rsidP="001B0C07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 w:rsidRPr="001B0C07"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 w:rsidR="00016BCD"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016BCD">
          <w:rPr>
            <w:sz w:val="20"/>
            <w:szCs w:val="20"/>
          </w:rPr>
          <w:t>2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B0BF" w14:textId="77777777" w:rsidR="005011DB" w:rsidRDefault="005011DB">
      <w:r>
        <w:separator/>
      </w:r>
    </w:p>
  </w:footnote>
  <w:footnote w:type="continuationSeparator" w:id="0">
    <w:p w14:paraId="308E72EC" w14:textId="77777777" w:rsidR="005011DB" w:rsidRDefault="005011DB">
      <w:r>
        <w:continuationSeparator/>
      </w:r>
    </w:p>
  </w:footnote>
  <w:footnote w:id="1">
    <w:p w14:paraId="5FD25B78" w14:textId="056D51D3" w:rsidR="005545D7" w:rsidRPr="00016BCD" w:rsidRDefault="00016BCD" w:rsidP="00C47B21">
      <w:pPr>
        <w:pStyle w:val="Textpoznpodarou"/>
        <w:ind w:left="142" w:hanging="142"/>
        <w:jc w:val="both"/>
        <w:rPr>
          <w:rFonts w:ascii="Arial" w:hAnsi="Arial" w:cs="Arial"/>
          <w:i/>
          <w:sz w:val="14"/>
          <w:szCs w:val="14"/>
        </w:rPr>
      </w:pPr>
      <w:r w:rsidRPr="00016BCD">
        <w:rPr>
          <w:rStyle w:val="Znakapoznpodarou"/>
          <w:b/>
          <w:bCs/>
          <w:sz w:val="18"/>
          <w:szCs w:val="18"/>
        </w:rPr>
        <w:footnoteRef/>
      </w:r>
      <w:r w:rsidRPr="00016BCD">
        <w:rPr>
          <w:b/>
          <w:bCs/>
          <w:sz w:val="18"/>
          <w:szCs w:val="18"/>
          <w:vertAlign w:val="superscript"/>
        </w:rPr>
        <w:t>)</w:t>
      </w:r>
      <w:r w:rsidR="00C47B21">
        <w:rPr>
          <w:rFonts w:ascii="Arial" w:hAnsi="Arial" w:cs="Arial"/>
          <w:sz w:val="14"/>
          <w:szCs w:val="14"/>
        </w:rPr>
        <w:t xml:space="preserve"> dl</w:t>
      </w:r>
      <w:r w:rsidR="005545D7" w:rsidRPr="00016BCD">
        <w:rPr>
          <w:rFonts w:ascii="Arial" w:hAnsi="Arial" w:cs="Arial"/>
          <w:sz w:val="14"/>
          <w:szCs w:val="14"/>
        </w:rPr>
        <w:t xml:space="preserve">le ustanovení § </w:t>
      </w:r>
      <w:r w:rsidR="00D06446" w:rsidRPr="00016BCD">
        <w:rPr>
          <w:rFonts w:ascii="Arial" w:hAnsi="Arial" w:cs="Arial"/>
          <w:sz w:val="14"/>
          <w:szCs w:val="14"/>
        </w:rPr>
        <w:t>5</w:t>
      </w:r>
      <w:r w:rsidR="005545D7" w:rsidRPr="00016BCD">
        <w:rPr>
          <w:rFonts w:ascii="Arial" w:hAnsi="Arial" w:cs="Arial"/>
          <w:sz w:val="14"/>
          <w:szCs w:val="14"/>
        </w:rPr>
        <w:t xml:space="preserve"> odst. </w:t>
      </w:r>
      <w:r w:rsidR="000561EB" w:rsidRPr="00016BCD">
        <w:rPr>
          <w:rFonts w:ascii="Arial" w:hAnsi="Arial" w:cs="Arial"/>
          <w:sz w:val="14"/>
          <w:szCs w:val="14"/>
        </w:rPr>
        <w:t>7</w:t>
      </w:r>
      <w:r w:rsidR="005545D7" w:rsidRPr="00016BCD">
        <w:rPr>
          <w:rFonts w:ascii="Arial" w:hAnsi="Arial" w:cs="Arial"/>
          <w:sz w:val="14"/>
          <w:szCs w:val="14"/>
        </w:rPr>
        <w:t xml:space="preserve"> zákona č. 2</w:t>
      </w:r>
      <w:r w:rsidR="00D06446" w:rsidRPr="00016BCD">
        <w:rPr>
          <w:rFonts w:ascii="Arial" w:hAnsi="Arial" w:cs="Arial"/>
          <w:sz w:val="14"/>
          <w:szCs w:val="14"/>
        </w:rPr>
        <w:t>51</w:t>
      </w:r>
      <w:r w:rsidR="005545D7" w:rsidRPr="00016BCD">
        <w:rPr>
          <w:rFonts w:ascii="Arial" w:hAnsi="Arial" w:cs="Arial"/>
          <w:sz w:val="14"/>
          <w:szCs w:val="14"/>
        </w:rPr>
        <w:t>/</w:t>
      </w:r>
      <w:r w:rsidR="00D06446" w:rsidRPr="00016BCD">
        <w:rPr>
          <w:rFonts w:ascii="Arial" w:hAnsi="Arial" w:cs="Arial"/>
          <w:sz w:val="14"/>
          <w:szCs w:val="14"/>
        </w:rPr>
        <w:t>2016</w:t>
      </w:r>
      <w:r w:rsidR="005545D7" w:rsidRPr="00016BCD">
        <w:rPr>
          <w:rFonts w:ascii="Arial" w:hAnsi="Arial" w:cs="Arial"/>
          <w:sz w:val="14"/>
          <w:szCs w:val="14"/>
        </w:rPr>
        <w:t xml:space="preserve"> Sb., o </w:t>
      </w:r>
      <w:r w:rsidR="00D06446" w:rsidRPr="00016BCD">
        <w:rPr>
          <w:rFonts w:ascii="Arial" w:hAnsi="Arial" w:cs="Arial"/>
          <w:sz w:val="14"/>
          <w:szCs w:val="14"/>
        </w:rPr>
        <w:t xml:space="preserve">některých </w:t>
      </w:r>
      <w:r w:rsidR="005545D7" w:rsidRPr="00016BCD">
        <w:rPr>
          <w:rFonts w:ascii="Arial" w:hAnsi="Arial" w:cs="Arial"/>
          <w:sz w:val="14"/>
          <w:szCs w:val="14"/>
        </w:rPr>
        <w:t xml:space="preserve">přestupcích, </w:t>
      </w:r>
      <w:r w:rsidR="00170654" w:rsidRPr="00016BCD">
        <w:rPr>
          <w:rFonts w:ascii="Arial" w:hAnsi="Arial" w:cs="Arial"/>
          <w:sz w:val="14"/>
          <w:szCs w:val="14"/>
        </w:rPr>
        <w:t xml:space="preserve">ve znění pozdějších předpisů, </w:t>
      </w:r>
      <w:r w:rsidR="005545D7" w:rsidRPr="00016BCD">
        <w:rPr>
          <w:rFonts w:ascii="Arial" w:hAnsi="Arial" w:cs="Arial"/>
          <w:sz w:val="14"/>
          <w:szCs w:val="14"/>
        </w:rPr>
        <w:t xml:space="preserve">platí, že: </w:t>
      </w:r>
      <w:r w:rsidR="005545D7" w:rsidRPr="00016BCD">
        <w:rPr>
          <w:rFonts w:ascii="Arial" w:hAnsi="Arial" w:cs="Arial"/>
          <w:i/>
          <w:sz w:val="14"/>
          <w:szCs w:val="14"/>
        </w:rPr>
        <w:t xml:space="preserve">„Dobou nočního klidu se rozumí doba od </w:t>
      </w:r>
      <w:r w:rsidR="00D06446" w:rsidRPr="00016BCD">
        <w:rPr>
          <w:rFonts w:ascii="Arial" w:hAnsi="Arial" w:cs="Arial"/>
          <w:i/>
          <w:sz w:val="14"/>
          <w:szCs w:val="14"/>
        </w:rPr>
        <w:t xml:space="preserve">dvacáté druhé do šesté </w:t>
      </w:r>
      <w:r w:rsidR="00462AC7" w:rsidRPr="00016BCD">
        <w:rPr>
          <w:rFonts w:ascii="Arial" w:hAnsi="Arial" w:cs="Arial"/>
          <w:i/>
          <w:sz w:val="14"/>
          <w:szCs w:val="14"/>
        </w:rPr>
        <w:t>h</w:t>
      </w:r>
      <w:r w:rsidR="005545D7" w:rsidRPr="00016BCD">
        <w:rPr>
          <w:rFonts w:ascii="Arial" w:hAnsi="Arial" w:cs="Arial"/>
          <w:i/>
          <w:sz w:val="14"/>
          <w:szCs w:val="14"/>
        </w:rPr>
        <w:t>odiny</w:t>
      </w:r>
      <w:r w:rsidR="00462AC7" w:rsidRPr="00016BCD">
        <w:rPr>
          <w:rFonts w:ascii="Arial" w:hAnsi="Arial" w:cs="Arial"/>
          <w:i/>
          <w:sz w:val="14"/>
          <w:szCs w:val="14"/>
        </w:rPr>
        <w:t>.</w:t>
      </w:r>
      <w:r w:rsidR="005545D7" w:rsidRPr="00016BCD">
        <w:rPr>
          <w:rFonts w:ascii="Arial" w:hAnsi="Arial" w:cs="Arial"/>
          <w:i/>
          <w:sz w:val="14"/>
          <w:szCs w:val="14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016BCD">
        <w:rPr>
          <w:rFonts w:ascii="Arial" w:hAnsi="Arial" w:cs="Arial"/>
          <w:i/>
          <w:sz w:val="14"/>
          <w:szCs w:val="14"/>
        </w:rPr>
        <w:t>při nichž nemusí být doba nočního klidu dodržována</w:t>
      </w:r>
      <w:r w:rsidR="005545D7" w:rsidRPr="00016BCD">
        <w:rPr>
          <w:rFonts w:ascii="Arial" w:hAnsi="Arial" w:cs="Arial"/>
          <w:i/>
          <w:sz w:val="14"/>
          <w:szCs w:val="14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968683">
    <w:abstractNumId w:val="4"/>
  </w:num>
  <w:num w:numId="2" w16cid:durableId="227806468">
    <w:abstractNumId w:val="10"/>
  </w:num>
  <w:num w:numId="3" w16cid:durableId="1306349975">
    <w:abstractNumId w:val="3"/>
  </w:num>
  <w:num w:numId="4" w16cid:durableId="1840846527">
    <w:abstractNumId w:val="7"/>
  </w:num>
  <w:num w:numId="5" w16cid:durableId="759907232">
    <w:abstractNumId w:val="6"/>
  </w:num>
  <w:num w:numId="6" w16cid:durableId="498885381">
    <w:abstractNumId w:val="9"/>
  </w:num>
  <w:num w:numId="7" w16cid:durableId="2028827403">
    <w:abstractNumId w:val="5"/>
  </w:num>
  <w:num w:numId="8" w16cid:durableId="752238933">
    <w:abstractNumId w:val="0"/>
  </w:num>
  <w:num w:numId="9" w16cid:durableId="758866216">
    <w:abstractNumId w:val="8"/>
  </w:num>
  <w:num w:numId="10" w16cid:durableId="221066147">
    <w:abstractNumId w:val="1"/>
  </w:num>
  <w:num w:numId="11" w16cid:durableId="144869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BCD"/>
    <w:rsid w:val="0002050F"/>
    <w:rsid w:val="00047D7A"/>
    <w:rsid w:val="000561EB"/>
    <w:rsid w:val="00056640"/>
    <w:rsid w:val="00063FBA"/>
    <w:rsid w:val="00072BFE"/>
    <w:rsid w:val="000745FA"/>
    <w:rsid w:val="00081132"/>
    <w:rsid w:val="000A0CE6"/>
    <w:rsid w:val="000C0C56"/>
    <w:rsid w:val="000D3097"/>
    <w:rsid w:val="000F0A44"/>
    <w:rsid w:val="00107BCE"/>
    <w:rsid w:val="001207AC"/>
    <w:rsid w:val="001275AE"/>
    <w:rsid w:val="001364FD"/>
    <w:rsid w:val="00151E65"/>
    <w:rsid w:val="00166688"/>
    <w:rsid w:val="00167FA5"/>
    <w:rsid w:val="00170654"/>
    <w:rsid w:val="00191966"/>
    <w:rsid w:val="001A79E1"/>
    <w:rsid w:val="001B0C07"/>
    <w:rsid w:val="001B549A"/>
    <w:rsid w:val="001D0B27"/>
    <w:rsid w:val="001D4728"/>
    <w:rsid w:val="001D5D37"/>
    <w:rsid w:val="001E37F7"/>
    <w:rsid w:val="00212C35"/>
    <w:rsid w:val="00213118"/>
    <w:rsid w:val="00224B0D"/>
    <w:rsid w:val="0024722A"/>
    <w:rsid w:val="002525E7"/>
    <w:rsid w:val="002560FF"/>
    <w:rsid w:val="0026181E"/>
    <w:rsid w:val="00264869"/>
    <w:rsid w:val="00282AF8"/>
    <w:rsid w:val="002A136C"/>
    <w:rsid w:val="002A2967"/>
    <w:rsid w:val="002A532C"/>
    <w:rsid w:val="002B2531"/>
    <w:rsid w:val="002B2A53"/>
    <w:rsid w:val="002D539B"/>
    <w:rsid w:val="002E1369"/>
    <w:rsid w:val="00314165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D7852"/>
    <w:rsid w:val="0040725E"/>
    <w:rsid w:val="0040791B"/>
    <w:rsid w:val="004154AF"/>
    <w:rsid w:val="00446658"/>
    <w:rsid w:val="00447362"/>
    <w:rsid w:val="00462AC7"/>
    <w:rsid w:val="00463ACC"/>
    <w:rsid w:val="00470C68"/>
    <w:rsid w:val="00477C4B"/>
    <w:rsid w:val="00480521"/>
    <w:rsid w:val="004809FA"/>
    <w:rsid w:val="00485025"/>
    <w:rsid w:val="00494E05"/>
    <w:rsid w:val="004A2CDB"/>
    <w:rsid w:val="004C44F6"/>
    <w:rsid w:val="004C77BA"/>
    <w:rsid w:val="004D3EB8"/>
    <w:rsid w:val="004F3B27"/>
    <w:rsid w:val="005011DB"/>
    <w:rsid w:val="00513323"/>
    <w:rsid w:val="005229CD"/>
    <w:rsid w:val="00523385"/>
    <w:rsid w:val="00527D87"/>
    <w:rsid w:val="00533F5B"/>
    <w:rsid w:val="005350D4"/>
    <w:rsid w:val="005545D7"/>
    <w:rsid w:val="00557C94"/>
    <w:rsid w:val="00575630"/>
    <w:rsid w:val="00581E7B"/>
    <w:rsid w:val="00596EBC"/>
    <w:rsid w:val="005C065C"/>
    <w:rsid w:val="005E614E"/>
    <w:rsid w:val="005F495D"/>
    <w:rsid w:val="005F7027"/>
    <w:rsid w:val="0060138A"/>
    <w:rsid w:val="006026C5"/>
    <w:rsid w:val="00617A91"/>
    <w:rsid w:val="00617BDE"/>
    <w:rsid w:val="00622A58"/>
    <w:rsid w:val="00641107"/>
    <w:rsid w:val="0064245C"/>
    <w:rsid w:val="00642611"/>
    <w:rsid w:val="00662877"/>
    <w:rsid w:val="006647CE"/>
    <w:rsid w:val="006728D6"/>
    <w:rsid w:val="00696A6B"/>
    <w:rsid w:val="006A0CCB"/>
    <w:rsid w:val="006A5547"/>
    <w:rsid w:val="006A5F2F"/>
    <w:rsid w:val="006B0AAB"/>
    <w:rsid w:val="006C2361"/>
    <w:rsid w:val="006E375C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0E6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1DE5"/>
    <w:rsid w:val="00A30821"/>
    <w:rsid w:val="00A460F7"/>
    <w:rsid w:val="00A56B7C"/>
    <w:rsid w:val="00A6202F"/>
    <w:rsid w:val="00A62621"/>
    <w:rsid w:val="00A97662"/>
    <w:rsid w:val="00AA0BCD"/>
    <w:rsid w:val="00AC0896"/>
    <w:rsid w:val="00AC1E54"/>
    <w:rsid w:val="00AF71F5"/>
    <w:rsid w:val="00B04B95"/>
    <w:rsid w:val="00B04E79"/>
    <w:rsid w:val="00B26438"/>
    <w:rsid w:val="00BB6020"/>
    <w:rsid w:val="00C343F0"/>
    <w:rsid w:val="00C44D95"/>
    <w:rsid w:val="00C47B21"/>
    <w:rsid w:val="00C57C27"/>
    <w:rsid w:val="00C6410F"/>
    <w:rsid w:val="00C7650E"/>
    <w:rsid w:val="00C82D9F"/>
    <w:rsid w:val="00CB088B"/>
    <w:rsid w:val="00CB56D6"/>
    <w:rsid w:val="00D06446"/>
    <w:rsid w:val="00D15CCF"/>
    <w:rsid w:val="00D32BCB"/>
    <w:rsid w:val="00D3710E"/>
    <w:rsid w:val="00D41525"/>
    <w:rsid w:val="00D42007"/>
    <w:rsid w:val="00D433CF"/>
    <w:rsid w:val="00D55D71"/>
    <w:rsid w:val="00D5768F"/>
    <w:rsid w:val="00D604E7"/>
    <w:rsid w:val="00D61FE1"/>
    <w:rsid w:val="00D7654C"/>
    <w:rsid w:val="00DA328A"/>
    <w:rsid w:val="00DA73D5"/>
    <w:rsid w:val="00DB1117"/>
    <w:rsid w:val="00DC627F"/>
    <w:rsid w:val="00DE4D85"/>
    <w:rsid w:val="00DF2532"/>
    <w:rsid w:val="00E15821"/>
    <w:rsid w:val="00E27608"/>
    <w:rsid w:val="00E31920"/>
    <w:rsid w:val="00E34AAF"/>
    <w:rsid w:val="00E432DB"/>
    <w:rsid w:val="00E55504"/>
    <w:rsid w:val="00E904EE"/>
    <w:rsid w:val="00EA650D"/>
    <w:rsid w:val="00EA6865"/>
    <w:rsid w:val="00EC4D93"/>
    <w:rsid w:val="00ED7ED8"/>
    <w:rsid w:val="00EE2A3B"/>
    <w:rsid w:val="00EE6B51"/>
    <w:rsid w:val="00F17B8B"/>
    <w:rsid w:val="00F21B18"/>
    <w:rsid w:val="00F228BB"/>
    <w:rsid w:val="00F6027A"/>
    <w:rsid w:val="00F66F3F"/>
    <w:rsid w:val="00F81EC5"/>
    <w:rsid w:val="00F84910"/>
    <w:rsid w:val="00FA6CB4"/>
    <w:rsid w:val="00FC2ABA"/>
    <w:rsid w:val="00FE20B1"/>
    <w:rsid w:val="00FE5A90"/>
    <w:rsid w:val="00FF1AF0"/>
    <w:rsid w:val="00FF3672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0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C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6DDA-82B0-4F9F-A52D-A92DE03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Kolacia</cp:lastModifiedBy>
  <cp:revision>2</cp:revision>
  <cp:lastPrinted>2007-03-05T10:30:00Z</cp:lastPrinted>
  <dcterms:created xsi:type="dcterms:W3CDTF">2025-12-23T14:21:00Z</dcterms:created>
  <dcterms:modified xsi:type="dcterms:W3CDTF">2025-12-23T14:21:00Z</dcterms:modified>
</cp:coreProperties>
</file>