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998EC" w14:textId="70396F0B" w:rsidR="003C29E8" w:rsidRPr="003C29E8" w:rsidRDefault="003C29E8" w:rsidP="00C66510">
      <w:pPr>
        <w:spacing w:before="300" w:after="150" w:line="240" w:lineRule="auto"/>
        <w:jc w:val="center"/>
        <w:outlineLvl w:val="0"/>
        <w:rPr>
          <w:rFonts w:ascii="inherit" w:eastAsia="Times New Roman" w:hAnsi="inherit" w:cs="Helvetica"/>
          <w:color w:val="333333"/>
          <w:sz w:val="45"/>
          <w:szCs w:val="45"/>
          <w:lang w:eastAsia="cs-CZ"/>
        </w:rPr>
      </w:pPr>
      <w:r w:rsidRPr="003C29E8">
        <w:rPr>
          <w:rFonts w:ascii="inherit" w:eastAsia="Times New Roman" w:hAnsi="inherit" w:cs="Helvetica"/>
          <w:color w:val="333333"/>
          <w:kern w:val="36"/>
          <w:sz w:val="54"/>
          <w:szCs w:val="54"/>
          <w:lang w:eastAsia="cs-CZ"/>
        </w:rPr>
        <w:t xml:space="preserve">Nařízení </w:t>
      </w:r>
      <w:r w:rsidR="00740880">
        <w:rPr>
          <w:rFonts w:ascii="inherit" w:eastAsia="Times New Roman" w:hAnsi="inherit" w:cs="Helvetica"/>
          <w:color w:val="333333"/>
          <w:kern w:val="36"/>
          <w:sz w:val="54"/>
          <w:szCs w:val="54"/>
          <w:lang w:eastAsia="cs-CZ"/>
        </w:rPr>
        <w:t>č. 7</w:t>
      </w:r>
      <w:r w:rsidR="00460C0E">
        <w:rPr>
          <w:rFonts w:ascii="inherit" w:eastAsia="Times New Roman" w:hAnsi="inherit" w:cs="Helvetica"/>
          <w:color w:val="333333"/>
          <w:kern w:val="36"/>
          <w:sz w:val="54"/>
          <w:szCs w:val="54"/>
          <w:lang w:eastAsia="cs-CZ"/>
        </w:rPr>
        <w:t xml:space="preserve">/2019 </w:t>
      </w:r>
      <w:r w:rsidR="00562690">
        <w:rPr>
          <w:rFonts w:ascii="inherit" w:eastAsia="Times New Roman" w:hAnsi="inherit" w:cs="Helvetica"/>
          <w:color w:val="333333"/>
          <w:kern w:val="36"/>
          <w:sz w:val="54"/>
          <w:szCs w:val="54"/>
          <w:lang w:eastAsia="cs-CZ"/>
        </w:rPr>
        <w:t>–</w:t>
      </w:r>
      <w:r w:rsidR="00460C0E">
        <w:rPr>
          <w:rFonts w:ascii="inherit" w:eastAsia="Times New Roman" w:hAnsi="inherit" w:cs="Helvetica"/>
          <w:color w:val="333333"/>
          <w:kern w:val="36"/>
          <w:sz w:val="54"/>
          <w:szCs w:val="54"/>
          <w:lang w:eastAsia="cs-CZ"/>
        </w:rPr>
        <w:t xml:space="preserve"> </w:t>
      </w:r>
      <w:r w:rsidRPr="003C29E8">
        <w:rPr>
          <w:rFonts w:ascii="inherit" w:eastAsia="Times New Roman" w:hAnsi="inherit" w:cs="Helvetica"/>
          <w:color w:val="333333"/>
          <w:sz w:val="45"/>
          <w:szCs w:val="45"/>
          <w:lang w:eastAsia="cs-CZ"/>
        </w:rPr>
        <w:t>Tržní řád</w:t>
      </w:r>
    </w:p>
    <w:p w14:paraId="2E7C7D70" w14:textId="77777777" w:rsidR="003C29E8" w:rsidRPr="003C29E8" w:rsidRDefault="003C29E8" w:rsidP="003C29E8">
      <w:pPr>
        <w:spacing w:before="300" w:after="150" w:line="240" w:lineRule="auto"/>
        <w:outlineLvl w:val="2"/>
        <w:rPr>
          <w:rFonts w:ascii="inherit" w:eastAsia="Times New Roman" w:hAnsi="inherit" w:cs="Helvetica"/>
          <w:color w:val="333333"/>
          <w:sz w:val="36"/>
          <w:szCs w:val="36"/>
          <w:lang w:eastAsia="cs-CZ"/>
        </w:rPr>
      </w:pPr>
      <w:r w:rsidRPr="003C29E8">
        <w:rPr>
          <w:rFonts w:ascii="inherit" w:eastAsia="Times New Roman" w:hAnsi="inherit" w:cs="Helvetica"/>
          <w:color w:val="333333"/>
          <w:sz w:val="36"/>
          <w:szCs w:val="36"/>
          <w:lang w:eastAsia="cs-CZ"/>
        </w:rPr>
        <w:t>Nařízení</w:t>
      </w:r>
      <w:r w:rsidR="00460C0E">
        <w:rPr>
          <w:rFonts w:ascii="inherit" w:eastAsia="Times New Roman" w:hAnsi="inherit" w:cs="Helvetica"/>
          <w:color w:val="333333"/>
          <w:sz w:val="36"/>
          <w:szCs w:val="36"/>
          <w:lang w:eastAsia="cs-CZ"/>
        </w:rPr>
        <w:t xml:space="preserve"> </w:t>
      </w:r>
      <w:r w:rsidR="00740880">
        <w:rPr>
          <w:rFonts w:ascii="inherit" w:eastAsia="Times New Roman" w:hAnsi="inherit" w:cs="Helvetica"/>
          <w:color w:val="333333"/>
          <w:sz w:val="36"/>
          <w:szCs w:val="36"/>
          <w:lang w:eastAsia="cs-CZ"/>
        </w:rPr>
        <w:t>č.</w:t>
      </w:r>
      <w:r w:rsidR="006B6CAC">
        <w:rPr>
          <w:rFonts w:ascii="inherit" w:eastAsia="Times New Roman" w:hAnsi="inherit" w:cs="Helvetica"/>
          <w:color w:val="333333"/>
          <w:sz w:val="36"/>
          <w:szCs w:val="36"/>
          <w:lang w:eastAsia="cs-CZ"/>
        </w:rPr>
        <w:t xml:space="preserve"> </w:t>
      </w:r>
      <w:r w:rsidR="00740880">
        <w:rPr>
          <w:rFonts w:ascii="inherit" w:eastAsia="Times New Roman" w:hAnsi="inherit" w:cs="Helvetica"/>
          <w:color w:val="333333"/>
          <w:sz w:val="36"/>
          <w:szCs w:val="36"/>
          <w:lang w:eastAsia="cs-CZ"/>
        </w:rPr>
        <w:t>7</w:t>
      </w:r>
      <w:r w:rsidR="00460C0E">
        <w:rPr>
          <w:rFonts w:ascii="inherit" w:eastAsia="Times New Roman" w:hAnsi="inherit" w:cs="Helvetica"/>
          <w:color w:val="333333"/>
          <w:sz w:val="36"/>
          <w:szCs w:val="36"/>
          <w:lang w:eastAsia="cs-CZ"/>
        </w:rPr>
        <w:t xml:space="preserve">/2019 </w:t>
      </w:r>
      <w:r w:rsidR="006B6CAC">
        <w:rPr>
          <w:rFonts w:ascii="inherit" w:eastAsia="Times New Roman" w:hAnsi="inherit" w:cs="Helvetica"/>
          <w:color w:val="333333"/>
          <w:sz w:val="36"/>
          <w:szCs w:val="36"/>
          <w:lang w:eastAsia="cs-CZ"/>
        </w:rPr>
        <w:t>m</w:t>
      </w:r>
      <w:r w:rsidRPr="003C29E8">
        <w:rPr>
          <w:rFonts w:ascii="inherit" w:eastAsia="Times New Roman" w:hAnsi="inherit" w:cs="Helvetica"/>
          <w:color w:val="333333"/>
          <w:sz w:val="36"/>
          <w:szCs w:val="36"/>
          <w:lang w:eastAsia="cs-CZ"/>
        </w:rPr>
        <w:t xml:space="preserve">ěsta </w:t>
      </w:r>
      <w:r w:rsidR="00460C0E">
        <w:rPr>
          <w:rFonts w:ascii="inherit" w:eastAsia="Times New Roman" w:hAnsi="inherit" w:cs="Helvetica"/>
          <w:color w:val="333333"/>
          <w:sz w:val="36"/>
          <w:szCs w:val="36"/>
          <w:lang w:eastAsia="cs-CZ"/>
        </w:rPr>
        <w:t>Bílovec</w:t>
      </w:r>
      <w:r w:rsidRPr="003C29E8">
        <w:rPr>
          <w:rFonts w:ascii="inherit" w:eastAsia="Times New Roman" w:hAnsi="inherit" w:cs="Helvetica"/>
          <w:color w:val="333333"/>
          <w:sz w:val="36"/>
          <w:szCs w:val="36"/>
          <w:lang w:eastAsia="cs-CZ"/>
        </w:rPr>
        <w:t>, kterým se vydává tržní řád</w:t>
      </w:r>
    </w:p>
    <w:p w14:paraId="78E4F425" w14:textId="7C7CABB8" w:rsidR="00C66510" w:rsidRPr="00ED3346" w:rsidRDefault="00C66510" w:rsidP="00ED3346">
      <w:pPr>
        <w:spacing w:after="0" w:line="240" w:lineRule="auto"/>
        <w:jc w:val="both"/>
        <w:rPr>
          <w:b/>
        </w:rPr>
      </w:pPr>
      <w:r w:rsidRPr="00C50027">
        <w:rPr>
          <w:rFonts w:ascii="Times New Roman" w:hAnsi="Times New Roman"/>
          <w:sz w:val="24"/>
          <w:szCs w:val="24"/>
        </w:rPr>
        <w:t>Rada města Bílove</w:t>
      </w:r>
      <w:r w:rsidR="00EC341A">
        <w:rPr>
          <w:rFonts w:ascii="Times New Roman" w:hAnsi="Times New Roman"/>
          <w:sz w:val="24"/>
          <w:szCs w:val="24"/>
        </w:rPr>
        <w:t>c</w:t>
      </w:r>
      <w:r w:rsidRPr="00C50027">
        <w:rPr>
          <w:rFonts w:ascii="Times New Roman" w:hAnsi="Times New Roman"/>
          <w:sz w:val="24"/>
          <w:szCs w:val="24"/>
        </w:rPr>
        <w:t xml:space="preserve"> </w:t>
      </w:r>
      <w:r w:rsidR="00CD3770">
        <w:rPr>
          <w:rFonts w:ascii="Times New Roman" w:hAnsi="Times New Roman"/>
          <w:sz w:val="24"/>
          <w:szCs w:val="24"/>
        </w:rPr>
        <w:t xml:space="preserve">se </w:t>
      </w:r>
      <w:r w:rsidRPr="00C50027">
        <w:rPr>
          <w:rFonts w:ascii="Times New Roman" w:hAnsi="Times New Roman"/>
          <w:sz w:val="24"/>
          <w:szCs w:val="24"/>
        </w:rPr>
        <w:t xml:space="preserve">na své </w:t>
      </w:r>
      <w:r w:rsidR="00ED3346">
        <w:rPr>
          <w:rFonts w:ascii="Times New Roman" w:hAnsi="Times New Roman"/>
          <w:sz w:val="24"/>
          <w:szCs w:val="24"/>
        </w:rPr>
        <w:t>25</w:t>
      </w:r>
      <w:r w:rsidRPr="00C50027">
        <w:rPr>
          <w:rFonts w:ascii="Times New Roman" w:hAnsi="Times New Roman"/>
          <w:sz w:val="24"/>
          <w:szCs w:val="24"/>
        </w:rPr>
        <w:t>. schůzi dne</w:t>
      </w:r>
      <w:r>
        <w:rPr>
          <w:rFonts w:ascii="Times New Roman" w:hAnsi="Times New Roman"/>
          <w:sz w:val="24"/>
          <w:szCs w:val="24"/>
        </w:rPr>
        <w:t xml:space="preserve"> </w:t>
      </w:r>
      <w:r w:rsidR="006364EF">
        <w:rPr>
          <w:rFonts w:ascii="Times New Roman" w:hAnsi="Times New Roman"/>
          <w:sz w:val="24"/>
          <w:szCs w:val="24"/>
        </w:rPr>
        <w:t>2.</w:t>
      </w:r>
      <w:r w:rsidR="00F818A9">
        <w:rPr>
          <w:rFonts w:ascii="Times New Roman" w:hAnsi="Times New Roman"/>
          <w:sz w:val="24"/>
          <w:szCs w:val="24"/>
        </w:rPr>
        <w:t xml:space="preserve"> </w:t>
      </w:r>
      <w:r w:rsidR="006364EF">
        <w:rPr>
          <w:rFonts w:ascii="Times New Roman" w:hAnsi="Times New Roman"/>
          <w:sz w:val="24"/>
          <w:szCs w:val="24"/>
        </w:rPr>
        <w:t>12.</w:t>
      </w:r>
      <w:r w:rsidR="00F818A9">
        <w:rPr>
          <w:rFonts w:ascii="Times New Roman" w:hAnsi="Times New Roman"/>
          <w:sz w:val="24"/>
          <w:szCs w:val="24"/>
        </w:rPr>
        <w:t xml:space="preserve"> </w:t>
      </w:r>
      <w:r w:rsidR="006364EF">
        <w:rPr>
          <w:rFonts w:ascii="Times New Roman" w:hAnsi="Times New Roman"/>
          <w:sz w:val="24"/>
          <w:szCs w:val="24"/>
        </w:rPr>
        <w:t>2019</w:t>
      </w:r>
      <w:r w:rsidRPr="00C50027">
        <w:rPr>
          <w:rFonts w:ascii="Times New Roman" w:hAnsi="Times New Roman"/>
          <w:sz w:val="24"/>
          <w:szCs w:val="24"/>
        </w:rPr>
        <w:t xml:space="preserve">, usnesením č. </w:t>
      </w:r>
      <w:r w:rsidR="00ED3346" w:rsidRPr="00ED3346">
        <w:rPr>
          <w:rFonts w:ascii="Times New Roman" w:hAnsi="Times New Roman" w:cs="Times New Roman"/>
          <w:bCs/>
        </w:rPr>
        <w:t>RM/716/25/2019</w:t>
      </w:r>
      <w:r w:rsidR="00ED3346">
        <w:rPr>
          <w:b/>
        </w:rPr>
        <w:t xml:space="preserve"> </w:t>
      </w:r>
      <w:r w:rsidR="00CD3770">
        <w:rPr>
          <w:rFonts w:ascii="Times New Roman" w:hAnsi="Times New Roman"/>
          <w:sz w:val="24"/>
          <w:szCs w:val="24"/>
        </w:rPr>
        <w:t xml:space="preserve">usnesla vydat </w:t>
      </w:r>
      <w:r w:rsidRPr="00C50027">
        <w:rPr>
          <w:rFonts w:ascii="Times New Roman" w:hAnsi="Times New Roman"/>
          <w:sz w:val="24"/>
          <w:szCs w:val="24"/>
        </w:rPr>
        <w:t xml:space="preserve">na základě </w:t>
      </w:r>
      <w:r w:rsidR="00CD3770">
        <w:rPr>
          <w:rFonts w:ascii="Times New Roman" w:hAnsi="Times New Roman"/>
          <w:sz w:val="24"/>
          <w:szCs w:val="24"/>
        </w:rPr>
        <w:t xml:space="preserve">ustanovení </w:t>
      </w:r>
      <w:r w:rsidRPr="00C50027">
        <w:rPr>
          <w:rFonts w:ascii="Times New Roman" w:hAnsi="Times New Roman"/>
          <w:sz w:val="24"/>
          <w:szCs w:val="24"/>
        </w:rPr>
        <w:t xml:space="preserve">§ 18 odst. 1 až </w:t>
      </w:r>
      <w:r w:rsidR="00CD3770">
        <w:rPr>
          <w:rFonts w:ascii="Times New Roman" w:hAnsi="Times New Roman"/>
          <w:sz w:val="24"/>
          <w:szCs w:val="24"/>
        </w:rPr>
        <w:t>4</w:t>
      </w:r>
      <w:r w:rsidRPr="00C50027">
        <w:rPr>
          <w:rFonts w:ascii="Times New Roman" w:hAnsi="Times New Roman"/>
          <w:sz w:val="24"/>
          <w:szCs w:val="24"/>
        </w:rPr>
        <w:t xml:space="preserve"> zákona č. 455/1991 Sb., o živnostenském podnikání (živnostenský zákon), ve znění pozdějších předpisů, v souladu s</w:t>
      </w:r>
      <w:r w:rsidR="00CD3770">
        <w:rPr>
          <w:rFonts w:ascii="Times New Roman" w:hAnsi="Times New Roman"/>
          <w:sz w:val="24"/>
          <w:szCs w:val="24"/>
        </w:rPr>
        <w:t xml:space="preserve"> ustanovením </w:t>
      </w:r>
      <w:r w:rsidRPr="00C50027">
        <w:rPr>
          <w:rFonts w:ascii="Times New Roman" w:hAnsi="Times New Roman"/>
          <w:sz w:val="24"/>
          <w:szCs w:val="24"/>
        </w:rPr>
        <w:t>§ 11 odst. 1 a § 102 odst. 2 písm. d) zákona č. 128/2000 Sb., o obcích (obecní zřízení), ve znění pozdějších předpisů toto nařízení</w:t>
      </w:r>
      <w:r w:rsidR="00147E4E">
        <w:rPr>
          <w:rFonts w:ascii="Times New Roman" w:hAnsi="Times New Roman"/>
          <w:sz w:val="24"/>
          <w:szCs w:val="24"/>
        </w:rPr>
        <w:t xml:space="preserve"> </w:t>
      </w:r>
      <w:r w:rsidR="00CD3770">
        <w:rPr>
          <w:rFonts w:ascii="Times New Roman" w:hAnsi="Times New Roman"/>
          <w:sz w:val="24"/>
          <w:szCs w:val="24"/>
        </w:rPr>
        <w:t>města</w:t>
      </w:r>
      <w:r w:rsidR="00147E4E">
        <w:rPr>
          <w:rFonts w:ascii="Times New Roman" w:hAnsi="Times New Roman"/>
          <w:sz w:val="24"/>
          <w:szCs w:val="24"/>
        </w:rPr>
        <w:t xml:space="preserve"> (dále jen „nařízení“):</w:t>
      </w:r>
    </w:p>
    <w:p w14:paraId="02773412" w14:textId="77777777" w:rsidR="003C29E8" w:rsidRPr="003C29E8" w:rsidRDefault="003C29E8" w:rsidP="003C29E8">
      <w:pPr>
        <w:spacing w:after="150" w:line="240" w:lineRule="auto"/>
        <w:rPr>
          <w:rFonts w:ascii="Helvetica" w:eastAsia="Times New Roman" w:hAnsi="Helvetica" w:cs="Helvetica"/>
          <w:color w:val="333333"/>
          <w:sz w:val="21"/>
          <w:szCs w:val="21"/>
          <w:lang w:eastAsia="cs-CZ"/>
        </w:rPr>
      </w:pPr>
      <w:r w:rsidRPr="003C29E8">
        <w:rPr>
          <w:rFonts w:ascii="Helvetica" w:eastAsia="Times New Roman" w:hAnsi="Helvetica" w:cs="Helvetica"/>
          <w:color w:val="333333"/>
          <w:sz w:val="21"/>
          <w:szCs w:val="21"/>
          <w:lang w:eastAsia="cs-CZ"/>
        </w:rPr>
        <w:t> </w:t>
      </w:r>
    </w:p>
    <w:p w14:paraId="32153722" w14:textId="77777777" w:rsidR="003C29E8" w:rsidRPr="00B72D9A" w:rsidRDefault="003C29E8" w:rsidP="003C29E8">
      <w:pPr>
        <w:spacing w:after="150" w:line="240" w:lineRule="auto"/>
        <w:jc w:val="center"/>
        <w:rPr>
          <w:rFonts w:ascii="Times New Roman" w:eastAsia="Times New Roman" w:hAnsi="Times New Roman" w:cs="Times New Roman"/>
          <w:b/>
          <w:color w:val="333333"/>
          <w:sz w:val="24"/>
          <w:szCs w:val="24"/>
          <w:lang w:eastAsia="cs-CZ"/>
        </w:rPr>
      </w:pPr>
      <w:r w:rsidRPr="00C66510">
        <w:rPr>
          <w:rFonts w:ascii="Times New Roman" w:eastAsia="Times New Roman" w:hAnsi="Times New Roman" w:cs="Times New Roman"/>
          <w:b/>
          <w:bCs/>
          <w:color w:val="333333"/>
          <w:sz w:val="24"/>
          <w:szCs w:val="24"/>
          <w:lang w:eastAsia="cs-CZ"/>
        </w:rPr>
        <w:t>Čl. 1</w:t>
      </w:r>
      <w:r w:rsidRPr="00C66510">
        <w:rPr>
          <w:rFonts w:ascii="Times New Roman" w:eastAsia="Times New Roman" w:hAnsi="Times New Roman" w:cs="Times New Roman"/>
          <w:b/>
          <w:bCs/>
          <w:color w:val="333333"/>
          <w:sz w:val="24"/>
          <w:szCs w:val="24"/>
          <w:lang w:eastAsia="cs-CZ"/>
        </w:rPr>
        <w:br/>
      </w:r>
      <w:r w:rsidR="00B72D9A" w:rsidRPr="00B72D9A">
        <w:rPr>
          <w:rFonts w:ascii="Times New Roman" w:eastAsia="Times New Roman" w:hAnsi="Times New Roman" w:cs="Times New Roman"/>
          <w:b/>
          <w:color w:val="333333"/>
          <w:sz w:val="24"/>
          <w:szCs w:val="24"/>
          <w:lang w:eastAsia="cs-CZ"/>
        </w:rPr>
        <w:t>Úvodní ustanovení</w:t>
      </w:r>
    </w:p>
    <w:p w14:paraId="72F0EDB7" w14:textId="77777777" w:rsidR="003C29E8" w:rsidRPr="00C66510" w:rsidRDefault="003C29E8" w:rsidP="006B6CAC">
      <w:pPr>
        <w:spacing w:after="150" w:line="240" w:lineRule="auto"/>
        <w:jc w:val="both"/>
        <w:rPr>
          <w:rFonts w:ascii="Times New Roman" w:eastAsia="Times New Roman" w:hAnsi="Times New Roman" w:cs="Times New Roman"/>
          <w:color w:val="333333"/>
          <w:sz w:val="24"/>
          <w:szCs w:val="24"/>
          <w:lang w:eastAsia="cs-CZ"/>
        </w:rPr>
      </w:pPr>
      <w:r w:rsidRPr="00C66510">
        <w:rPr>
          <w:rFonts w:ascii="Times New Roman" w:eastAsia="Times New Roman" w:hAnsi="Times New Roman" w:cs="Times New Roman"/>
          <w:color w:val="333333"/>
          <w:sz w:val="24"/>
          <w:szCs w:val="24"/>
          <w:lang w:eastAsia="cs-CZ"/>
        </w:rPr>
        <w:t xml:space="preserve">Účelem tohoto nařízení města je stanovit podmínky, za kterých lze uskutečňovat nabídku, prodej či nákup zboží, nabízet nebo poskytovat služby či provozovat jinou obdobnou obchodní činnost (dále souhrnně jen „prodej“) mimo provozovnu určenou k tomuto účelu </w:t>
      </w:r>
      <w:r w:rsidRPr="0017313F">
        <w:rPr>
          <w:rFonts w:ascii="Times New Roman" w:eastAsia="Times New Roman" w:hAnsi="Times New Roman" w:cs="Times New Roman"/>
          <w:sz w:val="24"/>
          <w:szCs w:val="24"/>
          <w:lang w:eastAsia="cs-CZ"/>
        </w:rPr>
        <w:t>rozhodnutím</w:t>
      </w:r>
      <w:r w:rsidR="00CD3770">
        <w:rPr>
          <w:rFonts w:ascii="Times New Roman" w:eastAsia="Times New Roman" w:hAnsi="Times New Roman" w:cs="Times New Roman"/>
          <w:sz w:val="24"/>
          <w:szCs w:val="24"/>
          <w:lang w:eastAsia="cs-CZ"/>
        </w:rPr>
        <w:t>, opatřením nebo jiným úkonem vyžadovaným stavebním zákonem</w:t>
      </w:r>
      <w:r w:rsidR="001D520D">
        <w:rPr>
          <w:rStyle w:val="Znakapoznpodarou"/>
          <w:rFonts w:ascii="Times New Roman" w:eastAsia="Times New Roman" w:hAnsi="Times New Roman" w:cs="Times New Roman"/>
          <w:sz w:val="24"/>
          <w:szCs w:val="24"/>
          <w:lang w:eastAsia="cs-CZ"/>
        </w:rPr>
        <w:footnoteReference w:id="1"/>
      </w:r>
      <w:r w:rsidR="00CD3770">
        <w:rPr>
          <w:rFonts w:ascii="Times New Roman" w:eastAsia="Times New Roman" w:hAnsi="Times New Roman" w:cs="Times New Roman"/>
          <w:sz w:val="24"/>
          <w:szCs w:val="24"/>
          <w:vertAlign w:val="superscript"/>
          <w:lang w:eastAsia="cs-CZ"/>
        </w:rPr>
        <w:t xml:space="preserve">) </w:t>
      </w:r>
      <w:r w:rsidR="00CD3770">
        <w:rPr>
          <w:rFonts w:ascii="Times New Roman" w:eastAsia="Times New Roman" w:hAnsi="Times New Roman" w:cs="Times New Roman"/>
          <w:sz w:val="24"/>
          <w:szCs w:val="24"/>
          <w:lang w:eastAsia="cs-CZ"/>
        </w:rPr>
        <w:t>n</w:t>
      </w:r>
      <w:r w:rsidRPr="00C66510">
        <w:rPr>
          <w:rFonts w:ascii="Times New Roman" w:eastAsia="Times New Roman" w:hAnsi="Times New Roman" w:cs="Times New Roman"/>
          <w:color w:val="333333"/>
          <w:sz w:val="24"/>
          <w:szCs w:val="24"/>
          <w:lang w:eastAsia="cs-CZ"/>
        </w:rPr>
        <w:t xml:space="preserve">a území města </w:t>
      </w:r>
      <w:r w:rsidR="00C66510">
        <w:rPr>
          <w:rFonts w:ascii="Times New Roman" w:eastAsia="Times New Roman" w:hAnsi="Times New Roman" w:cs="Times New Roman"/>
          <w:color w:val="333333"/>
          <w:sz w:val="24"/>
          <w:szCs w:val="24"/>
          <w:lang w:eastAsia="cs-CZ"/>
        </w:rPr>
        <w:t>Bílovce</w:t>
      </w:r>
      <w:r w:rsidRPr="00C66510">
        <w:rPr>
          <w:rFonts w:ascii="Times New Roman" w:eastAsia="Times New Roman" w:hAnsi="Times New Roman" w:cs="Times New Roman"/>
          <w:color w:val="333333"/>
          <w:sz w:val="24"/>
          <w:szCs w:val="24"/>
          <w:lang w:eastAsia="cs-CZ"/>
        </w:rPr>
        <w:t>.</w:t>
      </w:r>
      <w:r w:rsidR="00CD3770">
        <w:rPr>
          <w:rFonts w:ascii="Times New Roman" w:eastAsia="Times New Roman" w:hAnsi="Times New Roman" w:cs="Times New Roman"/>
          <w:color w:val="333333"/>
          <w:sz w:val="24"/>
          <w:szCs w:val="24"/>
          <w:lang w:eastAsia="cs-CZ"/>
        </w:rPr>
        <w:t xml:space="preserve"> </w:t>
      </w:r>
      <w:r w:rsidRPr="00C66510">
        <w:rPr>
          <w:rFonts w:ascii="Times New Roman" w:eastAsia="Times New Roman" w:hAnsi="Times New Roman" w:cs="Times New Roman"/>
          <w:color w:val="333333"/>
          <w:sz w:val="24"/>
          <w:szCs w:val="24"/>
          <w:lang w:eastAsia="cs-CZ"/>
        </w:rPr>
        <w:t xml:space="preserve">Tržní řád je závazný pro celé území města </w:t>
      </w:r>
      <w:r w:rsidR="00C66510">
        <w:rPr>
          <w:rFonts w:ascii="Times New Roman" w:eastAsia="Times New Roman" w:hAnsi="Times New Roman" w:cs="Times New Roman"/>
          <w:color w:val="333333"/>
          <w:sz w:val="24"/>
          <w:szCs w:val="24"/>
          <w:lang w:eastAsia="cs-CZ"/>
        </w:rPr>
        <w:t>Bílovec</w:t>
      </w:r>
      <w:r w:rsidRPr="00C66510">
        <w:rPr>
          <w:rFonts w:ascii="Times New Roman" w:eastAsia="Times New Roman" w:hAnsi="Times New Roman" w:cs="Times New Roman"/>
          <w:color w:val="333333"/>
          <w:sz w:val="24"/>
          <w:szCs w:val="24"/>
          <w:lang w:eastAsia="cs-CZ"/>
        </w:rPr>
        <w:t xml:space="preserve"> bez ohledu na charakter prostranství a vlastnictví k němu.</w:t>
      </w:r>
    </w:p>
    <w:p w14:paraId="1FDC7893" w14:textId="77777777" w:rsidR="003C29E8" w:rsidRPr="00C66510" w:rsidRDefault="003C29E8" w:rsidP="00C66510">
      <w:pPr>
        <w:spacing w:after="150" w:line="240" w:lineRule="auto"/>
        <w:jc w:val="both"/>
        <w:rPr>
          <w:rFonts w:ascii="Times New Roman" w:eastAsia="Times New Roman" w:hAnsi="Times New Roman" w:cs="Times New Roman"/>
          <w:color w:val="333333"/>
          <w:sz w:val="24"/>
          <w:szCs w:val="24"/>
          <w:lang w:eastAsia="cs-CZ"/>
        </w:rPr>
      </w:pPr>
      <w:r w:rsidRPr="00C66510">
        <w:rPr>
          <w:rFonts w:ascii="Times New Roman" w:eastAsia="Times New Roman" w:hAnsi="Times New Roman" w:cs="Times New Roman"/>
          <w:color w:val="333333"/>
          <w:sz w:val="24"/>
          <w:szCs w:val="24"/>
          <w:lang w:eastAsia="cs-CZ"/>
        </w:rPr>
        <w:t> </w:t>
      </w:r>
    </w:p>
    <w:p w14:paraId="680A52E0" w14:textId="77777777" w:rsidR="00CD3770" w:rsidRDefault="003C29E8" w:rsidP="002A265D">
      <w:pPr>
        <w:spacing w:after="0" w:line="240" w:lineRule="auto"/>
        <w:jc w:val="center"/>
        <w:rPr>
          <w:rFonts w:ascii="Times New Roman" w:eastAsia="Times New Roman" w:hAnsi="Times New Roman" w:cs="Times New Roman"/>
          <w:b/>
          <w:bCs/>
          <w:color w:val="333333"/>
          <w:sz w:val="24"/>
          <w:szCs w:val="24"/>
          <w:lang w:eastAsia="cs-CZ"/>
        </w:rPr>
      </w:pPr>
      <w:r w:rsidRPr="00C66510">
        <w:rPr>
          <w:rFonts w:ascii="Times New Roman" w:eastAsia="Times New Roman" w:hAnsi="Times New Roman" w:cs="Times New Roman"/>
          <w:b/>
          <w:bCs/>
          <w:color w:val="333333"/>
          <w:sz w:val="24"/>
          <w:szCs w:val="24"/>
          <w:lang w:eastAsia="cs-CZ"/>
        </w:rPr>
        <w:t>Čl. 2</w:t>
      </w:r>
    </w:p>
    <w:p w14:paraId="6F1A5368" w14:textId="77777777" w:rsidR="00B72D9A" w:rsidRDefault="00B72D9A" w:rsidP="002A265D">
      <w:pPr>
        <w:spacing w:after="0" w:line="240" w:lineRule="auto"/>
        <w:jc w:val="center"/>
        <w:rPr>
          <w:rFonts w:ascii="Times New Roman" w:eastAsia="Times New Roman" w:hAnsi="Times New Roman" w:cs="Times New Roman"/>
          <w:b/>
          <w:bCs/>
          <w:color w:val="333333"/>
          <w:sz w:val="24"/>
          <w:szCs w:val="24"/>
          <w:lang w:eastAsia="cs-CZ"/>
        </w:rPr>
      </w:pPr>
      <w:r>
        <w:rPr>
          <w:rFonts w:ascii="Times New Roman" w:eastAsia="Times New Roman" w:hAnsi="Times New Roman" w:cs="Times New Roman"/>
          <w:b/>
          <w:bCs/>
          <w:color w:val="333333"/>
          <w:sz w:val="24"/>
          <w:szCs w:val="24"/>
          <w:lang w:eastAsia="cs-CZ"/>
        </w:rPr>
        <w:t>Vymezení základních pojmů</w:t>
      </w:r>
    </w:p>
    <w:p w14:paraId="5FFEBC88" w14:textId="77777777" w:rsidR="00FA14C7" w:rsidRDefault="00FA14C7" w:rsidP="002A265D">
      <w:pPr>
        <w:spacing w:after="0" w:line="240" w:lineRule="auto"/>
        <w:jc w:val="center"/>
        <w:rPr>
          <w:rFonts w:ascii="Times New Roman" w:eastAsia="Times New Roman" w:hAnsi="Times New Roman" w:cs="Times New Roman"/>
          <w:b/>
          <w:bCs/>
          <w:color w:val="333333"/>
          <w:sz w:val="24"/>
          <w:szCs w:val="24"/>
          <w:lang w:eastAsia="cs-CZ"/>
        </w:rPr>
      </w:pPr>
    </w:p>
    <w:p w14:paraId="4A93A212" w14:textId="77777777" w:rsidR="00CD3770" w:rsidRDefault="00CD3770" w:rsidP="00CD3770">
      <w:pPr>
        <w:spacing w:after="150" w:line="240" w:lineRule="auto"/>
        <w:rPr>
          <w:rFonts w:ascii="Times New Roman" w:eastAsia="Times New Roman" w:hAnsi="Times New Roman" w:cs="Times New Roman"/>
          <w:color w:val="333333"/>
          <w:sz w:val="24"/>
          <w:szCs w:val="24"/>
          <w:lang w:eastAsia="cs-CZ"/>
        </w:rPr>
      </w:pPr>
      <w:r w:rsidRPr="00CD3770">
        <w:rPr>
          <w:rFonts w:ascii="Times New Roman" w:eastAsia="Times New Roman" w:hAnsi="Times New Roman" w:cs="Times New Roman"/>
          <w:color w:val="333333"/>
          <w:sz w:val="24"/>
          <w:szCs w:val="24"/>
          <w:lang w:eastAsia="cs-CZ"/>
        </w:rPr>
        <w:t>Pro účely tohoto nařízení se rozumí:</w:t>
      </w:r>
    </w:p>
    <w:p w14:paraId="1CBD5F43" w14:textId="77777777" w:rsidR="00CD3770" w:rsidRPr="00CD3770" w:rsidRDefault="00172DCB" w:rsidP="00CD3770">
      <w:pPr>
        <w:pStyle w:val="lnekText"/>
        <w:numPr>
          <w:ilvl w:val="4"/>
          <w:numId w:val="35"/>
        </w:numPr>
        <w:jc w:val="both"/>
        <w:rPr>
          <w:rFonts w:ascii="Times New Roman" w:hAnsi="Times New Roman"/>
          <w:sz w:val="24"/>
        </w:rPr>
      </w:pPr>
      <w:r>
        <w:rPr>
          <w:rFonts w:ascii="Times New Roman" w:hAnsi="Times New Roman"/>
          <w:b/>
          <w:sz w:val="24"/>
        </w:rPr>
        <w:t>p</w:t>
      </w:r>
      <w:r w:rsidR="00CD3770" w:rsidRPr="00CD3770">
        <w:rPr>
          <w:rFonts w:ascii="Times New Roman" w:hAnsi="Times New Roman"/>
          <w:b/>
          <w:sz w:val="24"/>
        </w:rPr>
        <w:t>rodejem</w:t>
      </w:r>
      <w:r w:rsidR="00CD3770">
        <w:rPr>
          <w:rFonts w:ascii="Times New Roman" w:hAnsi="Times New Roman"/>
          <w:b/>
          <w:sz w:val="24"/>
        </w:rPr>
        <w:t xml:space="preserve"> </w:t>
      </w:r>
      <w:r w:rsidR="00CD3770">
        <w:rPr>
          <w:rFonts w:ascii="Times New Roman" w:hAnsi="Times New Roman"/>
          <w:sz w:val="24"/>
        </w:rPr>
        <w:t>je</w:t>
      </w:r>
      <w:r w:rsidR="00CD3770" w:rsidRPr="00CD3770">
        <w:rPr>
          <w:rFonts w:ascii="Times New Roman" w:hAnsi="Times New Roman"/>
          <w:sz w:val="24"/>
        </w:rPr>
        <w:t xml:space="preserve"> nabídka, prodej zboží a poskytování služeb, </w:t>
      </w:r>
    </w:p>
    <w:p w14:paraId="27FC5533" w14:textId="77777777" w:rsidR="00CD3770" w:rsidRPr="00CD3770" w:rsidRDefault="00172DCB" w:rsidP="00CD3770">
      <w:pPr>
        <w:pStyle w:val="lnekText"/>
        <w:numPr>
          <w:ilvl w:val="4"/>
          <w:numId w:val="35"/>
        </w:numPr>
        <w:jc w:val="both"/>
        <w:rPr>
          <w:rFonts w:ascii="Times New Roman" w:hAnsi="Times New Roman"/>
          <w:sz w:val="24"/>
        </w:rPr>
      </w:pPr>
      <w:r>
        <w:rPr>
          <w:rFonts w:ascii="Times New Roman" w:hAnsi="Times New Roman"/>
          <w:b/>
          <w:sz w:val="24"/>
        </w:rPr>
        <w:t>p</w:t>
      </w:r>
      <w:r w:rsidR="00CD3770">
        <w:rPr>
          <w:rFonts w:ascii="Times New Roman" w:hAnsi="Times New Roman"/>
          <w:b/>
          <w:sz w:val="24"/>
        </w:rPr>
        <w:t xml:space="preserve">rodejcem </w:t>
      </w:r>
      <w:r w:rsidR="00CD3770">
        <w:rPr>
          <w:rFonts w:ascii="Times New Roman" w:hAnsi="Times New Roman"/>
          <w:sz w:val="24"/>
        </w:rPr>
        <w:t>je</w:t>
      </w:r>
      <w:r w:rsidR="00CD3770" w:rsidRPr="00CD3770">
        <w:rPr>
          <w:rFonts w:ascii="Times New Roman" w:hAnsi="Times New Roman"/>
          <w:sz w:val="24"/>
        </w:rPr>
        <w:t xml:space="preserve"> fyzická nebo právnická osoba (zejména podnikatel), která vlastním jménem uskutečňuje prodej na prodejním místě,</w:t>
      </w:r>
    </w:p>
    <w:p w14:paraId="165D406D" w14:textId="77777777" w:rsidR="00B509C1" w:rsidRPr="00B509C1" w:rsidRDefault="00172DCB" w:rsidP="00BB46FB">
      <w:pPr>
        <w:pStyle w:val="lnekText"/>
        <w:numPr>
          <w:ilvl w:val="4"/>
          <w:numId w:val="35"/>
        </w:numPr>
        <w:jc w:val="both"/>
        <w:rPr>
          <w:rFonts w:ascii="Times New Roman" w:hAnsi="Times New Roman"/>
          <w:sz w:val="24"/>
        </w:rPr>
      </w:pPr>
      <w:r w:rsidRPr="00B509C1">
        <w:rPr>
          <w:rFonts w:ascii="Times New Roman" w:hAnsi="Times New Roman"/>
          <w:b/>
          <w:sz w:val="24"/>
        </w:rPr>
        <w:t>p</w:t>
      </w:r>
      <w:r w:rsidR="00CD3770" w:rsidRPr="00B509C1">
        <w:rPr>
          <w:rFonts w:ascii="Times New Roman" w:hAnsi="Times New Roman"/>
          <w:b/>
          <w:sz w:val="24"/>
        </w:rPr>
        <w:t xml:space="preserve">rovozovatelem </w:t>
      </w:r>
      <w:r w:rsidR="00CD3770" w:rsidRPr="00B509C1">
        <w:rPr>
          <w:rFonts w:ascii="Times New Roman" w:hAnsi="Times New Roman"/>
          <w:sz w:val="24"/>
        </w:rPr>
        <w:t xml:space="preserve">je fyzická nebo právnická osoba, která </w:t>
      </w:r>
      <w:r w:rsidR="00B509C1" w:rsidRPr="00B509C1">
        <w:rPr>
          <w:rFonts w:ascii="Times New Roman" w:hAnsi="Times New Roman"/>
          <w:sz w:val="24"/>
        </w:rPr>
        <w:t xml:space="preserve">je </w:t>
      </w:r>
      <w:r w:rsidR="00B509C1" w:rsidRPr="00B509C1">
        <w:rPr>
          <w:rFonts w:ascii="Times New Roman" w:hAnsi="Times New Roman"/>
          <w:color w:val="272727"/>
          <w:sz w:val="24"/>
          <w:shd w:val="clear" w:color="auto" w:fill="FFFFFF"/>
        </w:rPr>
        <w:t>oprávněná k provozování tržiště</w:t>
      </w:r>
      <w:r w:rsidR="001D520D">
        <w:rPr>
          <w:rFonts w:ascii="Times New Roman" w:hAnsi="Times New Roman"/>
          <w:color w:val="272727"/>
          <w:sz w:val="24"/>
          <w:shd w:val="clear" w:color="auto" w:fill="FFFFFF"/>
        </w:rPr>
        <w:t xml:space="preserve"> a míst</w:t>
      </w:r>
      <w:r w:rsidR="00AC18B4">
        <w:rPr>
          <w:rFonts w:ascii="Times New Roman" w:hAnsi="Times New Roman"/>
          <w:color w:val="272727"/>
          <w:sz w:val="24"/>
          <w:shd w:val="clear" w:color="auto" w:fill="FFFFFF"/>
        </w:rPr>
        <w:t>a</w:t>
      </w:r>
      <w:r w:rsidR="001D520D">
        <w:rPr>
          <w:rFonts w:ascii="Times New Roman" w:hAnsi="Times New Roman"/>
          <w:color w:val="272727"/>
          <w:sz w:val="24"/>
          <w:shd w:val="clear" w:color="auto" w:fill="FFFFFF"/>
        </w:rPr>
        <w:t xml:space="preserve"> pro mobilní prodej,</w:t>
      </w:r>
    </w:p>
    <w:p w14:paraId="127D403C" w14:textId="77777777" w:rsidR="00AF7B2F" w:rsidRPr="00B509C1" w:rsidRDefault="00AF7B2F" w:rsidP="00BB46FB">
      <w:pPr>
        <w:pStyle w:val="lnekText"/>
        <w:numPr>
          <w:ilvl w:val="4"/>
          <w:numId w:val="35"/>
        </w:numPr>
        <w:jc w:val="both"/>
        <w:rPr>
          <w:rFonts w:ascii="Times New Roman" w:hAnsi="Times New Roman"/>
          <w:sz w:val="24"/>
        </w:rPr>
      </w:pPr>
      <w:r w:rsidRPr="00B509C1">
        <w:rPr>
          <w:rFonts w:ascii="Times New Roman" w:hAnsi="Times New Roman"/>
          <w:b/>
          <w:sz w:val="24"/>
        </w:rPr>
        <w:t>tržištěm</w:t>
      </w:r>
      <w:r w:rsidRPr="00B509C1">
        <w:rPr>
          <w:rFonts w:ascii="Times New Roman" w:hAnsi="Times New Roman"/>
          <w:sz w:val="24"/>
        </w:rPr>
        <w:t xml:space="preserve"> </w:t>
      </w:r>
      <w:r w:rsidR="00CD3770" w:rsidRPr="00B509C1">
        <w:rPr>
          <w:rFonts w:ascii="Times New Roman" w:eastAsia="Times New Roman" w:hAnsi="Times New Roman"/>
          <w:color w:val="333333"/>
          <w:sz w:val="24"/>
          <w:lang w:eastAsia="cs-CZ"/>
        </w:rPr>
        <w:t xml:space="preserve">je prostor vymezený v příloze č. 1 tohoto nařízení, na kterém je možno prodávat zboží </w:t>
      </w:r>
      <w:r w:rsidR="00172DCB" w:rsidRPr="00B509C1">
        <w:rPr>
          <w:rFonts w:ascii="Times New Roman" w:eastAsia="Times New Roman" w:hAnsi="Times New Roman"/>
          <w:color w:val="333333"/>
          <w:sz w:val="24"/>
          <w:lang w:eastAsia="cs-CZ"/>
        </w:rPr>
        <w:t xml:space="preserve">a </w:t>
      </w:r>
      <w:r w:rsidR="00CD3770" w:rsidRPr="00B509C1">
        <w:rPr>
          <w:rFonts w:ascii="Times New Roman" w:eastAsia="Times New Roman" w:hAnsi="Times New Roman"/>
          <w:color w:val="333333"/>
          <w:sz w:val="24"/>
          <w:lang w:eastAsia="cs-CZ"/>
        </w:rPr>
        <w:t>poskytovat služby, přičemž tento prodej zboží nebo poskytování služeb jsou realizovány zpravidla v úterky a pátky po dobu celého roku,</w:t>
      </w:r>
    </w:p>
    <w:p w14:paraId="6A15FED5" w14:textId="77777777" w:rsidR="00B72D9A" w:rsidRDefault="00AF7B2F" w:rsidP="00B72D9A">
      <w:pPr>
        <w:pStyle w:val="lnekText"/>
        <w:numPr>
          <w:ilvl w:val="4"/>
          <w:numId w:val="35"/>
        </w:numPr>
        <w:jc w:val="both"/>
        <w:rPr>
          <w:rFonts w:ascii="Times New Roman" w:hAnsi="Times New Roman"/>
          <w:sz w:val="24"/>
        </w:rPr>
      </w:pPr>
      <w:r>
        <w:rPr>
          <w:rFonts w:ascii="Times New Roman" w:hAnsi="Times New Roman"/>
          <w:b/>
          <w:sz w:val="24"/>
        </w:rPr>
        <w:t xml:space="preserve">prodejním místem </w:t>
      </w:r>
      <w:r w:rsidR="00CD3770" w:rsidRPr="00AF7B2F">
        <w:rPr>
          <w:rFonts w:ascii="Times New Roman" w:eastAsia="Times New Roman" w:hAnsi="Times New Roman"/>
          <w:color w:val="333333"/>
          <w:sz w:val="24"/>
          <w:lang w:eastAsia="cs-CZ"/>
        </w:rPr>
        <w:t xml:space="preserve">je jednotlivé </w:t>
      </w:r>
      <w:r w:rsidR="00CD3770" w:rsidRPr="00AF7B2F">
        <w:rPr>
          <w:rFonts w:ascii="Times New Roman" w:hAnsi="Times New Roman"/>
          <w:sz w:val="24"/>
        </w:rPr>
        <w:t>konkrétní místo (např. v rámci tržiště, tržního místa, trhu, popř. i jinde umístěné v souladu s tímto nařízením), vymezené zpravidla prodejním stánkem, prodejním zařízením, zařízením pro poskytování služeb, případně nezbytným prodejním prostorem jednoho prodejce, na kterém je</w:t>
      </w:r>
      <w:r w:rsidR="00172DCB" w:rsidRPr="00AF7B2F">
        <w:rPr>
          <w:rFonts w:ascii="Times New Roman" w:hAnsi="Times New Roman"/>
          <w:sz w:val="24"/>
        </w:rPr>
        <w:t xml:space="preserve"> </w:t>
      </w:r>
      <w:r w:rsidR="00CD3770" w:rsidRPr="00AF7B2F">
        <w:rPr>
          <w:rFonts w:ascii="Times New Roman" w:hAnsi="Times New Roman"/>
          <w:sz w:val="24"/>
        </w:rPr>
        <w:t>možno prodávat zboží nebo poskytovat služby,</w:t>
      </w:r>
    </w:p>
    <w:p w14:paraId="68DE24B1" w14:textId="77777777" w:rsidR="00B72D9A" w:rsidRDefault="00B72D9A" w:rsidP="00B72D9A">
      <w:pPr>
        <w:pStyle w:val="lnekText"/>
        <w:numPr>
          <w:ilvl w:val="4"/>
          <w:numId w:val="35"/>
        </w:numPr>
        <w:jc w:val="both"/>
        <w:rPr>
          <w:rFonts w:ascii="Times New Roman" w:hAnsi="Times New Roman"/>
          <w:sz w:val="24"/>
        </w:rPr>
      </w:pPr>
      <w:r>
        <w:rPr>
          <w:rFonts w:ascii="Times New Roman" w:hAnsi="Times New Roman"/>
          <w:b/>
          <w:sz w:val="24"/>
        </w:rPr>
        <w:t>mobilním prodejem</w:t>
      </w:r>
      <w:r w:rsidRPr="00B72D9A">
        <w:rPr>
          <w:rFonts w:ascii="Times New Roman" w:eastAsia="Times New Roman" w:hAnsi="Times New Roman"/>
          <w:b/>
          <w:bCs/>
          <w:color w:val="333333"/>
          <w:sz w:val="24"/>
          <w:lang w:eastAsia="cs-CZ"/>
        </w:rPr>
        <w:t xml:space="preserve"> </w:t>
      </w:r>
      <w:r w:rsidR="00CD3770" w:rsidRPr="00B72D9A">
        <w:rPr>
          <w:rFonts w:ascii="Times New Roman" w:eastAsia="Times New Roman" w:hAnsi="Times New Roman"/>
          <w:color w:val="333333"/>
          <w:sz w:val="24"/>
          <w:lang w:eastAsia="cs-CZ"/>
        </w:rPr>
        <w:t>je prodej prováděný z povozů, silničních vozidel, přívěsů, návěsů, pojízdných prodejen a jiných mobilních zařízení v souladu s tímto nařízením,</w:t>
      </w:r>
    </w:p>
    <w:p w14:paraId="2D32890C" w14:textId="77777777" w:rsidR="00CD3770" w:rsidRPr="00B72D9A" w:rsidRDefault="00B72D9A" w:rsidP="00B72D9A">
      <w:pPr>
        <w:pStyle w:val="lnekText"/>
        <w:numPr>
          <w:ilvl w:val="4"/>
          <w:numId w:val="35"/>
        </w:numPr>
        <w:jc w:val="both"/>
        <w:rPr>
          <w:rFonts w:ascii="Times New Roman" w:hAnsi="Times New Roman"/>
          <w:sz w:val="24"/>
        </w:rPr>
      </w:pPr>
      <w:r>
        <w:rPr>
          <w:rFonts w:ascii="Times New Roman" w:hAnsi="Times New Roman"/>
          <w:b/>
          <w:sz w:val="24"/>
        </w:rPr>
        <w:t xml:space="preserve">místem pro mobilní prodej </w:t>
      </w:r>
      <w:r w:rsidR="00CD3770" w:rsidRPr="00B72D9A">
        <w:rPr>
          <w:rFonts w:ascii="Times New Roman" w:eastAsia="Times New Roman" w:hAnsi="Times New Roman"/>
          <w:color w:val="333333"/>
          <w:sz w:val="24"/>
          <w:lang w:eastAsia="cs-CZ"/>
        </w:rPr>
        <w:t>je prostor vymezený v příloze č. 2 tohoto nařízení, na kterém je možno po dobu trvání příslušného trhu prodávat zboží nebo poskytovat služby,</w:t>
      </w:r>
    </w:p>
    <w:p w14:paraId="06C056AC" w14:textId="77777777" w:rsidR="00CD3770" w:rsidRPr="00396C82" w:rsidRDefault="00B72D9A" w:rsidP="00B72D9A">
      <w:pPr>
        <w:pStyle w:val="lnekText"/>
        <w:numPr>
          <w:ilvl w:val="4"/>
          <w:numId w:val="35"/>
        </w:numPr>
        <w:jc w:val="both"/>
      </w:pPr>
      <w:r>
        <w:rPr>
          <w:rFonts w:ascii="Times New Roman" w:eastAsia="Times New Roman" w:hAnsi="Times New Roman"/>
          <w:b/>
          <w:sz w:val="24"/>
          <w:lang w:eastAsia="cs-CZ"/>
        </w:rPr>
        <w:lastRenderedPageBreak/>
        <w:t xml:space="preserve">pochůzkovým prodejem </w:t>
      </w:r>
      <w:r w:rsidR="00CD3770" w:rsidRPr="00B72D9A">
        <w:rPr>
          <w:rFonts w:ascii="Times New Roman" w:eastAsia="Times New Roman" w:hAnsi="Times New Roman"/>
          <w:color w:val="333333"/>
          <w:sz w:val="24"/>
          <w:lang w:eastAsia="cs-CZ"/>
        </w:rPr>
        <w:t>je prodej</w:t>
      </w:r>
      <w:r w:rsidR="00172DCB" w:rsidRPr="00B72D9A">
        <w:rPr>
          <w:rFonts w:ascii="Times New Roman" w:eastAsia="Times New Roman" w:hAnsi="Times New Roman"/>
          <w:color w:val="333333"/>
          <w:sz w:val="24"/>
          <w:lang w:eastAsia="cs-CZ"/>
        </w:rPr>
        <w:t xml:space="preserve"> a poskytování služeb na veřejném prostranství</w:t>
      </w:r>
      <w:r w:rsidR="00CD3770" w:rsidRPr="00B72D9A">
        <w:rPr>
          <w:rFonts w:ascii="Times New Roman" w:eastAsia="Times New Roman" w:hAnsi="Times New Roman"/>
          <w:color w:val="333333"/>
          <w:sz w:val="24"/>
          <w:lang w:eastAsia="cs-CZ"/>
        </w:rPr>
        <w:t xml:space="preserve"> prováděný přímo z ruky, </w:t>
      </w:r>
      <w:r w:rsidR="00C01826">
        <w:rPr>
          <w:rFonts w:ascii="Times New Roman" w:eastAsia="Times New Roman" w:hAnsi="Times New Roman"/>
          <w:color w:val="333333"/>
          <w:sz w:val="24"/>
          <w:lang w:eastAsia="cs-CZ"/>
        </w:rPr>
        <w:t xml:space="preserve">prostřednictvím </w:t>
      </w:r>
      <w:r w:rsidR="00CD3770" w:rsidRPr="00B72D9A">
        <w:rPr>
          <w:rFonts w:ascii="Times New Roman" w:eastAsia="Times New Roman" w:hAnsi="Times New Roman"/>
          <w:color w:val="333333"/>
          <w:sz w:val="24"/>
          <w:lang w:eastAsia="cs-CZ"/>
        </w:rPr>
        <w:t>přenosných nebo nesený</w:t>
      </w:r>
      <w:r w:rsidR="00172DCB" w:rsidRPr="00B72D9A">
        <w:rPr>
          <w:rFonts w:ascii="Times New Roman" w:eastAsia="Times New Roman" w:hAnsi="Times New Roman"/>
          <w:color w:val="333333"/>
          <w:sz w:val="24"/>
          <w:lang w:eastAsia="cs-CZ"/>
        </w:rPr>
        <w:t>ch zařízení, vozíků, kol apod.</w:t>
      </w:r>
      <w:r w:rsidR="00C01826">
        <w:rPr>
          <w:rFonts w:ascii="Times New Roman" w:eastAsia="Times New Roman" w:hAnsi="Times New Roman"/>
          <w:color w:val="333333"/>
          <w:sz w:val="24"/>
          <w:lang w:eastAsia="cs-CZ"/>
        </w:rPr>
        <w:t>,</w:t>
      </w:r>
      <w:r w:rsidR="00172DCB" w:rsidRPr="00B72D9A">
        <w:rPr>
          <w:rFonts w:ascii="Times New Roman" w:eastAsia="Times New Roman" w:hAnsi="Times New Roman"/>
          <w:color w:val="333333"/>
          <w:sz w:val="24"/>
          <w:lang w:eastAsia="cs-CZ"/>
        </w:rPr>
        <w:t xml:space="preserve"> přičemž není rozhodující</w:t>
      </w:r>
      <w:r w:rsidR="00CD3770" w:rsidRPr="00B72D9A">
        <w:rPr>
          <w:rFonts w:ascii="Times New Roman" w:eastAsia="Times New Roman" w:hAnsi="Times New Roman"/>
          <w:color w:val="333333"/>
          <w:sz w:val="24"/>
          <w:lang w:eastAsia="cs-CZ"/>
        </w:rPr>
        <w:t>, zda prodejce stojí či se pohybuje a zda fyzické osoby oslovuje či nikoliv (pochůzkovým prodejem není rozdávání propagačních letáků, informací apod., není-li spo</w:t>
      </w:r>
      <w:r w:rsidR="0058015A">
        <w:rPr>
          <w:rFonts w:ascii="Times New Roman" w:eastAsia="Times New Roman" w:hAnsi="Times New Roman"/>
          <w:color w:val="333333"/>
          <w:sz w:val="24"/>
          <w:lang w:eastAsia="cs-CZ"/>
        </w:rPr>
        <w:t>jeno s bezprostředním prodejem),</w:t>
      </w:r>
    </w:p>
    <w:p w14:paraId="1BC9B8A3" w14:textId="77777777" w:rsidR="00396C82" w:rsidRPr="00396C82" w:rsidRDefault="00396C82" w:rsidP="00396C82">
      <w:pPr>
        <w:pStyle w:val="lnekText"/>
        <w:numPr>
          <w:ilvl w:val="4"/>
          <w:numId w:val="35"/>
        </w:numPr>
        <w:jc w:val="both"/>
        <w:rPr>
          <w:rFonts w:ascii="Times New Roman" w:hAnsi="Times New Roman"/>
          <w:sz w:val="24"/>
        </w:rPr>
      </w:pPr>
      <w:r w:rsidRPr="00396C82">
        <w:rPr>
          <w:rFonts w:ascii="Times New Roman" w:hAnsi="Times New Roman"/>
          <w:b/>
          <w:sz w:val="24"/>
        </w:rPr>
        <w:t>podomním prodejem,</w:t>
      </w:r>
      <w:r w:rsidRPr="00396C82">
        <w:rPr>
          <w:rFonts w:ascii="Times New Roman" w:hAnsi="Times New Roman"/>
          <w:sz w:val="24"/>
        </w:rPr>
        <w:t xml:space="preserve"> prodej mimo provozovnu určenou k tomuto účelu, provozovaný formou pochůzky (obchůzky), při němž je potenciální uživatel zboží nebo služeb bez předchozí objednávky vyhledáván prodejcem z okruhu osob mimo veřejně přístupná místa</w:t>
      </w:r>
      <w:r w:rsidRPr="002A265D">
        <w:rPr>
          <w:rStyle w:val="Znakapoznpodarou"/>
          <w:rFonts w:ascii="Times New Roman" w:hAnsi="Times New Roman"/>
          <w:sz w:val="24"/>
        </w:rPr>
        <w:footnoteReference w:id="2"/>
      </w:r>
      <w:r w:rsidR="002A265D" w:rsidRPr="002A265D">
        <w:rPr>
          <w:rFonts w:ascii="Times New Roman" w:hAnsi="Times New Roman"/>
          <w:sz w:val="24"/>
          <w:vertAlign w:val="superscript"/>
        </w:rPr>
        <w:t>)</w:t>
      </w:r>
      <w:r w:rsidRPr="00396C82">
        <w:rPr>
          <w:rFonts w:ascii="Times New Roman" w:hAnsi="Times New Roman"/>
          <w:sz w:val="24"/>
        </w:rPr>
        <w:t>, zejména obcházením jednotlivých domů, bytů apod.,</w:t>
      </w:r>
    </w:p>
    <w:p w14:paraId="24BD08E1" w14:textId="77777777" w:rsidR="00396C82" w:rsidRPr="0058015A" w:rsidRDefault="00396C82" w:rsidP="00396C82">
      <w:pPr>
        <w:pStyle w:val="lnekText"/>
        <w:numPr>
          <w:ilvl w:val="0"/>
          <w:numId w:val="0"/>
        </w:numPr>
        <w:ind w:left="357" w:hanging="357"/>
        <w:jc w:val="both"/>
      </w:pPr>
    </w:p>
    <w:p w14:paraId="030A540B" w14:textId="77777777" w:rsidR="00CD3770" w:rsidRDefault="003C29E8" w:rsidP="002A265D">
      <w:pPr>
        <w:spacing w:after="0" w:line="240" w:lineRule="auto"/>
        <w:jc w:val="center"/>
        <w:rPr>
          <w:rFonts w:ascii="Times New Roman" w:hAnsi="Times New Roman" w:cs="Times New Roman"/>
          <w:b/>
          <w:bCs/>
          <w:sz w:val="24"/>
          <w:szCs w:val="24"/>
        </w:rPr>
      </w:pPr>
      <w:r w:rsidRPr="00C66510">
        <w:rPr>
          <w:rFonts w:ascii="Times New Roman" w:eastAsia="Times New Roman" w:hAnsi="Times New Roman" w:cs="Times New Roman"/>
          <w:b/>
          <w:bCs/>
          <w:color w:val="333333"/>
          <w:sz w:val="24"/>
          <w:szCs w:val="24"/>
          <w:lang w:eastAsia="cs-CZ"/>
        </w:rPr>
        <w:br/>
      </w:r>
      <w:r w:rsidR="00172DCB">
        <w:rPr>
          <w:rFonts w:ascii="Times New Roman" w:hAnsi="Times New Roman" w:cs="Times New Roman"/>
          <w:b/>
          <w:bCs/>
          <w:sz w:val="24"/>
          <w:szCs w:val="24"/>
        </w:rPr>
        <w:t>Čl. 3</w:t>
      </w:r>
    </w:p>
    <w:p w14:paraId="3E46D53B" w14:textId="77777777" w:rsidR="00E15331" w:rsidRDefault="00E15331" w:rsidP="002A265D">
      <w:pPr>
        <w:spacing w:after="0" w:line="240" w:lineRule="auto"/>
        <w:jc w:val="center"/>
        <w:rPr>
          <w:rFonts w:ascii="Times New Roman" w:hAnsi="Times New Roman" w:cs="Times New Roman"/>
          <w:b/>
          <w:bCs/>
          <w:sz w:val="24"/>
          <w:szCs w:val="24"/>
        </w:rPr>
      </w:pPr>
      <w:r w:rsidRPr="00E15331">
        <w:rPr>
          <w:rFonts w:ascii="Times New Roman" w:hAnsi="Times New Roman" w:cs="Times New Roman"/>
          <w:b/>
          <w:bCs/>
          <w:sz w:val="24"/>
          <w:szCs w:val="24"/>
        </w:rPr>
        <w:t>Místa pro prodej zboží a poskytování služeb</w:t>
      </w:r>
    </w:p>
    <w:p w14:paraId="3E6F0ADC" w14:textId="77777777" w:rsidR="002A265D" w:rsidRPr="00E15331" w:rsidRDefault="002A265D" w:rsidP="002A265D">
      <w:pPr>
        <w:spacing w:after="0" w:line="240" w:lineRule="auto"/>
        <w:jc w:val="center"/>
        <w:rPr>
          <w:rFonts w:ascii="Times New Roman" w:hAnsi="Times New Roman" w:cs="Times New Roman"/>
          <w:sz w:val="24"/>
          <w:szCs w:val="24"/>
        </w:rPr>
      </w:pPr>
    </w:p>
    <w:p w14:paraId="45005CE8" w14:textId="77777777" w:rsidR="00396C82" w:rsidRDefault="00983DA0" w:rsidP="00396C82">
      <w:pPr>
        <w:pStyle w:val="Odstavecseseznamem"/>
        <w:numPr>
          <w:ilvl w:val="0"/>
          <w:numId w:val="16"/>
        </w:numPr>
        <w:spacing w:after="0" w:line="240" w:lineRule="auto"/>
        <w:ind w:left="360"/>
        <w:jc w:val="both"/>
        <w:rPr>
          <w:rFonts w:ascii="Times New Roman" w:hAnsi="Times New Roman" w:cs="Times New Roman"/>
          <w:sz w:val="24"/>
          <w:szCs w:val="24"/>
        </w:rPr>
      </w:pPr>
      <w:r w:rsidRPr="00C01826">
        <w:rPr>
          <w:rFonts w:ascii="Times New Roman" w:hAnsi="Times New Roman" w:cs="Times New Roman"/>
          <w:sz w:val="24"/>
          <w:szCs w:val="24"/>
        </w:rPr>
        <w:t xml:space="preserve">Na území města Bílovec je bez ohledu na charakter a vlastnictví příslušných prostor možno mimo provozovnu k tomuto účelu určenou </w:t>
      </w:r>
      <w:r w:rsidRPr="00C01826">
        <w:rPr>
          <w:rFonts w:ascii="Times New Roman" w:eastAsia="Times New Roman" w:hAnsi="Times New Roman" w:cs="Times New Roman"/>
          <w:sz w:val="24"/>
          <w:szCs w:val="24"/>
          <w:lang w:eastAsia="cs-CZ"/>
        </w:rPr>
        <w:t xml:space="preserve">rozhodnutím, opatřením nebo jiným úkonem vyžadovaným </w:t>
      </w:r>
      <w:r w:rsidR="00CD3770" w:rsidRPr="00C01826">
        <w:rPr>
          <w:rFonts w:ascii="Times New Roman" w:eastAsia="Times New Roman" w:hAnsi="Times New Roman" w:cs="Times New Roman"/>
          <w:sz w:val="24"/>
          <w:szCs w:val="24"/>
          <w:lang w:eastAsia="cs-CZ"/>
        </w:rPr>
        <w:t xml:space="preserve">stavebním </w:t>
      </w:r>
      <w:r w:rsidRPr="00C01826">
        <w:rPr>
          <w:rFonts w:ascii="Times New Roman" w:eastAsia="Times New Roman" w:hAnsi="Times New Roman" w:cs="Times New Roman"/>
          <w:sz w:val="24"/>
          <w:szCs w:val="24"/>
          <w:lang w:eastAsia="cs-CZ"/>
        </w:rPr>
        <w:t>zákonem</w:t>
      </w:r>
      <w:r w:rsidRPr="00983DA0">
        <w:rPr>
          <w:rStyle w:val="Znakapoznpodarou"/>
          <w:rFonts w:ascii="Times New Roman" w:hAnsi="Times New Roman" w:cs="Times New Roman"/>
          <w:sz w:val="24"/>
          <w:szCs w:val="24"/>
        </w:rPr>
        <w:footnoteReference w:id="3"/>
      </w:r>
      <w:r w:rsidR="00CD3770" w:rsidRPr="00C01826">
        <w:rPr>
          <w:rFonts w:ascii="Times New Roman" w:eastAsia="Times New Roman" w:hAnsi="Times New Roman" w:cs="Times New Roman"/>
          <w:sz w:val="24"/>
          <w:szCs w:val="24"/>
          <w:vertAlign w:val="superscript"/>
          <w:lang w:eastAsia="cs-CZ"/>
        </w:rPr>
        <w:t>)</w:t>
      </w:r>
      <w:r w:rsidR="00AB5B88" w:rsidRPr="00C01826">
        <w:rPr>
          <w:rFonts w:ascii="Times New Roman" w:eastAsia="Times New Roman" w:hAnsi="Times New Roman" w:cs="Times New Roman"/>
          <w:sz w:val="24"/>
          <w:szCs w:val="24"/>
          <w:lang w:eastAsia="cs-CZ"/>
        </w:rPr>
        <w:t xml:space="preserve"> </w:t>
      </w:r>
      <w:r w:rsidRPr="00C01826">
        <w:rPr>
          <w:rFonts w:ascii="Times New Roman" w:eastAsia="Times New Roman" w:hAnsi="Times New Roman" w:cs="Times New Roman"/>
          <w:sz w:val="24"/>
          <w:szCs w:val="24"/>
          <w:lang w:eastAsia="cs-CZ"/>
        </w:rPr>
        <w:t>(dále jen „zkolaudovaná provozovna“</w:t>
      </w:r>
      <w:r w:rsidR="00CD3770" w:rsidRPr="00C01826">
        <w:rPr>
          <w:rFonts w:ascii="Times New Roman" w:hAnsi="Times New Roman" w:cs="Times New Roman"/>
          <w:sz w:val="24"/>
          <w:szCs w:val="24"/>
        </w:rPr>
        <w:t>)</w:t>
      </w:r>
      <w:r w:rsidRPr="00C01826">
        <w:rPr>
          <w:rFonts w:ascii="Times New Roman" w:hAnsi="Times New Roman" w:cs="Times New Roman"/>
          <w:sz w:val="24"/>
          <w:szCs w:val="24"/>
        </w:rPr>
        <w:t xml:space="preserve">, prodávat </w:t>
      </w:r>
      <w:r w:rsidR="00CD3770" w:rsidRPr="00C01826">
        <w:rPr>
          <w:rFonts w:ascii="Times New Roman" w:hAnsi="Times New Roman" w:cs="Times New Roman"/>
          <w:sz w:val="24"/>
          <w:szCs w:val="24"/>
        </w:rPr>
        <w:t>zboží a</w:t>
      </w:r>
      <w:r w:rsidRPr="00C01826">
        <w:rPr>
          <w:rFonts w:ascii="Times New Roman" w:hAnsi="Times New Roman" w:cs="Times New Roman"/>
          <w:sz w:val="24"/>
          <w:szCs w:val="24"/>
        </w:rPr>
        <w:t xml:space="preserve"> poskytovat služby </w:t>
      </w:r>
      <w:r w:rsidR="00C01826" w:rsidRPr="00C01826">
        <w:rPr>
          <w:rFonts w:ascii="Times New Roman" w:hAnsi="Times New Roman" w:cs="Times New Roman"/>
          <w:sz w:val="24"/>
          <w:szCs w:val="24"/>
        </w:rPr>
        <w:t xml:space="preserve">pouze </w:t>
      </w:r>
      <w:r w:rsidR="00507324">
        <w:rPr>
          <w:rFonts w:ascii="Times New Roman" w:hAnsi="Times New Roman" w:cs="Times New Roman"/>
          <w:sz w:val="24"/>
          <w:szCs w:val="24"/>
        </w:rPr>
        <w:t>místech</w:t>
      </w:r>
      <w:r w:rsidR="00C01826" w:rsidRPr="00C01826">
        <w:rPr>
          <w:rFonts w:ascii="Times New Roman" w:hAnsi="Times New Roman" w:cs="Times New Roman"/>
          <w:sz w:val="24"/>
          <w:szCs w:val="24"/>
        </w:rPr>
        <w:t xml:space="preserve"> vymezeném v</w:t>
      </w:r>
      <w:r w:rsidR="00C01826">
        <w:rPr>
          <w:rFonts w:ascii="Times New Roman" w:hAnsi="Times New Roman" w:cs="Times New Roman"/>
          <w:sz w:val="24"/>
          <w:szCs w:val="24"/>
        </w:rPr>
        <w:t> </w:t>
      </w:r>
      <w:r w:rsidR="00C01826" w:rsidRPr="00C01826">
        <w:rPr>
          <w:rFonts w:ascii="Times New Roman" w:hAnsi="Times New Roman" w:cs="Times New Roman"/>
          <w:sz w:val="24"/>
          <w:szCs w:val="24"/>
        </w:rPr>
        <w:t>příl</w:t>
      </w:r>
      <w:r w:rsidR="00C01826">
        <w:rPr>
          <w:rFonts w:ascii="Times New Roman" w:hAnsi="Times New Roman" w:cs="Times New Roman"/>
          <w:sz w:val="24"/>
          <w:szCs w:val="24"/>
        </w:rPr>
        <w:t>ohách č. 1 a 2.</w:t>
      </w:r>
      <w:r w:rsidR="00C01826">
        <w:t xml:space="preserve"> </w:t>
      </w:r>
      <w:r w:rsidR="00C01826">
        <w:rPr>
          <w:rFonts w:ascii="Times New Roman" w:hAnsi="Times New Roman" w:cs="Times New Roman"/>
          <w:sz w:val="24"/>
          <w:szCs w:val="24"/>
        </w:rPr>
        <w:t>Vše</w:t>
      </w:r>
      <w:r w:rsidRPr="00C01826">
        <w:rPr>
          <w:rFonts w:ascii="Times New Roman" w:hAnsi="Times New Roman" w:cs="Times New Roman"/>
          <w:sz w:val="24"/>
          <w:szCs w:val="24"/>
        </w:rPr>
        <w:t xml:space="preserve"> v rozsahu a za podmínek uvedených v tomto nařízení, nejde-li o druhy prodeje zboží nebo poskytování služeb, na které se toto nařízení nevztahuje nebo které jsou zakázány.</w:t>
      </w:r>
    </w:p>
    <w:p w14:paraId="39F918F5" w14:textId="77777777" w:rsidR="00396C82" w:rsidRDefault="00396C82" w:rsidP="00396C82">
      <w:pPr>
        <w:pStyle w:val="Odstavecseseznamem"/>
        <w:spacing w:after="0" w:line="240" w:lineRule="auto"/>
        <w:ind w:left="360"/>
        <w:jc w:val="both"/>
        <w:rPr>
          <w:rFonts w:ascii="Times New Roman" w:hAnsi="Times New Roman" w:cs="Times New Roman"/>
          <w:sz w:val="24"/>
          <w:szCs w:val="24"/>
        </w:rPr>
      </w:pPr>
    </w:p>
    <w:p w14:paraId="243F3F54" w14:textId="77777777" w:rsidR="00983DA0" w:rsidRPr="00396C82" w:rsidRDefault="00983DA0" w:rsidP="00396C82">
      <w:pPr>
        <w:pStyle w:val="Odstavecseseznamem"/>
        <w:numPr>
          <w:ilvl w:val="0"/>
          <w:numId w:val="16"/>
        </w:numPr>
        <w:spacing w:after="0" w:line="240" w:lineRule="auto"/>
        <w:ind w:left="360"/>
        <w:jc w:val="both"/>
        <w:rPr>
          <w:rFonts w:ascii="Times New Roman" w:hAnsi="Times New Roman" w:cs="Times New Roman"/>
          <w:sz w:val="24"/>
          <w:szCs w:val="24"/>
        </w:rPr>
      </w:pPr>
      <w:r w:rsidRPr="00396C82">
        <w:rPr>
          <w:rFonts w:ascii="Times New Roman" w:hAnsi="Times New Roman" w:cs="Times New Roman"/>
          <w:sz w:val="24"/>
          <w:szCs w:val="24"/>
        </w:rPr>
        <w:t>Možnost prodávat zboží a poskytovat služby mimo zkolaudovanou provozovnu nezbavuje prodejce povinnosti zajistit si souhlas vlastníka příslušného pozemku a povinnosti dodržovat právní předpisy, které stanoví případná další omezení</w:t>
      </w:r>
      <w:r w:rsidRPr="00983DA0">
        <w:rPr>
          <w:rStyle w:val="Znakapoznpodarou"/>
          <w:rFonts w:ascii="Times New Roman" w:hAnsi="Times New Roman" w:cs="Times New Roman"/>
          <w:sz w:val="24"/>
          <w:szCs w:val="24"/>
        </w:rPr>
        <w:footnoteReference w:id="4"/>
      </w:r>
      <w:r w:rsidR="00CD3770" w:rsidRPr="00396C82">
        <w:rPr>
          <w:rFonts w:ascii="Times New Roman" w:hAnsi="Times New Roman" w:cs="Times New Roman"/>
          <w:sz w:val="24"/>
          <w:szCs w:val="24"/>
          <w:vertAlign w:val="superscript"/>
        </w:rPr>
        <w:t>)</w:t>
      </w:r>
      <w:r w:rsidRPr="00396C82">
        <w:rPr>
          <w:rFonts w:ascii="Times New Roman" w:hAnsi="Times New Roman" w:cs="Times New Roman"/>
          <w:sz w:val="24"/>
          <w:szCs w:val="24"/>
        </w:rPr>
        <w:t>.</w:t>
      </w:r>
      <w:r w:rsidR="00896DF7" w:rsidRPr="00396C82">
        <w:rPr>
          <w:rFonts w:ascii="Times New Roman" w:hAnsi="Times New Roman" w:cs="Times New Roman"/>
          <w:sz w:val="24"/>
          <w:szCs w:val="24"/>
        </w:rPr>
        <w:t xml:space="preserve"> </w:t>
      </w:r>
    </w:p>
    <w:p w14:paraId="296D4891" w14:textId="3A638471" w:rsidR="003C29E8" w:rsidRDefault="003C29E8" w:rsidP="00D41BF6">
      <w:pPr>
        <w:pStyle w:val="Odstavecseseznamem"/>
        <w:spacing w:after="150" w:line="240" w:lineRule="auto"/>
        <w:rPr>
          <w:rFonts w:ascii="Times New Roman" w:eastAsia="Times New Roman" w:hAnsi="Times New Roman" w:cs="Times New Roman"/>
          <w:color w:val="333333"/>
          <w:sz w:val="24"/>
          <w:szCs w:val="24"/>
          <w:lang w:eastAsia="cs-CZ"/>
        </w:rPr>
      </w:pPr>
      <w:r w:rsidRPr="00D41BF6">
        <w:rPr>
          <w:rFonts w:ascii="Times New Roman" w:eastAsia="Times New Roman" w:hAnsi="Times New Roman" w:cs="Times New Roman"/>
          <w:color w:val="333333"/>
          <w:sz w:val="24"/>
          <w:szCs w:val="24"/>
          <w:lang w:eastAsia="cs-CZ"/>
        </w:rPr>
        <w:t> </w:t>
      </w:r>
    </w:p>
    <w:p w14:paraId="16DCBA1F" w14:textId="77777777" w:rsidR="006C093F" w:rsidRPr="00D41BF6" w:rsidRDefault="006C093F" w:rsidP="00D41BF6">
      <w:pPr>
        <w:pStyle w:val="Odstavecseseznamem"/>
        <w:spacing w:after="150" w:line="240" w:lineRule="auto"/>
        <w:rPr>
          <w:rFonts w:ascii="Times New Roman" w:eastAsia="Times New Roman" w:hAnsi="Times New Roman" w:cs="Times New Roman"/>
          <w:color w:val="333333"/>
          <w:sz w:val="24"/>
          <w:szCs w:val="24"/>
          <w:lang w:eastAsia="cs-CZ"/>
        </w:rPr>
      </w:pPr>
    </w:p>
    <w:p w14:paraId="6085AE5A" w14:textId="77777777" w:rsidR="008E188E" w:rsidRDefault="003C29E8" w:rsidP="002A265D">
      <w:pPr>
        <w:spacing w:after="0" w:line="240" w:lineRule="auto"/>
        <w:jc w:val="center"/>
        <w:rPr>
          <w:rFonts w:ascii="Times New Roman" w:eastAsia="Times New Roman" w:hAnsi="Times New Roman" w:cs="Times New Roman"/>
          <w:b/>
          <w:bCs/>
          <w:color w:val="333333"/>
          <w:sz w:val="24"/>
          <w:szCs w:val="24"/>
          <w:lang w:eastAsia="cs-CZ"/>
        </w:rPr>
      </w:pPr>
      <w:r w:rsidRPr="00C66510">
        <w:rPr>
          <w:rFonts w:ascii="Times New Roman" w:eastAsia="Times New Roman" w:hAnsi="Times New Roman" w:cs="Times New Roman"/>
          <w:b/>
          <w:bCs/>
          <w:color w:val="333333"/>
          <w:sz w:val="24"/>
          <w:szCs w:val="24"/>
          <w:lang w:eastAsia="cs-CZ"/>
        </w:rPr>
        <w:t xml:space="preserve">Čl. </w:t>
      </w:r>
      <w:r w:rsidR="00172DCB">
        <w:rPr>
          <w:rFonts w:ascii="Times New Roman" w:eastAsia="Times New Roman" w:hAnsi="Times New Roman" w:cs="Times New Roman"/>
          <w:b/>
          <w:bCs/>
          <w:color w:val="333333"/>
          <w:sz w:val="24"/>
          <w:szCs w:val="24"/>
          <w:lang w:eastAsia="cs-CZ"/>
        </w:rPr>
        <w:t>4</w:t>
      </w:r>
      <w:r w:rsidRPr="00C66510">
        <w:rPr>
          <w:rFonts w:ascii="Times New Roman" w:eastAsia="Times New Roman" w:hAnsi="Times New Roman" w:cs="Times New Roman"/>
          <w:b/>
          <w:bCs/>
          <w:color w:val="333333"/>
          <w:sz w:val="24"/>
          <w:szCs w:val="24"/>
          <w:lang w:eastAsia="cs-CZ"/>
        </w:rPr>
        <w:br/>
        <w:t xml:space="preserve">Stánkový prodej </w:t>
      </w:r>
    </w:p>
    <w:p w14:paraId="037E9E12" w14:textId="77777777" w:rsidR="002A265D" w:rsidRDefault="002A265D" w:rsidP="002A265D">
      <w:pPr>
        <w:spacing w:after="0" w:line="240" w:lineRule="auto"/>
        <w:jc w:val="center"/>
        <w:rPr>
          <w:rFonts w:ascii="Times New Roman" w:eastAsia="Times New Roman" w:hAnsi="Times New Roman" w:cs="Times New Roman"/>
          <w:b/>
          <w:bCs/>
          <w:color w:val="333333"/>
          <w:sz w:val="24"/>
          <w:szCs w:val="24"/>
          <w:lang w:eastAsia="cs-CZ"/>
        </w:rPr>
      </w:pPr>
    </w:p>
    <w:p w14:paraId="2B82D72E" w14:textId="77777777" w:rsidR="005B52B4" w:rsidRDefault="005B52B4" w:rsidP="00D660BA">
      <w:pPr>
        <w:pStyle w:val="Odstavecseseznamem"/>
        <w:numPr>
          <w:ilvl w:val="0"/>
          <w:numId w:val="33"/>
        </w:numPr>
        <w:spacing w:after="150" w:line="240" w:lineRule="auto"/>
        <w:ind w:left="426"/>
        <w:jc w:val="both"/>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 xml:space="preserve">Stánkový prodej lze provádět na území města Bílovec </w:t>
      </w:r>
      <w:r w:rsidR="002D1A99">
        <w:rPr>
          <w:rFonts w:ascii="Times New Roman" w:eastAsia="Times New Roman" w:hAnsi="Times New Roman" w:cs="Times New Roman"/>
          <w:color w:val="333333"/>
          <w:sz w:val="24"/>
          <w:szCs w:val="24"/>
          <w:lang w:eastAsia="cs-CZ"/>
        </w:rPr>
        <w:t xml:space="preserve">na místě </w:t>
      </w:r>
      <w:r>
        <w:rPr>
          <w:rFonts w:ascii="Times New Roman" w:eastAsia="Times New Roman" w:hAnsi="Times New Roman" w:cs="Times New Roman"/>
          <w:color w:val="333333"/>
          <w:sz w:val="24"/>
          <w:szCs w:val="24"/>
          <w:lang w:eastAsia="cs-CZ"/>
        </w:rPr>
        <w:t>uvedeném v příloze č. 1.</w:t>
      </w:r>
    </w:p>
    <w:p w14:paraId="5585D3DB" w14:textId="77777777" w:rsidR="005B52B4" w:rsidRPr="005B52B4" w:rsidRDefault="005B52B4" w:rsidP="005B52B4">
      <w:pPr>
        <w:pStyle w:val="Odstavecseseznamem"/>
        <w:spacing w:after="150" w:line="240" w:lineRule="auto"/>
        <w:jc w:val="both"/>
        <w:rPr>
          <w:rFonts w:ascii="Times New Roman" w:eastAsia="Times New Roman" w:hAnsi="Times New Roman" w:cs="Times New Roman"/>
          <w:color w:val="333333"/>
          <w:sz w:val="24"/>
          <w:szCs w:val="24"/>
          <w:lang w:eastAsia="cs-CZ"/>
        </w:rPr>
      </w:pPr>
    </w:p>
    <w:p w14:paraId="0A1D51BA" w14:textId="77777777" w:rsidR="005B52B4" w:rsidRPr="002C418A" w:rsidRDefault="002D1A99" w:rsidP="00D660BA">
      <w:pPr>
        <w:pStyle w:val="Odstavecseseznamem"/>
        <w:numPr>
          <w:ilvl w:val="0"/>
          <w:numId w:val="33"/>
        </w:numPr>
        <w:spacing w:after="150" w:line="240" w:lineRule="auto"/>
        <w:ind w:left="426"/>
        <w:jc w:val="both"/>
        <w:rPr>
          <w:rFonts w:ascii="Times New Roman" w:eastAsia="Times New Roman" w:hAnsi="Times New Roman" w:cs="Times New Roman"/>
          <w:color w:val="333333"/>
          <w:sz w:val="24"/>
          <w:szCs w:val="24"/>
          <w:lang w:eastAsia="cs-CZ"/>
        </w:rPr>
      </w:pPr>
      <w:r>
        <w:rPr>
          <w:rFonts w:ascii="Times New Roman" w:hAnsi="Times New Roman"/>
          <w:color w:val="333333"/>
          <w:sz w:val="24"/>
          <w:szCs w:val="24"/>
        </w:rPr>
        <w:t>Nestanoví-li zvláštní předpis jinak, musí prodejce označit prodejní místo viditelně z nákupního prostoru po celou dobu prodeje</w:t>
      </w:r>
      <w:r>
        <w:rPr>
          <w:rFonts w:ascii="Times New Roman" w:hAnsi="Times New Roman" w:cs="Times New Roman"/>
          <w:sz w:val="24"/>
          <w:szCs w:val="24"/>
        </w:rPr>
        <w:t>:</w:t>
      </w:r>
    </w:p>
    <w:p w14:paraId="21D505E5" w14:textId="77777777" w:rsidR="005B52B4" w:rsidRPr="002C418A" w:rsidRDefault="005B52B4" w:rsidP="005B52B4">
      <w:pPr>
        <w:pStyle w:val="Odstavecseseznamem"/>
        <w:numPr>
          <w:ilvl w:val="1"/>
          <w:numId w:val="33"/>
        </w:numPr>
        <w:spacing w:after="150" w:line="240" w:lineRule="auto"/>
        <w:jc w:val="both"/>
        <w:rPr>
          <w:rFonts w:ascii="Times New Roman" w:eastAsia="Times New Roman" w:hAnsi="Times New Roman" w:cs="Times New Roman"/>
          <w:color w:val="333333"/>
          <w:sz w:val="24"/>
          <w:szCs w:val="24"/>
          <w:lang w:eastAsia="cs-CZ"/>
        </w:rPr>
      </w:pPr>
      <w:r w:rsidRPr="00E856C5">
        <w:rPr>
          <w:rFonts w:ascii="Times New Roman" w:hAnsi="Times New Roman" w:cs="Times New Roman"/>
          <w:sz w:val="24"/>
          <w:szCs w:val="24"/>
        </w:rPr>
        <w:t xml:space="preserve">obchodní firmou, jménem a příjmením fyzické osoby nebo názvem právnické osoby – prodejce, </w:t>
      </w:r>
    </w:p>
    <w:p w14:paraId="044FD3F3" w14:textId="77777777" w:rsidR="005B52B4" w:rsidRPr="002C418A" w:rsidRDefault="005B52B4" w:rsidP="005B52B4">
      <w:pPr>
        <w:pStyle w:val="Odstavecseseznamem"/>
        <w:numPr>
          <w:ilvl w:val="1"/>
          <w:numId w:val="33"/>
        </w:numPr>
        <w:spacing w:after="150" w:line="240" w:lineRule="auto"/>
        <w:jc w:val="both"/>
        <w:rPr>
          <w:rFonts w:ascii="Times New Roman" w:eastAsia="Times New Roman" w:hAnsi="Times New Roman" w:cs="Times New Roman"/>
          <w:color w:val="333333"/>
          <w:sz w:val="24"/>
          <w:szCs w:val="24"/>
          <w:lang w:eastAsia="cs-CZ"/>
        </w:rPr>
      </w:pPr>
      <w:r w:rsidRPr="00E856C5">
        <w:rPr>
          <w:rFonts w:ascii="Times New Roman" w:hAnsi="Times New Roman" w:cs="Times New Roman"/>
          <w:sz w:val="24"/>
          <w:szCs w:val="24"/>
        </w:rPr>
        <w:t xml:space="preserve">identifikačním číslem prodejce, bylo-li přiděleno, </w:t>
      </w:r>
    </w:p>
    <w:p w14:paraId="0582B5C5" w14:textId="77777777" w:rsidR="0058015A" w:rsidRPr="0058015A" w:rsidRDefault="005B52B4" w:rsidP="005B52B4">
      <w:pPr>
        <w:pStyle w:val="Odstavecseseznamem"/>
        <w:numPr>
          <w:ilvl w:val="1"/>
          <w:numId w:val="33"/>
        </w:numPr>
        <w:spacing w:after="150" w:line="240" w:lineRule="auto"/>
        <w:jc w:val="both"/>
        <w:rPr>
          <w:rFonts w:ascii="Times New Roman" w:eastAsia="Times New Roman" w:hAnsi="Times New Roman" w:cs="Times New Roman"/>
          <w:color w:val="333333"/>
          <w:sz w:val="24"/>
          <w:szCs w:val="24"/>
          <w:lang w:eastAsia="cs-CZ"/>
        </w:rPr>
      </w:pPr>
      <w:r w:rsidRPr="00E856C5">
        <w:rPr>
          <w:rFonts w:ascii="Times New Roman" w:hAnsi="Times New Roman" w:cs="Times New Roman"/>
          <w:sz w:val="24"/>
          <w:szCs w:val="24"/>
        </w:rPr>
        <w:t xml:space="preserve">údajem o sídle prodejce; nemá-li prodejce sídlo, </w:t>
      </w:r>
      <w:r w:rsidR="0058015A">
        <w:rPr>
          <w:rFonts w:ascii="Times New Roman" w:hAnsi="Times New Roman" w:cs="Times New Roman"/>
          <w:sz w:val="24"/>
          <w:szCs w:val="24"/>
        </w:rPr>
        <w:t>údajem o místě obdobném,</w:t>
      </w:r>
    </w:p>
    <w:p w14:paraId="02840BA8" w14:textId="77777777" w:rsidR="005B52B4" w:rsidRPr="0058015A" w:rsidRDefault="005B52B4" w:rsidP="0058015A">
      <w:pPr>
        <w:pStyle w:val="Odstavecseseznamem"/>
        <w:numPr>
          <w:ilvl w:val="1"/>
          <w:numId w:val="33"/>
        </w:numPr>
        <w:spacing w:after="150" w:line="240" w:lineRule="auto"/>
        <w:jc w:val="both"/>
        <w:rPr>
          <w:rFonts w:ascii="Times New Roman" w:eastAsia="Times New Roman" w:hAnsi="Times New Roman" w:cs="Times New Roman"/>
          <w:color w:val="333333"/>
          <w:sz w:val="24"/>
          <w:szCs w:val="24"/>
          <w:lang w:eastAsia="cs-CZ"/>
        </w:rPr>
      </w:pPr>
      <w:r w:rsidRPr="002C418A">
        <w:rPr>
          <w:rFonts w:ascii="Times New Roman" w:hAnsi="Times New Roman" w:cs="Times New Roman"/>
          <w:sz w:val="24"/>
          <w:szCs w:val="24"/>
        </w:rPr>
        <w:t>jménem a příjmením osoby odpovědn</w:t>
      </w:r>
      <w:r w:rsidR="0058015A">
        <w:rPr>
          <w:rFonts w:ascii="Times New Roman" w:hAnsi="Times New Roman" w:cs="Times New Roman"/>
          <w:sz w:val="24"/>
          <w:szCs w:val="24"/>
        </w:rPr>
        <w:t>é za činnost na prodejním místě.</w:t>
      </w:r>
    </w:p>
    <w:p w14:paraId="1EBFCB47" w14:textId="77777777" w:rsidR="0058015A" w:rsidRDefault="0058015A" w:rsidP="0058015A">
      <w:pPr>
        <w:spacing w:after="150" w:line="240" w:lineRule="auto"/>
        <w:jc w:val="both"/>
        <w:rPr>
          <w:rFonts w:ascii="Times New Roman" w:eastAsia="Times New Roman" w:hAnsi="Times New Roman" w:cs="Times New Roman"/>
          <w:color w:val="333333"/>
          <w:sz w:val="24"/>
          <w:szCs w:val="24"/>
          <w:lang w:eastAsia="cs-CZ"/>
        </w:rPr>
      </w:pPr>
    </w:p>
    <w:p w14:paraId="3EE632D2" w14:textId="77777777" w:rsidR="00AA7129" w:rsidRDefault="00AA7129" w:rsidP="003C29E8">
      <w:pPr>
        <w:spacing w:after="150" w:line="240" w:lineRule="auto"/>
        <w:jc w:val="center"/>
        <w:rPr>
          <w:rFonts w:ascii="Times New Roman" w:eastAsia="Times New Roman" w:hAnsi="Times New Roman" w:cs="Times New Roman"/>
          <w:b/>
          <w:bCs/>
          <w:color w:val="333333"/>
          <w:sz w:val="24"/>
          <w:szCs w:val="24"/>
          <w:lang w:eastAsia="cs-CZ"/>
        </w:rPr>
      </w:pPr>
    </w:p>
    <w:p w14:paraId="20386C78" w14:textId="77777777" w:rsidR="00AA7129" w:rsidRDefault="00AA7129" w:rsidP="003C29E8">
      <w:pPr>
        <w:spacing w:after="150" w:line="240" w:lineRule="auto"/>
        <w:jc w:val="center"/>
        <w:rPr>
          <w:rFonts w:ascii="Times New Roman" w:eastAsia="Times New Roman" w:hAnsi="Times New Roman" w:cs="Times New Roman"/>
          <w:b/>
          <w:bCs/>
          <w:color w:val="333333"/>
          <w:sz w:val="24"/>
          <w:szCs w:val="24"/>
          <w:lang w:eastAsia="cs-CZ"/>
        </w:rPr>
      </w:pPr>
    </w:p>
    <w:p w14:paraId="2FA60AB1" w14:textId="77777777" w:rsidR="00AA7129" w:rsidRDefault="00AA7129" w:rsidP="003C29E8">
      <w:pPr>
        <w:spacing w:after="150" w:line="240" w:lineRule="auto"/>
        <w:jc w:val="center"/>
        <w:rPr>
          <w:rFonts w:ascii="Times New Roman" w:eastAsia="Times New Roman" w:hAnsi="Times New Roman" w:cs="Times New Roman"/>
          <w:b/>
          <w:bCs/>
          <w:color w:val="333333"/>
          <w:sz w:val="24"/>
          <w:szCs w:val="24"/>
          <w:lang w:eastAsia="cs-CZ"/>
        </w:rPr>
      </w:pPr>
    </w:p>
    <w:p w14:paraId="0FF4ECA3" w14:textId="77777777" w:rsidR="003C29E8" w:rsidRPr="00C66510" w:rsidRDefault="003C29E8" w:rsidP="003C29E8">
      <w:pPr>
        <w:spacing w:after="150" w:line="240" w:lineRule="auto"/>
        <w:jc w:val="center"/>
        <w:rPr>
          <w:rFonts w:ascii="Times New Roman" w:eastAsia="Times New Roman" w:hAnsi="Times New Roman" w:cs="Times New Roman"/>
          <w:color w:val="333333"/>
          <w:sz w:val="24"/>
          <w:szCs w:val="24"/>
          <w:lang w:eastAsia="cs-CZ"/>
        </w:rPr>
      </w:pPr>
      <w:r w:rsidRPr="00C66510">
        <w:rPr>
          <w:rFonts w:ascii="Times New Roman" w:eastAsia="Times New Roman" w:hAnsi="Times New Roman" w:cs="Times New Roman"/>
          <w:b/>
          <w:bCs/>
          <w:color w:val="333333"/>
          <w:sz w:val="24"/>
          <w:szCs w:val="24"/>
          <w:lang w:eastAsia="cs-CZ"/>
        </w:rPr>
        <w:lastRenderedPageBreak/>
        <w:t xml:space="preserve">Čl. </w:t>
      </w:r>
      <w:r w:rsidR="00172DCB">
        <w:rPr>
          <w:rFonts w:ascii="Times New Roman" w:eastAsia="Times New Roman" w:hAnsi="Times New Roman" w:cs="Times New Roman"/>
          <w:b/>
          <w:bCs/>
          <w:color w:val="333333"/>
          <w:sz w:val="24"/>
          <w:szCs w:val="24"/>
          <w:lang w:eastAsia="cs-CZ"/>
        </w:rPr>
        <w:t>5</w:t>
      </w:r>
      <w:r w:rsidRPr="00C66510">
        <w:rPr>
          <w:rFonts w:ascii="Times New Roman" w:eastAsia="Times New Roman" w:hAnsi="Times New Roman" w:cs="Times New Roman"/>
          <w:b/>
          <w:bCs/>
          <w:color w:val="333333"/>
          <w:sz w:val="24"/>
          <w:szCs w:val="24"/>
          <w:lang w:eastAsia="cs-CZ"/>
        </w:rPr>
        <w:br/>
      </w:r>
      <w:r w:rsidR="00A527E8">
        <w:rPr>
          <w:rFonts w:ascii="Times New Roman" w:eastAsia="Times New Roman" w:hAnsi="Times New Roman" w:cs="Times New Roman"/>
          <w:b/>
          <w:bCs/>
          <w:color w:val="333333"/>
          <w:sz w:val="24"/>
          <w:szCs w:val="24"/>
          <w:lang w:eastAsia="cs-CZ"/>
        </w:rPr>
        <w:t>Mobilní</w:t>
      </w:r>
      <w:r w:rsidRPr="00C66510">
        <w:rPr>
          <w:rFonts w:ascii="Times New Roman" w:eastAsia="Times New Roman" w:hAnsi="Times New Roman" w:cs="Times New Roman"/>
          <w:b/>
          <w:bCs/>
          <w:color w:val="333333"/>
          <w:sz w:val="24"/>
          <w:szCs w:val="24"/>
          <w:lang w:eastAsia="cs-CZ"/>
        </w:rPr>
        <w:t xml:space="preserve"> prodej</w:t>
      </w:r>
    </w:p>
    <w:p w14:paraId="4226F5DE" w14:textId="77777777" w:rsidR="0058015A" w:rsidRPr="0058015A" w:rsidRDefault="006C4EA2" w:rsidP="00D660BA">
      <w:pPr>
        <w:pStyle w:val="Odstavecseseznamem"/>
        <w:numPr>
          <w:ilvl w:val="0"/>
          <w:numId w:val="38"/>
        </w:numPr>
        <w:spacing w:after="150" w:line="240" w:lineRule="auto"/>
        <w:ind w:left="426"/>
        <w:jc w:val="both"/>
        <w:rPr>
          <w:rFonts w:ascii="Times New Roman" w:eastAsia="Times New Roman" w:hAnsi="Times New Roman" w:cs="Times New Roman"/>
          <w:color w:val="333333"/>
          <w:sz w:val="24"/>
          <w:szCs w:val="24"/>
          <w:lang w:eastAsia="cs-CZ"/>
        </w:rPr>
      </w:pPr>
      <w:r w:rsidRPr="00B85079">
        <w:rPr>
          <w:rFonts w:ascii="Times New Roman" w:eastAsia="Times New Roman" w:hAnsi="Times New Roman" w:cs="Times New Roman"/>
          <w:color w:val="333333"/>
          <w:sz w:val="24"/>
          <w:szCs w:val="24"/>
          <w:lang w:eastAsia="cs-CZ"/>
        </w:rPr>
        <w:t>Mobilní</w:t>
      </w:r>
      <w:r w:rsidR="003C29E8" w:rsidRPr="00B85079">
        <w:rPr>
          <w:rFonts w:ascii="Times New Roman" w:eastAsia="Times New Roman" w:hAnsi="Times New Roman" w:cs="Times New Roman"/>
          <w:color w:val="333333"/>
          <w:sz w:val="24"/>
          <w:szCs w:val="24"/>
          <w:lang w:eastAsia="cs-CZ"/>
        </w:rPr>
        <w:t xml:space="preserve"> prodej lze </w:t>
      </w:r>
      <w:r w:rsidRPr="00B85079">
        <w:rPr>
          <w:rFonts w:ascii="Times New Roman" w:eastAsia="Times New Roman" w:hAnsi="Times New Roman" w:cs="Times New Roman"/>
          <w:color w:val="333333"/>
          <w:sz w:val="24"/>
          <w:szCs w:val="24"/>
          <w:lang w:eastAsia="cs-CZ"/>
        </w:rPr>
        <w:t xml:space="preserve">provádět </w:t>
      </w:r>
      <w:r w:rsidR="003C29E8" w:rsidRPr="00B85079">
        <w:rPr>
          <w:rFonts w:ascii="Times New Roman" w:eastAsia="Times New Roman" w:hAnsi="Times New Roman" w:cs="Times New Roman"/>
          <w:color w:val="333333"/>
          <w:sz w:val="24"/>
          <w:szCs w:val="24"/>
          <w:lang w:eastAsia="cs-CZ"/>
        </w:rPr>
        <w:t xml:space="preserve">na území města </w:t>
      </w:r>
      <w:r w:rsidR="00F410A4" w:rsidRPr="00B85079">
        <w:rPr>
          <w:rFonts w:ascii="Times New Roman" w:eastAsia="Times New Roman" w:hAnsi="Times New Roman" w:cs="Times New Roman"/>
          <w:color w:val="333333"/>
          <w:sz w:val="24"/>
          <w:szCs w:val="24"/>
          <w:lang w:eastAsia="cs-CZ"/>
        </w:rPr>
        <w:t>Bílovec</w:t>
      </w:r>
      <w:r w:rsidRPr="00B85079">
        <w:rPr>
          <w:rFonts w:ascii="Times New Roman" w:eastAsia="Times New Roman" w:hAnsi="Times New Roman" w:cs="Times New Roman"/>
          <w:color w:val="333333"/>
          <w:sz w:val="24"/>
          <w:szCs w:val="24"/>
          <w:lang w:eastAsia="cs-CZ"/>
        </w:rPr>
        <w:t xml:space="preserve"> uvedeném v příloze č. </w:t>
      </w:r>
      <w:r w:rsidR="00DA0E7C" w:rsidRPr="00B85079">
        <w:rPr>
          <w:rFonts w:ascii="Times New Roman" w:eastAsia="Times New Roman" w:hAnsi="Times New Roman" w:cs="Times New Roman"/>
          <w:color w:val="333333"/>
          <w:sz w:val="24"/>
          <w:szCs w:val="24"/>
          <w:lang w:eastAsia="cs-CZ"/>
        </w:rPr>
        <w:t>2</w:t>
      </w:r>
      <w:r w:rsidRPr="00B85079">
        <w:rPr>
          <w:rFonts w:ascii="Times New Roman" w:eastAsia="Times New Roman" w:hAnsi="Times New Roman" w:cs="Times New Roman"/>
          <w:color w:val="333333"/>
          <w:sz w:val="24"/>
          <w:szCs w:val="24"/>
          <w:lang w:eastAsia="cs-CZ"/>
        </w:rPr>
        <w:t xml:space="preserve"> pouze na základě </w:t>
      </w:r>
      <w:r w:rsidRPr="00B85079">
        <w:rPr>
          <w:rFonts w:ascii="Times New Roman" w:hAnsi="Times New Roman" w:cs="Times New Roman"/>
          <w:sz w:val="24"/>
          <w:szCs w:val="24"/>
        </w:rPr>
        <w:t xml:space="preserve">souhlasu vlastníka příslušného pozemku a musí </w:t>
      </w:r>
      <w:r w:rsidR="00C01826">
        <w:rPr>
          <w:rFonts w:ascii="Times New Roman" w:hAnsi="Times New Roman" w:cs="Times New Roman"/>
          <w:sz w:val="24"/>
          <w:szCs w:val="24"/>
        </w:rPr>
        <w:t xml:space="preserve">být </w:t>
      </w:r>
      <w:r w:rsidRPr="00B85079">
        <w:rPr>
          <w:rFonts w:ascii="Times New Roman" w:hAnsi="Times New Roman" w:cs="Times New Roman"/>
          <w:sz w:val="24"/>
          <w:szCs w:val="24"/>
        </w:rPr>
        <w:t>dodržov</w:t>
      </w:r>
      <w:r w:rsidR="00C01826">
        <w:rPr>
          <w:rFonts w:ascii="Times New Roman" w:hAnsi="Times New Roman" w:cs="Times New Roman"/>
          <w:sz w:val="24"/>
          <w:szCs w:val="24"/>
        </w:rPr>
        <w:t>ány</w:t>
      </w:r>
      <w:r w:rsidRPr="00B85079">
        <w:rPr>
          <w:rFonts w:ascii="Times New Roman" w:hAnsi="Times New Roman" w:cs="Times New Roman"/>
          <w:sz w:val="24"/>
          <w:szCs w:val="24"/>
        </w:rPr>
        <w:t xml:space="preserve"> právní předpisy, které stanoví případná další omezení</w:t>
      </w:r>
      <w:r w:rsidRPr="00983DA0">
        <w:rPr>
          <w:rStyle w:val="Znakapoznpodarou"/>
          <w:rFonts w:ascii="Times New Roman" w:hAnsi="Times New Roman" w:cs="Times New Roman"/>
          <w:sz w:val="24"/>
          <w:szCs w:val="24"/>
        </w:rPr>
        <w:footnoteReference w:id="5"/>
      </w:r>
      <w:r w:rsidR="00D32DB7">
        <w:rPr>
          <w:rFonts w:ascii="Times New Roman" w:hAnsi="Times New Roman" w:cs="Times New Roman"/>
          <w:sz w:val="24"/>
          <w:szCs w:val="24"/>
          <w:vertAlign w:val="superscript"/>
        </w:rPr>
        <w:t>)</w:t>
      </w:r>
      <w:r w:rsidR="004C1781">
        <w:rPr>
          <w:rFonts w:ascii="Times New Roman" w:hAnsi="Times New Roman" w:cs="Times New Roman"/>
          <w:sz w:val="24"/>
          <w:szCs w:val="24"/>
        </w:rPr>
        <w:t>.</w:t>
      </w:r>
    </w:p>
    <w:p w14:paraId="6BB31884" w14:textId="77777777" w:rsidR="0058015A" w:rsidRPr="0058015A" w:rsidRDefault="0058015A" w:rsidP="0058015A">
      <w:pPr>
        <w:pStyle w:val="Odstavecseseznamem"/>
        <w:spacing w:after="150" w:line="240" w:lineRule="auto"/>
        <w:jc w:val="both"/>
        <w:rPr>
          <w:rFonts w:ascii="Times New Roman" w:eastAsia="Times New Roman" w:hAnsi="Times New Roman" w:cs="Times New Roman"/>
          <w:color w:val="333333"/>
          <w:sz w:val="24"/>
          <w:szCs w:val="24"/>
          <w:lang w:eastAsia="cs-CZ"/>
        </w:rPr>
      </w:pPr>
    </w:p>
    <w:p w14:paraId="50C07C1C" w14:textId="77777777" w:rsidR="0058015A" w:rsidRPr="0058015A" w:rsidRDefault="0058015A" w:rsidP="00D660BA">
      <w:pPr>
        <w:pStyle w:val="Odstavecseseznamem"/>
        <w:numPr>
          <w:ilvl w:val="0"/>
          <w:numId w:val="38"/>
        </w:numPr>
        <w:spacing w:after="150" w:line="240" w:lineRule="auto"/>
        <w:ind w:left="426"/>
        <w:jc w:val="both"/>
        <w:rPr>
          <w:rFonts w:ascii="Times New Roman" w:eastAsia="Times New Roman" w:hAnsi="Times New Roman" w:cs="Times New Roman"/>
          <w:color w:val="333333"/>
          <w:sz w:val="24"/>
          <w:szCs w:val="24"/>
          <w:lang w:eastAsia="cs-CZ"/>
        </w:rPr>
      </w:pPr>
      <w:r w:rsidRPr="0058015A">
        <w:rPr>
          <w:rFonts w:ascii="Times New Roman" w:hAnsi="Times New Roman"/>
          <w:color w:val="333333"/>
          <w:sz w:val="24"/>
          <w:szCs w:val="24"/>
        </w:rPr>
        <w:t>Nestanoví-li zvláštní předpis jinak, musí prodejce označit prodejní místo viditelně z nákupního prostoru po celou dobu prodeje</w:t>
      </w:r>
      <w:r w:rsidRPr="0058015A">
        <w:rPr>
          <w:rFonts w:ascii="Times New Roman" w:hAnsi="Times New Roman" w:cs="Times New Roman"/>
          <w:sz w:val="24"/>
          <w:szCs w:val="24"/>
        </w:rPr>
        <w:t>:</w:t>
      </w:r>
    </w:p>
    <w:p w14:paraId="03661744" w14:textId="77777777" w:rsidR="0058015A" w:rsidRPr="002C418A" w:rsidRDefault="0058015A" w:rsidP="0058015A">
      <w:pPr>
        <w:pStyle w:val="Odstavecseseznamem"/>
        <w:numPr>
          <w:ilvl w:val="1"/>
          <w:numId w:val="37"/>
        </w:numPr>
        <w:spacing w:after="150" w:line="240" w:lineRule="auto"/>
        <w:jc w:val="both"/>
        <w:rPr>
          <w:rFonts w:ascii="Times New Roman" w:eastAsia="Times New Roman" w:hAnsi="Times New Roman" w:cs="Times New Roman"/>
          <w:color w:val="333333"/>
          <w:sz w:val="24"/>
          <w:szCs w:val="24"/>
          <w:lang w:eastAsia="cs-CZ"/>
        </w:rPr>
      </w:pPr>
      <w:r w:rsidRPr="00E856C5">
        <w:rPr>
          <w:rFonts w:ascii="Times New Roman" w:hAnsi="Times New Roman" w:cs="Times New Roman"/>
          <w:sz w:val="24"/>
          <w:szCs w:val="24"/>
        </w:rPr>
        <w:t xml:space="preserve">obchodní firmou, jménem a příjmením fyzické osoby nebo názvem právnické osoby – prodejce, </w:t>
      </w:r>
    </w:p>
    <w:p w14:paraId="7E973E0D" w14:textId="77777777" w:rsidR="0058015A" w:rsidRPr="002C418A" w:rsidRDefault="0058015A" w:rsidP="0058015A">
      <w:pPr>
        <w:pStyle w:val="Odstavecseseznamem"/>
        <w:numPr>
          <w:ilvl w:val="1"/>
          <w:numId w:val="37"/>
        </w:numPr>
        <w:spacing w:after="150" w:line="240" w:lineRule="auto"/>
        <w:jc w:val="both"/>
        <w:rPr>
          <w:rFonts w:ascii="Times New Roman" w:eastAsia="Times New Roman" w:hAnsi="Times New Roman" w:cs="Times New Roman"/>
          <w:color w:val="333333"/>
          <w:sz w:val="24"/>
          <w:szCs w:val="24"/>
          <w:lang w:eastAsia="cs-CZ"/>
        </w:rPr>
      </w:pPr>
      <w:r w:rsidRPr="00E856C5">
        <w:rPr>
          <w:rFonts w:ascii="Times New Roman" w:hAnsi="Times New Roman" w:cs="Times New Roman"/>
          <w:sz w:val="24"/>
          <w:szCs w:val="24"/>
        </w:rPr>
        <w:t xml:space="preserve">identifikačním číslem prodejce, bylo-li přiděleno, </w:t>
      </w:r>
    </w:p>
    <w:p w14:paraId="0B347B54" w14:textId="77777777" w:rsidR="0058015A" w:rsidRPr="0058015A" w:rsidRDefault="0058015A" w:rsidP="0058015A">
      <w:pPr>
        <w:pStyle w:val="Odstavecseseznamem"/>
        <w:numPr>
          <w:ilvl w:val="1"/>
          <w:numId w:val="37"/>
        </w:numPr>
        <w:spacing w:after="150" w:line="240" w:lineRule="auto"/>
        <w:jc w:val="both"/>
        <w:rPr>
          <w:rFonts w:ascii="Times New Roman" w:eastAsia="Times New Roman" w:hAnsi="Times New Roman" w:cs="Times New Roman"/>
          <w:color w:val="333333"/>
          <w:sz w:val="24"/>
          <w:szCs w:val="24"/>
          <w:lang w:eastAsia="cs-CZ"/>
        </w:rPr>
      </w:pPr>
      <w:r w:rsidRPr="00E856C5">
        <w:rPr>
          <w:rFonts w:ascii="Times New Roman" w:hAnsi="Times New Roman" w:cs="Times New Roman"/>
          <w:sz w:val="24"/>
          <w:szCs w:val="24"/>
        </w:rPr>
        <w:t xml:space="preserve">údajem o sídle prodejce; nemá-li prodejce sídlo, </w:t>
      </w:r>
      <w:r>
        <w:rPr>
          <w:rFonts w:ascii="Times New Roman" w:hAnsi="Times New Roman" w:cs="Times New Roman"/>
          <w:sz w:val="24"/>
          <w:szCs w:val="24"/>
        </w:rPr>
        <w:t>údajem o místě obdobném,</w:t>
      </w:r>
    </w:p>
    <w:p w14:paraId="776BE9B4" w14:textId="77777777" w:rsidR="0058015A" w:rsidRPr="002C418A" w:rsidRDefault="0058015A" w:rsidP="0058015A">
      <w:pPr>
        <w:pStyle w:val="Odstavecseseznamem"/>
        <w:numPr>
          <w:ilvl w:val="1"/>
          <w:numId w:val="37"/>
        </w:numPr>
        <w:spacing w:after="150" w:line="240" w:lineRule="auto"/>
        <w:jc w:val="both"/>
        <w:rPr>
          <w:rFonts w:ascii="Times New Roman" w:eastAsia="Times New Roman" w:hAnsi="Times New Roman" w:cs="Times New Roman"/>
          <w:color w:val="333333"/>
          <w:sz w:val="24"/>
          <w:szCs w:val="24"/>
          <w:lang w:eastAsia="cs-CZ"/>
        </w:rPr>
      </w:pPr>
      <w:r w:rsidRPr="002C418A">
        <w:rPr>
          <w:rFonts w:ascii="Times New Roman" w:hAnsi="Times New Roman" w:cs="Times New Roman"/>
          <w:sz w:val="24"/>
          <w:szCs w:val="24"/>
        </w:rPr>
        <w:t>jménem a příjmením osoby odpovědn</w:t>
      </w:r>
      <w:r>
        <w:rPr>
          <w:rFonts w:ascii="Times New Roman" w:hAnsi="Times New Roman" w:cs="Times New Roman"/>
          <w:sz w:val="24"/>
          <w:szCs w:val="24"/>
        </w:rPr>
        <w:t>é za činnost na prodejním místě,</w:t>
      </w:r>
    </w:p>
    <w:p w14:paraId="01F19455" w14:textId="77777777" w:rsidR="0058015A" w:rsidRPr="002C418A" w:rsidRDefault="0058015A" w:rsidP="0058015A">
      <w:pPr>
        <w:pStyle w:val="Odstavecseseznamem"/>
        <w:numPr>
          <w:ilvl w:val="1"/>
          <w:numId w:val="37"/>
        </w:numPr>
        <w:spacing w:after="150" w:line="240" w:lineRule="auto"/>
        <w:jc w:val="both"/>
        <w:rPr>
          <w:rFonts w:ascii="Times New Roman" w:eastAsia="Times New Roman" w:hAnsi="Times New Roman" w:cs="Times New Roman"/>
          <w:color w:val="333333"/>
          <w:sz w:val="24"/>
          <w:szCs w:val="24"/>
          <w:lang w:eastAsia="cs-CZ"/>
        </w:rPr>
      </w:pPr>
      <w:r w:rsidRPr="002C418A">
        <w:rPr>
          <w:rFonts w:ascii="Times New Roman" w:hAnsi="Times New Roman" w:cs="Times New Roman"/>
          <w:sz w:val="24"/>
          <w:szCs w:val="24"/>
        </w:rPr>
        <w:t>údajem o sídle nebo adrese, na které je umístěn odštěpný závod zahraniční osoby</w:t>
      </w:r>
      <w:r>
        <w:rPr>
          <w:rFonts w:ascii="Times New Roman" w:hAnsi="Times New Roman" w:cs="Times New Roman"/>
          <w:sz w:val="24"/>
          <w:szCs w:val="24"/>
        </w:rPr>
        <w:t>.</w:t>
      </w:r>
    </w:p>
    <w:p w14:paraId="2BD430C2" w14:textId="77777777" w:rsidR="00391D79" w:rsidRPr="00391D79" w:rsidRDefault="00391D79" w:rsidP="00391D79">
      <w:pPr>
        <w:pStyle w:val="Odstavecseseznamem"/>
        <w:rPr>
          <w:rFonts w:ascii="Times New Roman" w:eastAsia="Times New Roman" w:hAnsi="Times New Roman" w:cs="Times New Roman"/>
          <w:b/>
          <w:bCs/>
          <w:color w:val="333333"/>
          <w:sz w:val="24"/>
          <w:szCs w:val="24"/>
          <w:lang w:eastAsia="cs-CZ"/>
        </w:rPr>
      </w:pPr>
    </w:p>
    <w:p w14:paraId="065F5EF2" w14:textId="77777777" w:rsidR="00D41BF6" w:rsidRPr="00391D79" w:rsidRDefault="003C29E8" w:rsidP="00391D79">
      <w:pPr>
        <w:pStyle w:val="Odstavecseseznamem"/>
        <w:spacing w:after="150" w:line="240" w:lineRule="auto"/>
        <w:ind w:left="284"/>
        <w:jc w:val="center"/>
        <w:rPr>
          <w:rFonts w:ascii="Times New Roman" w:eastAsia="Times New Roman" w:hAnsi="Times New Roman" w:cs="Times New Roman"/>
          <w:b/>
          <w:bCs/>
          <w:color w:val="333333"/>
          <w:sz w:val="24"/>
          <w:szCs w:val="24"/>
          <w:lang w:eastAsia="cs-CZ"/>
        </w:rPr>
      </w:pPr>
      <w:r w:rsidRPr="00391D79">
        <w:rPr>
          <w:rFonts w:ascii="Times New Roman" w:eastAsia="Times New Roman" w:hAnsi="Times New Roman" w:cs="Times New Roman"/>
          <w:b/>
          <w:bCs/>
          <w:color w:val="333333"/>
          <w:sz w:val="24"/>
          <w:szCs w:val="24"/>
          <w:lang w:eastAsia="cs-CZ"/>
        </w:rPr>
        <w:t xml:space="preserve">Čl. </w:t>
      </w:r>
      <w:r w:rsidR="00AF32FE">
        <w:rPr>
          <w:rFonts w:ascii="Times New Roman" w:eastAsia="Times New Roman" w:hAnsi="Times New Roman" w:cs="Times New Roman"/>
          <w:b/>
          <w:bCs/>
          <w:color w:val="333333"/>
          <w:sz w:val="24"/>
          <w:szCs w:val="24"/>
          <w:lang w:eastAsia="cs-CZ"/>
        </w:rPr>
        <w:t>6</w:t>
      </w:r>
      <w:r w:rsidRPr="00391D79">
        <w:rPr>
          <w:rFonts w:ascii="Times New Roman" w:eastAsia="Times New Roman" w:hAnsi="Times New Roman" w:cs="Times New Roman"/>
          <w:b/>
          <w:bCs/>
          <w:color w:val="333333"/>
          <w:sz w:val="24"/>
          <w:szCs w:val="24"/>
          <w:lang w:eastAsia="cs-CZ"/>
        </w:rPr>
        <w:br/>
        <w:t>Zakázané druhy prodeje</w:t>
      </w:r>
    </w:p>
    <w:p w14:paraId="13CA1394" w14:textId="77777777" w:rsidR="0039179E" w:rsidRDefault="00C01826" w:rsidP="00D660BA">
      <w:pPr>
        <w:pStyle w:val="lnekText"/>
        <w:numPr>
          <w:ilvl w:val="0"/>
          <w:numId w:val="40"/>
        </w:numPr>
        <w:ind w:left="426"/>
        <w:jc w:val="both"/>
        <w:rPr>
          <w:rFonts w:ascii="Times New Roman" w:hAnsi="Times New Roman"/>
          <w:sz w:val="24"/>
        </w:rPr>
      </w:pPr>
      <w:r w:rsidRPr="00C01826">
        <w:rPr>
          <w:rFonts w:ascii="Times New Roman" w:hAnsi="Times New Roman"/>
          <w:sz w:val="24"/>
        </w:rPr>
        <w:t>Tímto nařízením se zakazuje pochůzkov</w:t>
      </w:r>
      <w:r w:rsidR="006364EF">
        <w:rPr>
          <w:rFonts w:ascii="Times New Roman" w:hAnsi="Times New Roman"/>
          <w:sz w:val="24"/>
        </w:rPr>
        <w:t>ý</w:t>
      </w:r>
      <w:r w:rsidRPr="00C01826">
        <w:rPr>
          <w:rFonts w:ascii="Times New Roman" w:hAnsi="Times New Roman"/>
          <w:sz w:val="24"/>
        </w:rPr>
        <w:t xml:space="preserve"> prodej na veřejných prostranstvích</w:t>
      </w:r>
      <w:r w:rsidR="0039179E">
        <w:rPr>
          <w:rFonts w:ascii="Times New Roman" w:hAnsi="Times New Roman"/>
          <w:sz w:val="24"/>
        </w:rPr>
        <w:t xml:space="preserve"> města Bílovec a místních částech. </w:t>
      </w:r>
    </w:p>
    <w:p w14:paraId="4A5DC7F1" w14:textId="77777777" w:rsidR="0039179E" w:rsidRPr="0039179E" w:rsidRDefault="0039179E" w:rsidP="0039179E">
      <w:pPr>
        <w:pStyle w:val="lnekText"/>
        <w:numPr>
          <w:ilvl w:val="0"/>
          <w:numId w:val="40"/>
        </w:numPr>
        <w:jc w:val="both"/>
        <w:rPr>
          <w:rFonts w:ascii="Times New Roman" w:hAnsi="Times New Roman"/>
          <w:sz w:val="24"/>
        </w:rPr>
      </w:pPr>
      <w:r w:rsidRPr="0039179E">
        <w:rPr>
          <w:rFonts w:ascii="Times New Roman" w:hAnsi="Times New Roman"/>
          <w:sz w:val="24"/>
        </w:rPr>
        <w:t xml:space="preserve">Dále se zakazuje </w:t>
      </w:r>
      <w:r>
        <w:rPr>
          <w:rFonts w:ascii="Times New Roman" w:hAnsi="Times New Roman"/>
          <w:sz w:val="24"/>
        </w:rPr>
        <w:t xml:space="preserve">na území celého města Bílovec a místních částech </w:t>
      </w:r>
      <w:r w:rsidRPr="0039179E">
        <w:rPr>
          <w:rFonts w:ascii="Times New Roman" w:hAnsi="Times New Roman"/>
          <w:sz w:val="24"/>
        </w:rPr>
        <w:t>podomní prodej.</w:t>
      </w:r>
    </w:p>
    <w:p w14:paraId="0ACC44B7" w14:textId="77777777" w:rsidR="00D41BF6" w:rsidRPr="00C01826" w:rsidRDefault="00D41BF6" w:rsidP="00C01826">
      <w:pPr>
        <w:spacing w:after="150" w:line="240" w:lineRule="auto"/>
        <w:jc w:val="both"/>
        <w:rPr>
          <w:rFonts w:ascii="Times New Roman" w:eastAsia="Times New Roman" w:hAnsi="Times New Roman" w:cs="Times New Roman"/>
          <w:b/>
          <w:bCs/>
          <w:color w:val="333333"/>
          <w:sz w:val="24"/>
          <w:szCs w:val="24"/>
          <w:lang w:eastAsia="cs-CZ"/>
        </w:rPr>
      </w:pPr>
    </w:p>
    <w:p w14:paraId="5974E3FD" w14:textId="77777777" w:rsidR="009033BC" w:rsidRDefault="003C29E8" w:rsidP="00391D79">
      <w:pPr>
        <w:spacing w:after="150" w:line="240" w:lineRule="auto"/>
        <w:jc w:val="center"/>
        <w:rPr>
          <w:rFonts w:ascii="Times New Roman" w:hAnsi="Times New Roman"/>
          <w:b/>
          <w:snapToGrid w:val="0"/>
          <w:sz w:val="24"/>
          <w:szCs w:val="24"/>
        </w:rPr>
      </w:pPr>
      <w:r w:rsidRPr="00C66510">
        <w:rPr>
          <w:rFonts w:ascii="Times New Roman" w:eastAsia="Times New Roman" w:hAnsi="Times New Roman" w:cs="Times New Roman"/>
          <w:b/>
          <w:bCs/>
          <w:color w:val="333333"/>
          <w:sz w:val="24"/>
          <w:szCs w:val="24"/>
          <w:lang w:eastAsia="cs-CZ"/>
        </w:rPr>
        <w:t xml:space="preserve">Čl. </w:t>
      </w:r>
      <w:r w:rsidR="00AF32FE">
        <w:rPr>
          <w:rFonts w:ascii="Times New Roman" w:eastAsia="Times New Roman" w:hAnsi="Times New Roman" w:cs="Times New Roman"/>
          <w:b/>
          <w:bCs/>
          <w:color w:val="333333"/>
          <w:sz w:val="24"/>
          <w:szCs w:val="24"/>
          <w:lang w:eastAsia="cs-CZ"/>
        </w:rPr>
        <w:t>7</w:t>
      </w:r>
      <w:r w:rsidRPr="00C66510">
        <w:rPr>
          <w:rFonts w:ascii="Times New Roman" w:eastAsia="Times New Roman" w:hAnsi="Times New Roman" w:cs="Times New Roman"/>
          <w:b/>
          <w:bCs/>
          <w:color w:val="333333"/>
          <w:sz w:val="24"/>
          <w:szCs w:val="24"/>
          <w:lang w:eastAsia="cs-CZ"/>
        </w:rPr>
        <w:br/>
      </w:r>
      <w:r w:rsidR="009033BC" w:rsidRPr="00C50027">
        <w:rPr>
          <w:rFonts w:ascii="Times New Roman" w:hAnsi="Times New Roman"/>
          <w:b/>
          <w:snapToGrid w:val="0"/>
          <w:sz w:val="24"/>
          <w:szCs w:val="24"/>
        </w:rPr>
        <w:t>Druhy prodeje zboží a poskytování služeb, na které se toto nařízení nevztahuje</w:t>
      </w:r>
    </w:p>
    <w:p w14:paraId="745B53FF" w14:textId="77777777" w:rsidR="00D41BF6" w:rsidRDefault="00D41BF6" w:rsidP="00D41BF6">
      <w:pPr>
        <w:spacing w:after="0" w:line="240" w:lineRule="auto"/>
        <w:jc w:val="both"/>
        <w:rPr>
          <w:rFonts w:ascii="Times New Roman" w:eastAsia="Times New Roman" w:hAnsi="Times New Roman" w:cs="Times New Roman"/>
          <w:b/>
          <w:sz w:val="24"/>
          <w:szCs w:val="24"/>
          <w:lang w:eastAsia="cs-CZ"/>
        </w:rPr>
      </w:pPr>
    </w:p>
    <w:p w14:paraId="6EB25DD6" w14:textId="77777777" w:rsidR="0039179E" w:rsidRPr="0039179E" w:rsidRDefault="0039179E" w:rsidP="0039179E">
      <w:pPr>
        <w:pStyle w:val="Textkomente"/>
        <w:rPr>
          <w:rFonts w:ascii="Times New Roman" w:hAnsi="Times New Roman" w:cs="Times New Roman"/>
          <w:sz w:val="24"/>
          <w:szCs w:val="24"/>
        </w:rPr>
      </w:pPr>
      <w:r w:rsidRPr="0039179E">
        <w:rPr>
          <w:rFonts w:ascii="Times New Roman" w:hAnsi="Times New Roman" w:cs="Times New Roman"/>
          <w:sz w:val="24"/>
          <w:szCs w:val="24"/>
        </w:rPr>
        <w:t>Nařízení se nevztahuje na prodej předmětů v rámci konání veřejných sbírek podle zvláštního zákona</w:t>
      </w:r>
      <w:r w:rsidRPr="0039179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Pr>
          <w:rStyle w:val="Znakapoznpodarou"/>
          <w:rFonts w:ascii="Times New Roman" w:hAnsi="Times New Roman" w:cs="Times New Roman"/>
          <w:sz w:val="24"/>
          <w:szCs w:val="24"/>
        </w:rPr>
        <w:footnoteReference w:id="6"/>
      </w:r>
      <w:r w:rsidRPr="0039179E">
        <w:rPr>
          <w:rFonts w:ascii="Times New Roman" w:hAnsi="Times New Roman" w:cs="Times New Roman"/>
          <w:sz w:val="24"/>
          <w:szCs w:val="24"/>
          <w:vertAlign w:val="superscript"/>
        </w:rPr>
        <w:t>)</w:t>
      </w:r>
      <w:r w:rsidRPr="0039179E">
        <w:rPr>
          <w:rFonts w:ascii="Times New Roman" w:hAnsi="Times New Roman" w:cs="Times New Roman"/>
          <w:sz w:val="24"/>
          <w:szCs w:val="24"/>
        </w:rPr>
        <w:t>.</w:t>
      </w:r>
    </w:p>
    <w:p w14:paraId="4BC6D2DA" w14:textId="77777777" w:rsidR="00F91258" w:rsidRPr="00F91258" w:rsidRDefault="00AF32FE" w:rsidP="00F91258">
      <w:pPr>
        <w:pStyle w:val="Normlnweb"/>
        <w:keepNext/>
        <w:spacing w:after="0"/>
        <w:jc w:val="center"/>
        <w:rPr>
          <w:b/>
          <w:bCs/>
        </w:rPr>
      </w:pPr>
      <w:r>
        <w:rPr>
          <w:b/>
          <w:bCs/>
        </w:rPr>
        <w:t>Čl. 8</w:t>
      </w:r>
    </w:p>
    <w:p w14:paraId="2593D5A1" w14:textId="77777777" w:rsidR="00F91258" w:rsidRPr="00F91258" w:rsidRDefault="00F91258" w:rsidP="00F91258">
      <w:pPr>
        <w:pStyle w:val="Normlnweb"/>
        <w:keepNext/>
        <w:spacing w:after="0"/>
        <w:jc w:val="center"/>
        <w:rPr>
          <w:b/>
          <w:bCs/>
        </w:rPr>
      </w:pPr>
      <w:r w:rsidRPr="00F91258">
        <w:rPr>
          <w:b/>
          <w:bCs/>
        </w:rPr>
        <w:t xml:space="preserve">Pravidla, která musí dodržet provozovatelé jednotlivých míst k zajištění jejich řádného provozu </w:t>
      </w:r>
    </w:p>
    <w:p w14:paraId="33775290" w14:textId="77777777" w:rsidR="00F91258" w:rsidRPr="00F91258" w:rsidRDefault="00F91258" w:rsidP="00F91258">
      <w:pPr>
        <w:keepNext/>
        <w:jc w:val="both"/>
        <w:rPr>
          <w:rFonts w:ascii="Times New Roman" w:hAnsi="Times New Roman" w:cs="Times New Roman"/>
          <w:sz w:val="24"/>
          <w:szCs w:val="24"/>
        </w:rPr>
      </w:pPr>
    </w:p>
    <w:p w14:paraId="03A72653" w14:textId="77777777" w:rsidR="00F91258" w:rsidRPr="00F91258" w:rsidRDefault="00F91258" w:rsidP="00F91258">
      <w:pPr>
        <w:jc w:val="both"/>
        <w:rPr>
          <w:rFonts w:ascii="Times New Roman" w:hAnsi="Times New Roman" w:cs="Times New Roman"/>
          <w:sz w:val="24"/>
          <w:szCs w:val="24"/>
        </w:rPr>
      </w:pPr>
      <w:r w:rsidRPr="00F91258">
        <w:rPr>
          <w:rFonts w:ascii="Times New Roman" w:hAnsi="Times New Roman" w:cs="Times New Roman"/>
          <w:sz w:val="24"/>
          <w:szCs w:val="24"/>
        </w:rPr>
        <w:t xml:space="preserve">1) Provozovatel tržiště je povinen: </w:t>
      </w:r>
    </w:p>
    <w:p w14:paraId="3E75E09F" w14:textId="77777777" w:rsidR="00F91258" w:rsidRPr="00F91258" w:rsidRDefault="00F91258" w:rsidP="00F91258">
      <w:pPr>
        <w:numPr>
          <w:ilvl w:val="1"/>
          <w:numId w:val="32"/>
        </w:numPr>
        <w:tabs>
          <w:tab w:val="clear" w:pos="1440"/>
          <w:tab w:val="num" w:pos="720"/>
        </w:tabs>
        <w:spacing w:after="0" w:line="240" w:lineRule="auto"/>
        <w:ind w:left="720"/>
        <w:jc w:val="both"/>
        <w:rPr>
          <w:rFonts w:ascii="Times New Roman" w:hAnsi="Times New Roman" w:cs="Times New Roman"/>
          <w:sz w:val="24"/>
          <w:szCs w:val="24"/>
        </w:rPr>
      </w:pPr>
      <w:r w:rsidRPr="00F91258">
        <w:rPr>
          <w:rFonts w:ascii="Times New Roman" w:hAnsi="Times New Roman" w:cs="Times New Roman"/>
          <w:sz w:val="24"/>
          <w:szCs w:val="24"/>
        </w:rPr>
        <w:t>označit tržiště tabulkou s uvedením názvu tržiště, jména (názvu), bydliště (sídla) a kontaktního telefonu provozovatele (popř. i správce, pokud je ustanoven), provozní doby a doby zásobování tržiště,</w:t>
      </w:r>
    </w:p>
    <w:p w14:paraId="4B36FC84" w14:textId="77777777" w:rsidR="00F91258" w:rsidRPr="00F91258" w:rsidRDefault="00F91258" w:rsidP="00F91258">
      <w:pPr>
        <w:numPr>
          <w:ilvl w:val="1"/>
          <w:numId w:val="32"/>
        </w:numPr>
        <w:tabs>
          <w:tab w:val="clear" w:pos="1440"/>
          <w:tab w:val="num" w:pos="720"/>
        </w:tabs>
        <w:spacing w:after="0" w:line="240" w:lineRule="auto"/>
        <w:ind w:left="720"/>
        <w:jc w:val="both"/>
        <w:rPr>
          <w:rFonts w:ascii="Times New Roman" w:hAnsi="Times New Roman" w:cs="Times New Roman"/>
          <w:sz w:val="24"/>
          <w:szCs w:val="24"/>
        </w:rPr>
      </w:pPr>
      <w:r w:rsidRPr="00F91258">
        <w:rPr>
          <w:rFonts w:ascii="Times New Roman" w:hAnsi="Times New Roman" w:cs="Times New Roman"/>
          <w:sz w:val="24"/>
          <w:szCs w:val="24"/>
        </w:rPr>
        <w:t xml:space="preserve">umístit na tržišti </w:t>
      </w:r>
      <w:r w:rsidR="000E56AB">
        <w:rPr>
          <w:rFonts w:ascii="Times New Roman" w:hAnsi="Times New Roman" w:cs="Times New Roman"/>
          <w:sz w:val="24"/>
          <w:szCs w:val="24"/>
        </w:rPr>
        <w:t>provozní řád tržiště</w:t>
      </w:r>
      <w:r w:rsidRPr="00F91258">
        <w:rPr>
          <w:rFonts w:ascii="Times New Roman" w:hAnsi="Times New Roman" w:cs="Times New Roman"/>
          <w:sz w:val="24"/>
          <w:szCs w:val="24"/>
        </w:rPr>
        <w:t xml:space="preserve"> na vhodném, trvale viditelném místě,</w:t>
      </w:r>
    </w:p>
    <w:p w14:paraId="17823C1B" w14:textId="77777777" w:rsidR="00F91258" w:rsidRPr="00F91258" w:rsidRDefault="00F91258" w:rsidP="00F91258">
      <w:pPr>
        <w:numPr>
          <w:ilvl w:val="1"/>
          <w:numId w:val="32"/>
        </w:numPr>
        <w:tabs>
          <w:tab w:val="clear" w:pos="1440"/>
          <w:tab w:val="num" w:pos="720"/>
        </w:tabs>
        <w:spacing w:after="0" w:line="240" w:lineRule="auto"/>
        <w:ind w:left="720"/>
        <w:jc w:val="both"/>
        <w:rPr>
          <w:rFonts w:ascii="Times New Roman" w:hAnsi="Times New Roman" w:cs="Times New Roman"/>
          <w:sz w:val="24"/>
          <w:szCs w:val="24"/>
        </w:rPr>
      </w:pPr>
      <w:r w:rsidRPr="00F91258">
        <w:rPr>
          <w:rFonts w:ascii="Times New Roman" w:hAnsi="Times New Roman" w:cs="Times New Roman"/>
          <w:sz w:val="24"/>
          <w:szCs w:val="24"/>
        </w:rPr>
        <w:t>vést evidenci jednotlivých prodejců,</w:t>
      </w:r>
    </w:p>
    <w:p w14:paraId="7A489DB7" w14:textId="77777777" w:rsidR="00F91258" w:rsidRPr="00F91258" w:rsidRDefault="00F91258" w:rsidP="00F91258">
      <w:pPr>
        <w:numPr>
          <w:ilvl w:val="1"/>
          <w:numId w:val="32"/>
        </w:numPr>
        <w:tabs>
          <w:tab w:val="clear" w:pos="1440"/>
          <w:tab w:val="num" w:pos="720"/>
        </w:tabs>
        <w:spacing w:after="0" w:line="240" w:lineRule="auto"/>
        <w:ind w:left="720"/>
        <w:jc w:val="both"/>
        <w:rPr>
          <w:rFonts w:ascii="Times New Roman" w:hAnsi="Times New Roman" w:cs="Times New Roman"/>
          <w:sz w:val="24"/>
          <w:szCs w:val="24"/>
        </w:rPr>
      </w:pPr>
      <w:r w:rsidRPr="00F91258">
        <w:rPr>
          <w:rFonts w:ascii="Times New Roman" w:hAnsi="Times New Roman" w:cs="Times New Roman"/>
          <w:sz w:val="24"/>
          <w:szCs w:val="24"/>
        </w:rPr>
        <w:t>zajišťovat provoz tržiště v souladu s podmínkami určenými tímto tržním řádem a ostatními právními předpisy, které se vztahují k zajištění řádného provozu tržiště</w:t>
      </w:r>
      <w:r w:rsidR="00AA775E">
        <w:rPr>
          <w:rFonts w:ascii="Times New Roman" w:hAnsi="Times New Roman" w:cs="Times New Roman"/>
          <w:sz w:val="24"/>
          <w:szCs w:val="24"/>
        </w:rPr>
        <w:t>.</w:t>
      </w:r>
      <w:r w:rsidRPr="00F91258">
        <w:rPr>
          <w:rFonts w:ascii="Times New Roman" w:hAnsi="Times New Roman" w:cs="Times New Roman"/>
          <w:sz w:val="24"/>
          <w:szCs w:val="24"/>
        </w:rPr>
        <w:t xml:space="preserve"> </w:t>
      </w:r>
    </w:p>
    <w:p w14:paraId="4ED76160" w14:textId="77777777" w:rsidR="00F91258" w:rsidRDefault="00F91258" w:rsidP="00F91258">
      <w:pPr>
        <w:jc w:val="both"/>
        <w:rPr>
          <w:rFonts w:ascii="Times New Roman" w:hAnsi="Times New Roman" w:cs="Times New Roman"/>
          <w:sz w:val="24"/>
          <w:szCs w:val="24"/>
        </w:rPr>
      </w:pPr>
    </w:p>
    <w:p w14:paraId="37BF8F4B" w14:textId="77777777" w:rsidR="00F91258" w:rsidRPr="00F91258" w:rsidRDefault="005B52B4" w:rsidP="00F91258">
      <w:pPr>
        <w:jc w:val="both"/>
        <w:rPr>
          <w:rFonts w:ascii="Times New Roman" w:hAnsi="Times New Roman" w:cs="Times New Roman"/>
          <w:sz w:val="24"/>
          <w:szCs w:val="24"/>
        </w:rPr>
      </w:pPr>
      <w:r>
        <w:rPr>
          <w:rFonts w:ascii="Times New Roman" w:hAnsi="Times New Roman" w:cs="Times New Roman"/>
          <w:sz w:val="24"/>
          <w:szCs w:val="24"/>
        </w:rPr>
        <w:t xml:space="preserve"> </w:t>
      </w:r>
      <w:r w:rsidR="00F91258" w:rsidRPr="00F91258">
        <w:rPr>
          <w:rFonts w:ascii="Times New Roman" w:hAnsi="Times New Roman" w:cs="Times New Roman"/>
          <w:sz w:val="24"/>
          <w:szCs w:val="24"/>
        </w:rPr>
        <w:t xml:space="preserve">2) Provozovatel je oprávněn si určit fyzickou či právnickou osobu jako správce tržiště. </w:t>
      </w:r>
    </w:p>
    <w:p w14:paraId="4AE90DE8" w14:textId="77777777" w:rsidR="00F91258" w:rsidRDefault="00F91258" w:rsidP="00F91258">
      <w:pPr>
        <w:jc w:val="both"/>
        <w:rPr>
          <w:rFonts w:ascii="Arial" w:hAnsi="Arial" w:cs="Arial"/>
          <w:sz w:val="20"/>
          <w:szCs w:val="20"/>
        </w:rPr>
      </w:pPr>
    </w:p>
    <w:p w14:paraId="69C75911" w14:textId="77777777" w:rsidR="009033BC" w:rsidRPr="00754741" w:rsidRDefault="00AF32FE" w:rsidP="004F0031">
      <w:pPr>
        <w:spacing w:after="150" w:line="240" w:lineRule="auto"/>
        <w:jc w:val="center"/>
        <w:rPr>
          <w:rFonts w:ascii="Times New Roman" w:eastAsia="Times New Roman" w:hAnsi="Times New Roman" w:cs="Times New Roman"/>
          <w:b/>
          <w:color w:val="333333"/>
          <w:sz w:val="24"/>
          <w:szCs w:val="24"/>
          <w:lang w:eastAsia="cs-CZ"/>
        </w:rPr>
      </w:pPr>
      <w:r>
        <w:rPr>
          <w:rFonts w:ascii="Times New Roman" w:eastAsia="Times New Roman" w:hAnsi="Times New Roman" w:cs="Times New Roman"/>
          <w:b/>
          <w:bCs/>
          <w:color w:val="333333"/>
          <w:sz w:val="24"/>
          <w:szCs w:val="24"/>
          <w:lang w:eastAsia="cs-CZ"/>
        </w:rPr>
        <w:t>Čl. 9</w:t>
      </w:r>
      <w:r w:rsidR="004F0031" w:rsidRPr="00754741">
        <w:rPr>
          <w:rFonts w:ascii="Times New Roman" w:eastAsia="Times New Roman" w:hAnsi="Times New Roman" w:cs="Times New Roman"/>
          <w:b/>
          <w:bCs/>
          <w:color w:val="333333"/>
          <w:sz w:val="24"/>
          <w:szCs w:val="24"/>
          <w:lang w:eastAsia="cs-CZ"/>
        </w:rPr>
        <w:br/>
      </w:r>
      <w:r w:rsidR="004F0031" w:rsidRPr="00754741">
        <w:rPr>
          <w:rFonts w:ascii="Times New Roman" w:eastAsia="Times New Roman" w:hAnsi="Times New Roman" w:cs="Times New Roman"/>
          <w:b/>
          <w:color w:val="333333"/>
          <w:sz w:val="24"/>
          <w:szCs w:val="24"/>
          <w:lang w:eastAsia="cs-CZ"/>
        </w:rPr>
        <w:t>Pravidla pro udržování čistoty</w:t>
      </w:r>
    </w:p>
    <w:p w14:paraId="1FB0CE93" w14:textId="77777777" w:rsidR="0052415C" w:rsidRPr="0052415C" w:rsidRDefault="0052415C" w:rsidP="0052415C">
      <w:pPr>
        <w:pStyle w:val="Normlnweb"/>
        <w:keepNext/>
        <w:tabs>
          <w:tab w:val="left" w:pos="0"/>
        </w:tabs>
        <w:spacing w:after="0"/>
        <w:jc w:val="both"/>
        <w:rPr>
          <w:bCs/>
          <w:color w:val="FF0000"/>
        </w:rPr>
      </w:pPr>
      <w:r w:rsidRPr="0052415C">
        <w:t>Při prodeji zboží a poskytování služeb na jednotlivých prodejních místech jsou prodávající</w:t>
      </w:r>
      <w:r>
        <w:t xml:space="preserve"> a poskytovatelé služeb povinni </w:t>
      </w:r>
      <w:r w:rsidRPr="0052415C">
        <w:t>dodržovat zásady osobní čistoty a udržovat čistotu prodejních míst a prodejních zařízení</w:t>
      </w:r>
      <w:r w:rsidR="00147E4E">
        <w:t>.</w:t>
      </w:r>
    </w:p>
    <w:p w14:paraId="5CF1985F" w14:textId="77777777" w:rsidR="00AC3850" w:rsidRDefault="00AC3850" w:rsidP="003C29E8">
      <w:pPr>
        <w:spacing w:after="150" w:line="240" w:lineRule="auto"/>
        <w:jc w:val="center"/>
        <w:rPr>
          <w:rFonts w:ascii="Times New Roman" w:eastAsia="Times New Roman" w:hAnsi="Times New Roman" w:cs="Times New Roman"/>
          <w:b/>
          <w:bCs/>
          <w:color w:val="333333"/>
          <w:sz w:val="24"/>
          <w:szCs w:val="24"/>
          <w:lang w:eastAsia="cs-CZ"/>
        </w:rPr>
      </w:pPr>
    </w:p>
    <w:p w14:paraId="3B6F4C7A" w14:textId="77777777" w:rsidR="003C29E8" w:rsidRPr="00C66510" w:rsidRDefault="00391D79" w:rsidP="003C29E8">
      <w:pPr>
        <w:spacing w:after="150" w:line="240" w:lineRule="auto"/>
        <w:jc w:val="center"/>
        <w:rPr>
          <w:rFonts w:ascii="Times New Roman" w:eastAsia="Times New Roman" w:hAnsi="Times New Roman" w:cs="Times New Roman"/>
          <w:color w:val="333333"/>
          <w:sz w:val="24"/>
          <w:szCs w:val="24"/>
          <w:lang w:eastAsia="cs-CZ"/>
        </w:rPr>
      </w:pPr>
      <w:r>
        <w:rPr>
          <w:rFonts w:ascii="Times New Roman" w:eastAsia="Times New Roman" w:hAnsi="Times New Roman" w:cs="Times New Roman"/>
          <w:b/>
          <w:bCs/>
          <w:color w:val="333333"/>
          <w:sz w:val="24"/>
          <w:szCs w:val="24"/>
          <w:lang w:eastAsia="cs-CZ"/>
        </w:rPr>
        <w:t xml:space="preserve">Čl. </w:t>
      </w:r>
      <w:r w:rsidR="00AF32FE">
        <w:rPr>
          <w:rFonts w:ascii="Times New Roman" w:eastAsia="Times New Roman" w:hAnsi="Times New Roman" w:cs="Times New Roman"/>
          <w:b/>
          <w:bCs/>
          <w:color w:val="333333"/>
          <w:sz w:val="24"/>
          <w:szCs w:val="24"/>
          <w:lang w:eastAsia="cs-CZ"/>
        </w:rPr>
        <w:t>10</w:t>
      </w:r>
      <w:r w:rsidR="003C29E8" w:rsidRPr="00C66510">
        <w:rPr>
          <w:rFonts w:ascii="Times New Roman" w:eastAsia="Times New Roman" w:hAnsi="Times New Roman" w:cs="Times New Roman"/>
          <w:b/>
          <w:bCs/>
          <w:color w:val="333333"/>
          <w:sz w:val="24"/>
          <w:szCs w:val="24"/>
          <w:lang w:eastAsia="cs-CZ"/>
        </w:rPr>
        <w:br/>
        <w:t>Kontrola a sankce</w:t>
      </w:r>
    </w:p>
    <w:p w14:paraId="37D5C79A" w14:textId="666F5CD5" w:rsidR="003C29E8" w:rsidRPr="00C66510" w:rsidRDefault="003C29E8" w:rsidP="00ED3346">
      <w:pPr>
        <w:spacing w:after="150" w:line="240" w:lineRule="auto"/>
        <w:jc w:val="both"/>
        <w:rPr>
          <w:rFonts w:ascii="Times New Roman" w:eastAsia="Times New Roman" w:hAnsi="Times New Roman" w:cs="Times New Roman"/>
          <w:color w:val="333333"/>
          <w:sz w:val="24"/>
          <w:szCs w:val="24"/>
          <w:lang w:eastAsia="cs-CZ"/>
        </w:rPr>
      </w:pPr>
      <w:r w:rsidRPr="00C66510">
        <w:rPr>
          <w:rFonts w:ascii="Times New Roman" w:eastAsia="Times New Roman" w:hAnsi="Times New Roman" w:cs="Times New Roman"/>
          <w:color w:val="333333"/>
          <w:sz w:val="24"/>
          <w:szCs w:val="24"/>
          <w:lang w:eastAsia="cs-CZ"/>
        </w:rPr>
        <w:t xml:space="preserve">1) Kontrolu dodržování nařízení provádí pověření </w:t>
      </w:r>
      <w:r w:rsidR="00CE721E">
        <w:rPr>
          <w:rFonts w:ascii="Times New Roman" w:eastAsia="Times New Roman" w:hAnsi="Times New Roman" w:cs="Times New Roman"/>
          <w:color w:val="333333"/>
          <w:sz w:val="24"/>
          <w:szCs w:val="24"/>
          <w:lang w:eastAsia="cs-CZ"/>
        </w:rPr>
        <w:t>zaměstnanci města Bílovec zařazení do</w:t>
      </w:r>
      <w:r w:rsidRPr="00C66510">
        <w:rPr>
          <w:rFonts w:ascii="Times New Roman" w:eastAsia="Times New Roman" w:hAnsi="Times New Roman" w:cs="Times New Roman"/>
          <w:color w:val="333333"/>
          <w:sz w:val="24"/>
          <w:szCs w:val="24"/>
          <w:lang w:eastAsia="cs-CZ"/>
        </w:rPr>
        <w:t xml:space="preserve"> Městského úřadu </w:t>
      </w:r>
      <w:r w:rsidR="009033BC">
        <w:rPr>
          <w:rFonts w:ascii="Times New Roman" w:eastAsia="Times New Roman" w:hAnsi="Times New Roman" w:cs="Times New Roman"/>
          <w:color w:val="333333"/>
          <w:sz w:val="24"/>
          <w:szCs w:val="24"/>
          <w:lang w:eastAsia="cs-CZ"/>
        </w:rPr>
        <w:t>Bílovec</w:t>
      </w:r>
      <w:r w:rsidR="00CE721E">
        <w:rPr>
          <w:rFonts w:ascii="Times New Roman" w:eastAsia="Times New Roman" w:hAnsi="Times New Roman" w:cs="Times New Roman"/>
          <w:color w:val="333333"/>
          <w:sz w:val="24"/>
          <w:szCs w:val="24"/>
          <w:lang w:eastAsia="cs-CZ"/>
        </w:rPr>
        <w:t>, odboru finančního</w:t>
      </w:r>
      <w:r w:rsidRPr="00C66510">
        <w:rPr>
          <w:rFonts w:ascii="Times New Roman" w:eastAsia="Times New Roman" w:hAnsi="Times New Roman" w:cs="Times New Roman"/>
          <w:color w:val="333333"/>
          <w:sz w:val="24"/>
          <w:szCs w:val="24"/>
          <w:lang w:eastAsia="cs-CZ"/>
        </w:rPr>
        <w:t xml:space="preserve"> a </w:t>
      </w:r>
      <w:r w:rsidR="00CE721E">
        <w:rPr>
          <w:rFonts w:ascii="Times New Roman" w:eastAsia="Times New Roman" w:hAnsi="Times New Roman" w:cs="Times New Roman"/>
          <w:color w:val="333333"/>
          <w:sz w:val="24"/>
          <w:szCs w:val="24"/>
          <w:lang w:eastAsia="cs-CZ"/>
        </w:rPr>
        <w:t xml:space="preserve">zaměstnanci města Bílovec zařazení do </w:t>
      </w:r>
      <w:r w:rsidR="000E56AB">
        <w:rPr>
          <w:rFonts w:ascii="Times New Roman" w:eastAsia="Times New Roman" w:hAnsi="Times New Roman" w:cs="Times New Roman"/>
          <w:color w:val="333333"/>
          <w:sz w:val="24"/>
          <w:szCs w:val="24"/>
          <w:lang w:eastAsia="cs-CZ"/>
        </w:rPr>
        <w:t>Městsk</w:t>
      </w:r>
      <w:r w:rsidR="00CE721E">
        <w:rPr>
          <w:rFonts w:ascii="Times New Roman" w:eastAsia="Times New Roman" w:hAnsi="Times New Roman" w:cs="Times New Roman"/>
          <w:color w:val="333333"/>
          <w:sz w:val="24"/>
          <w:szCs w:val="24"/>
          <w:lang w:eastAsia="cs-CZ"/>
        </w:rPr>
        <w:t>é</w:t>
      </w:r>
      <w:r w:rsidRPr="00C66510">
        <w:rPr>
          <w:rFonts w:ascii="Times New Roman" w:eastAsia="Times New Roman" w:hAnsi="Times New Roman" w:cs="Times New Roman"/>
          <w:color w:val="333333"/>
          <w:sz w:val="24"/>
          <w:szCs w:val="24"/>
          <w:lang w:eastAsia="cs-CZ"/>
        </w:rPr>
        <w:t xml:space="preserve"> policie</w:t>
      </w:r>
      <w:r w:rsidR="00CE721E">
        <w:rPr>
          <w:rFonts w:ascii="Times New Roman" w:eastAsia="Times New Roman" w:hAnsi="Times New Roman" w:cs="Times New Roman"/>
          <w:color w:val="333333"/>
          <w:sz w:val="24"/>
          <w:szCs w:val="24"/>
          <w:lang w:eastAsia="cs-CZ"/>
        </w:rPr>
        <w:t xml:space="preserve"> Bílovec</w:t>
      </w:r>
      <w:r w:rsidRPr="00C66510">
        <w:rPr>
          <w:rFonts w:ascii="Times New Roman" w:eastAsia="Times New Roman" w:hAnsi="Times New Roman" w:cs="Times New Roman"/>
          <w:color w:val="333333"/>
          <w:sz w:val="24"/>
          <w:szCs w:val="24"/>
          <w:lang w:eastAsia="cs-CZ"/>
        </w:rPr>
        <w:t>.</w:t>
      </w:r>
    </w:p>
    <w:p w14:paraId="1F572C46" w14:textId="77777777" w:rsidR="003C29E8" w:rsidRPr="00C66510" w:rsidRDefault="003C29E8" w:rsidP="003C29E8">
      <w:pPr>
        <w:spacing w:after="150" w:line="240" w:lineRule="auto"/>
        <w:rPr>
          <w:rFonts w:ascii="Times New Roman" w:eastAsia="Times New Roman" w:hAnsi="Times New Roman" w:cs="Times New Roman"/>
          <w:color w:val="333333"/>
          <w:sz w:val="24"/>
          <w:szCs w:val="24"/>
          <w:lang w:eastAsia="cs-CZ"/>
        </w:rPr>
      </w:pPr>
      <w:r w:rsidRPr="00C66510">
        <w:rPr>
          <w:rFonts w:ascii="Times New Roman" w:eastAsia="Times New Roman" w:hAnsi="Times New Roman" w:cs="Times New Roman"/>
          <w:color w:val="333333"/>
          <w:sz w:val="24"/>
          <w:szCs w:val="24"/>
          <w:lang w:eastAsia="cs-CZ"/>
        </w:rPr>
        <w:t xml:space="preserve">2) Porušení </w:t>
      </w:r>
      <w:r w:rsidR="00D32DB7">
        <w:rPr>
          <w:rFonts w:ascii="Times New Roman" w:eastAsia="Times New Roman" w:hAnsi="Times New Roman" w:cs="Times New Roman"/>
          <w:color w:val="333333"/>
          <w:sz w:val="24"/>
          <w:szCs w:val="24"/>
          <w:lang w:eastAsia="cs-CZ"/>
        </w:rPr>
        <w:t xml:space="preserve">povinností stanovených tímto </w:t>
      </w:r>
      <w:r w:rsidRPr="00C66510">
        <w:rPr>
          <w:rFonts w:ascii="Times New Roman" w:eastAsia="Times New Roman" w:hAnsi="Times New Roman" w:cs="Times New Roman"/>
          <w:color w:val="333333"/>
          <w:sz w:val="24"/>
          <w:szCs w:val="24"/>
          <w:lang w:eastAsia="cs-CZ"/>
        </w:rPr>
        <w:t>nařízení</w:t>
      </w:r>
      <w:r w:rsidR="00D32DB7">
        <w:rPr>
          <w:rFonts w:ascii="Times New Roman" w:eastAsia="Times New Roman" w:hAnsi="Times New Roman" w:cs="Times New Roman"/>
          <w:color w:val="333333"/>
          <w:sz w:val="24"/>
          <w:szCs w:val="24"/>
          <w:lang w:eastAsia="cs-CZ"/>
        </w:rPr>
        <w:t>m</w:t>
      </w:r>
      <w:r w:rsidRPr="00C66510">
        <w:rPr>
          <w:rFonts w:ascii="Times New Roman" w:eastAsia="Times New Roman" w:hAnsi="Times New Roman" w:cs="Times New Roman"/>
          <w:color w:val="333333"/>
          <w:sz w:val="24"/>
          <w:szCs w:val="24"/>
          <w:lang w:eastAsia="cs-CZ"/>
        </w:rPr>
        <w:t xml:space="preserve"> bude postihováno dle </w:t>
      </w:r>
      <w:r w:rsidR="00D32DB7">
        <w:rPr>
          <w:rFonts w:ascii="Times New Roman" w:eastAsia="Times New Roman" w:hAnsi="Times New Roman" w:cs="Times New Roman"/>
          <w:color w:val="333333"/>
          <w:sz w:val="24"/>
          <w:szCs w:val="24"/>
          <w:lang w:eastAsia="cs-CZ"/>
        </w:rPr>
        <w:t>zvláštních právních předpisů</w:t>
      </w:r>
      <w:r w:rsidR="00D32DB7">
        <w:rPr>
          <w:rStyle w:val="Znakapoznpodarou"/>
          <w:rFonts w:ascii="Times New Roman" w:eastAsia="Times New Roman" w:hAnsi="Times New Roman" w:cs="Times New Roman"/>
          <w:color w:val="333333"/>
          <w:sz w:val="24"/>
          <w:szCs w:val="24"/>
          <w:lang w:eastAsia="cs-CZ"/>
        </w:rPr>
        <w:footnoteReference w:id="7"/>
      </w:r>
      <w:r w:rsidR="00D32DB7">
        <w:rPr>
          <w:rFonts w:ascii="Times New Roman" w:eastAsia="Times New Roman" w:hAnsi="Times New Roman" w:cs="Times New Roman"/>
          <w:color w:val="333333"/>
          <w:sz w:val="24"/>
          <w:szCs w:val="24"/>
          <w:vertAlign w:val="superscript"/>
          <w:lang w:eastAsia="cs-CZ"/>
        </w:rPr>
        <w:t>)</w:t>
      </w:r>
      <w:r w:rsidRPr="00C66510">
        <w:rPr>
          <w:rFonts w:ascii="Times New Roman" w:eastAsia="Times New Roman" w:hAnsi="Times New Roman" w:cs="Times New Roman"/>
          <w:color w:val="333333"/>
          <w:sz w:val="24"/>
          <w:szCs w:val="24"/>
          <w:lang w:eastAsia="cs-CZ"/>
        </w:rPr>
        <w:t>.</w:t>
      </w:r>
    </w:p>
    <w:p w14:paraId="6E4A3E49" w14:textId="77777777" w:rsidR="00740880" w:rsidRPr="00C66510" w:rsidRDefault="003C29E8" w:rsidP="00740880">
      <w:pPr>
        <w:spacing w:after="150" w:line="240" w:lineRule="auto"/>
        <w:jc w:val="center"/>
        <w:rPr>
          <w:rFonts w:ascii="Times New Roman" w:eastAsia="Times New Roman" w:hAnsi="Times New Roman" w:cs="Times New Roman"/>
          <w:color w:val="333333"/>
          <w:sz w:val="24"/>
          <w:szCs w:val="24"/>
          <w:lang w:eastAsia="cs-CZ"/>
        </w:rPr>
      </w:pPr>
      <w:r w:rsidRPr="00C66510">
        <w:rPr>
          <w:rFonts w:ascii="Times New Roman" w:eastAsia="Times New Roman" w:hAnsi="Times New Roman" w:cs="Times New Roman"/>
          <w:color w:val="333333"/>
          <w:sz w:val="24"/>
          <w:szCs w:val="24"/>
          <w:lang w:eastAsia="cs-CZ"/>
        </w:rPr>
        <w:t> </w:t>
      </w:r>
      <w:r w:rsidR="00740880">
        <w:rPr>
          <w:rFonts w:ascii="Times New Roman" w:eastAsia="Times New Roman" w:hAnsi="Times New Roman" w:cs="Times New Roman"/>
          <w:b/>
          <w:bCs/>
          <w:color w:val="333333"/>
          <w:sz w:val="24"/>
          <w:szCs w:val="24"/>
          <w:lang w:eastAsia="cs-CZ"/>
        </w:rPr>
        <w:t>Čl. 11</w:t>
      </w:r>
      <w:r w:rsidR="00740880" w:rsidRPr="00C66510">
        <w:rPr>
          <w:rFonts w:ascii="Times New Roman" w:eastAsia="Times New Roman" w:hAnsi="Times New Roman" w:cs="Times New Roman"/>
          <w:b/>
          <w:bCs/>
          <w:color w:val="333333"/>
          <w:sz w:val="24"/>
          <w:szCs w:val="24"/>
          <w:lang w:eastAsia="cs-CZ"/>
        </w:rPr>
        <w:br/>
      </w:r>
      <w:r w:rsidR="00740880">
        <w:rPr>
          <w:rFonts w:ascii="Times New Roman" w:eastAsia="Times New Roman" w:hAnsi="Times New Roman" w:cs="Times New Roman"/>
          <w:b/>
          <w:bCs/>
          <w:color w:val="333333"/>
          <w:sz w:val="24"/>
          <w:szCs w:val="24"/>
          <w:lang w:eastAsia="cs-CZ"/>
        </w:rPr>
        <w:t>Zrušovací ustanovení</w:t>
      </w:r>
    </w:p>
    <w:p w14:paraId="314473F3" w14:textId="77777777" w:rsidR="003C29E8" w:rsidRPr="00C66510" w:rsidRDefault="00740880" w:rsidP="00740880">
      <w:pPr>
        <w:spacing w:after="150" w:line="240" w:lineRule="auto"/>
        <w:jc w:val="center"/>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Tímto nařízením se zrušuje nařízení města Bílovec č. 1/2013 Tržní řád.</w:t>
      </w:r>
    </w:p>
    <w:p w14:paraId="2A210DD1" w14:textId="77777777" w:rsidR="00740880" w:rsidRDefault="00740880" w:rsidP="003C29E8">
      <w:pPr>
        <w:spacing w:after="150" w:line="240" w:lineRule="auto"/>
        <w:jc w:val="center"/>
        <w:rPr>
          <w:rFonts w:ascii="Times New Roman" w:eastAsia="Times New Roman" w:hAnsi="Times New Roman" w:cs="Times New Roman"/>
          <w:b/>
          <w:bCs/>
          <w:color w:val="333333"/>
          <w:sz w:val="24"/>
          <w:szCs w:val="24"/>
          <w:lang w:eastAsia="cs-CZ"/>
        </w:rPr>
      </w:pPr>
    </w:p>
    <w:p w14:paraId="511BCAEA" w14:textId="77777777" w:rsidR="003C29E8" w:rsidRPr="00C66510" w:rsidRDefault="00391D79" w:rsidP="003C29E8">
      <w:pPr>
        <w:spacing w:after="150" w:line="240" w:lineRule="auto"/>
        <w:jc w:val="center"/>
        <w:rPr>
          <w:rFonts w:ascii="Times New Roman" w:eastAsia="Times New Roman" w:hAnsi="Times New Roman" w:cs="Times New Roman"/>
          <w:color w:val="333333"/>
          <w:sz w:val="24"/>
          <w:szCs w:val="24"/>
          <w:lang w:eastAsia="cs-CZ"/>
        </w:rPr>
      </w:pPr>
      <w:r>
        <w:rPr>
          <w:rFonts w:ascii="Times New Roman" w:eastAsia="Times New Roman" w:hAnsi="Times New Roman" w:cs="Times New Roman"/>
          <w:b/>
          <w:bCs/>
          <w:color w:val="333333"/>
          <w:sz w:val="24"/>
          <w:szCs w:val="24"/>
          <w:lang w:eastAsia="cs-CZ"/>
        </w:rPr>
        <w:t>Čl. 1</w:t>
      </w:r>
      <w:r w:rsidR="00740880">
        <w:rPr>
          <w:rFonts w:ascii="Times New Roman" w:eastAsia="Times New Roman" w:hAnsi="Times New Roman" w:cs="Times New Roman"/>
          <w:b/>
          <w:bCs/>
          <w:color w:val="333333"/>
          <w:sz w:val="24"/>
          <w:szCs w:val="24"/>
          <w:lang w:eastAsia="cs-CZ"/>
        </w:rPr>
        <w:t>2</w:t>
      </w:r>
      <w:r w:rsidR="003C29E8" w:rsidRPr="00C66510">
        <w:rPr>
          <w:rFonts w:ascii="Times New Roman" w:eastAsia="Times New Roman" w:hAnsi="Times New Roman" w:cs="Times New Roman"/>
          <w:b/>
          <w:bCs/>
          <w:color w:val="333333"/>
          <w:sz w:val="24"/>
          <w:szCs w:val="24"/>
          <w:lang w:eastAsia="cs-CZ"/>
        </w:rPr>
        <w:br/>
        <w:t>Závěrečné ustanovení</w:t>
      </w:r>
    </w:p>
    <w:p w14:paraId="3244517E" w14:textId="77777777" w:rsidR="00147E4E" w:rsidRDefault="003C29E8" w:rsidP="00E2727E">
      <w:pPr>
        <w:spacing w:after="150" w:line="240" w:lineRule="auto"/>
        <w:jc w:val="center"/>
        <w:rPr>
          <w:rFonts w:ascii="Times New Roman" w:hAnsi="Times New Roman" w:cs="Times New Roman"/>
          <w:sz w:val="24"/>
          <w:szCs w:val="24"/>
        </w:rPr>
      </w:pPr>
      <w:r w:rsidRPr="00C66510">
        <w:rPr>
          <w:rFonts w:ascii="Times New Roman" w:eastAsia="Times New Roman" w:hAnsi="Times New Roman" w:cs="Times New Roman"/>
          <w:color w:val="333333"/>
          <w:sz w:val="24"/>
          <w:szCs w:val="24"/>
          <w:lang w:eastAsia="cs-CZ"/>
        </w:rPr>
        <w:t xml:space="preserve">Toto nařízení nabývá účinnosti </w:t>
      </w:r>
      <w:r w:rsidR="00050FD6">
        <w:rPr>
          <w:rFonts w:ascii="Times New Roman" w:eastAsia="Times New Roman" w:hAnsi="Times New Roman" w:cs="Times New Roman"/>
          <w:color w:val="333333"/>
          <w:sz w:val="24"/>
          <w:szCs w:val="24"/>
          <w:lang w:eastAsia="cs-CZ"/>
        </w:rPr>
        <w:t>1.</w:t>
      </w:r>
      <w:r w:rsidR="00B9626F">
        <w:rPr>
          <w:rFonts w:ascii="Times New Roman" w:eastAsia="Times New Roman" w:hAnsi="Times New Roman" w:cs="Times New Roman"/>
          <w:color w:val="333333"/>
          <w:sz w:val="24"/>
          <w:szCs w:val="24"/>
          <w:lang w:eastAsia="cs-CZ"/>
        </w:rPr>
        <w:t xml:space="preserve"> </w:t>
      </w:r>
      <w:r w:rsidR="00050FD6">
        <w:rPr>
          <w:rFonts w:ascii="Times New Roman" w:eastAsia="Times New Roman" w:hAnsi="Times New Roman" w:cs="Times New Roman"/>
          <w:color w:val="333333"/>
          <w:sz w:val="24"/>
          <w:szCs w:val="24"/>
          <w:lang w:eastAsia="cs-CZ"/>
        </w:rPr>
        <w:t>1.</w:t>
      </w:r>
      <w:r w:rsidR="00B9626F">
        <w:rPr>
          <w:rFonts w:ascii="Times New Roman" w:eastAsia="Times New Roman" w:hAnsi="Times New Roman" w:cs="Times New Roman"/>
          <w:color w:val="333333"/>
          <w:sz w:val="24"/>
          <w:szCs w:val="24"/>
          <w:lang w:eastAsia="cs-CZ"/>
        </w:rPr>
        <w:t xml:space="preserve"> </w:t>
      </w:r>
      <w:r w:rsidR="00050FD6">
        <w:rPr>
          <w:rFonts w:ascii="Times New Roman" w:eastAsia="Times New Roman" w:hAnsi="Times New Roman" w:cs="Times New Roman"/>
          <w:color w:val="333333"/>
          <w:sz w:val="24"/>
          <w:szCs w:val="24"/>
          <w:lang w:eastAsia="cs-CZ"/>
        </w:rPr>
        <w:t>20</w:t>
      </w:r>
      <w:r w:rsidR="007C5670">
        <w:rPr>
          <w:rFonts w:ascii="Times New Roman" w:eastAsia="Times New Roman" w:hAnsi="Times New Roman" w:cs="Times New Roman"/>
          <w:color w:val="333333"/>
          <w:sz w:val="24"/>
          <w:szCs w:val="24"/>
          <w:lang w:eastAsia="cs-CZ"/>
        </w:rPr>
        <w:t>20</w:t>
      </w:r>
      <w:r w:rsidRPr="00C66510">
        <w:rPr>
          <w:rFonts w:ascii="Times New Roman" w:eastAsia="Times New Roman" w:hAnsi="Times New Roman" w:cs="Times New Roman"/>
          <w:color w:val="333333"/>
          <w:sz w:val="24"/>
          <w:szCs w:val="24"/>
          <w:lang w:eastAsia="cs-CZ"/>
        </w:rPr>
        <w:t>.</w:t>
      </w:r>
      <w:r w:rsidRPr="00C66510">
        <w:rPr>
          <w:rFonts w:ascii="Times New Roman" w:eastAsia="Times New Roman" w:hAnsi="Times New Roman" w:cs="Times New Roman"/>
          <w:color w:val="333333"/>
          <w:sz w:val="24"/>
          <w:szCs w:val="24"/>
          <w:lang w:eastAsia="cs-CZ"/>
        </w:rPr>
        <w:br/>
      </w:r>
    </w:p>
    <w:p w14:paraId="01F72A7D" w14:textId="77777777" w:rsidR="00E2727E" w:rsidRDefault="00E2727E">
      <w:pPr>
        <w:rPr>
          <w:rFonts w:ascii="Times New Roman" w:hAnsi="Times New Roman" w:cs="Times New Roman"/>
          <w:sz w:val="24"/>
          <w:szCs w:val="24"/>
        </w:rPr>
      </w:pPr>
    </w:p>
    <w:p w14:paraId="0225BD7A" w14:textId="77777777" w:rsidR="00B9626F" w:rsidRDefault="00B9626F">
      <w:pPr>
        <w:rPr>
          <w:rFonts w:ascii="Times New Roman" w:hAnsi="Times New Roman" w:cs="Times New Roman"/>
          <w:sz w:val="24"/>
          <w:szCs w:val="24"/>
        </w:rPr>
      </w:pPr>
      <w:r>
        <w:rPr>
          <w:rFonts w:ascii="Times New Roman" w:hAnsi="Times New Roman" w:cs="Times New Roman"/>
          <w:sz w:val="24"/>
          <w:szCs w:val="24"/>
        </w:rPr>
        <w:t>V Bílovci 5. 12. 2019</w:t>
      </w:r>
    </w:p>
    <w:p w14:paraId="7CE2B069" w14:textId="77777777" w:rsidR="00B9626F" w:rsidRDefault="00B9626F">
      <w:pPr>
        <w:rPr>
          <w:rFonts w:ascii="Times New Roman" w:hAnsi="Times New Roman" w:cs="Times New Roman"/>
          <w:sz w:val="24"/>
          <w:szCs w:val="24"/>
        </w:rPr>
      </w:pPr>
    </w:p>
    <w:p w14:paraId="1F969ABC" w14:textId="77777777" w:rsidR="00B9626F" w:rsidRDefault="00B9626F">
      <w:pPr>
        <w:rPr>
          <w:rFonts w:ascii="Times New Roman" w:hAnsi="Times New Roman" w:cs="Times New Roman"/>
          <w:sz w:val="24"/>
          <w:szCs w:val="24"/>
        </w:rPr>
      </w:pPr>
    </w:p>
    <w:p w14:paraId="6FBAF489" w14:textId="77777777" w:rsidR="00B9626F" w:rsidRDefault="00B9626F">
      <w:pPr>
        <w:rPr>
          <w:rFonts w:ascii="Times New Roman" w:hAnsi="Times New Roman" w:cs="Times New Roman"/>
          <w:sz w:val="24"/>
          <w:szCs w:val="24"/>
        </w:rPr>
      </w:pPr>
    </w:p>
    <w:p w14:paraId="72442E97" w14:textId="15126D24" w:rsidR="00F050C6" w:rsidRDefault="00AC3850" w:rsidP="00740880">
      <w:pPr>
        <w:spacing w:after="0" w:line="240" w:lineRule="auto"/>
        <w:rPr>
          <w:rFonts w:ascii="Times New Roman" w:hAnsi="Times New Roman" w:cs="Times New Roman"/>
          <w:sz w:val="24"/>
          <w:szCs w:val="24"/>
        </w:rPr>
        <w:sectPr w:rsidR="00F050C6" w:rsidSect="006B6CAC">
          <w:footerReference w:type="default" r:id="rId8"/>
          <w:headerReference w:type="first" r:id="rId9"/>
          <w:footerReference w:type="first" r:id="rId10"/>
          <w:pgSz w:w="11906" w:h="16838"/>
          <w:pgMar w:top="1417" w:right="1417" w:bottom="1417" w:left="1417" w:header="708" w:footer="708" w:gutter="0"/>
          <w:cols w:space="708"/>
          <w:titlePg/>
          <w:docGrid w:linePitch="360"/>
        </w:sectPr>
      </w:pPr>
      <w:r w:rsidRPr="00B9626F">
        <w:rPr>
          <w:rFonts w:ascii="Times New Roman" w:hAnsi="Times New Roman" w:cs="Times New Roman"/>
          <w:b/>
          <w:bCs/>
          <w:sz w:val="24"/>
          <w:szCs w:val="24"/>
        </w:rPr>
        <w:t xml:space="preserve">Zbyněk </w:t>
      </w:r>
      <w:proofErr w:type="spellStart"/>
      <w:proofErr w:type="gramStart"/>
      <w:r w:rsidRPr="00B9626F">
        <w:rPr>
          <w:rFonts w:ascii="Times New Roman" w:hAnsi="Times New Roman" w:cs="Times New Roman"/>
          <w:b/>
          <w:bCs/>
          <w:sz w:val="24"/>
          <w:szCs w:val="24"/>
        </w:rPr>
        <w:t>Bajnar</w:t>
      </w:r>
      <w:r w:rsidR="00C6320C">
        <w:rPr>
          <w:rFonts w:ascii="Times New Roman" w:hAnsi="Times New Roman" w:cs="Times New Roman"/>
          <w:b/>
          <w:bCs/>
          <w:sz w:val="24"/>
          <w:szCs w:val="24"/>
        </w:rPr>
        <w:t>,v.r</w:t>
      </w:r>
      <w:proofErr w:type="spellEnd"/>
      <w:r w:rsidR="00C6320C">
        <w:rPr>
          <w:rFonts w:ascii="Times New Roman" w:hAnsi="Times New Roman" w:cs="Times New Roman"/>
          <w:b/>
          <w:bCs/>
          <w:sz w:val="24"/>
          <w:szCs w:val="24"/>
        </w:rPr>
        <w:t>.</w:t>
      </w:r>
      <w:proofErr w:type="gramEnd"/>
      <w:r w:rsidR="009033BC" w:rsidRPr="00B9626F">
        <w:rPr>
          <w:rFonts w:ascii="Times New Roman" w:hAnsi="Times New Roman" w:cs="Times New Roman"/>
          <w:b/>
          <w:bCs/>
          <w:sz w:val="24"/>
          <w:szCs w:val="24"/>
        </w:rPr>
        <w:tab/>
      </w:r>
      <w:r w:rsidR="0039179E" w:rsidRPr="00B9626F">
        <w:rPr>
          <w:rFonts w:ascii="Times New Roman" w:hAnsi="Times New Roman" w:cs="Times New Roman"/>
          <w:b/>
          <w:bCs/>
          <w:sz w:val="24"/>
          <w:szCs w:val="24"/>
        </w:rPr>
        <w:tab/>
      </w:r>
      <w:r w:rsidR="0039179E" w:rsidRPr="00B9626F">
        <w:rPr>
          <w:rFonts w:ascii="Times New Roman" w:hAnsi="Times New Roman" w:cs="Times New Roman"/>
          <w:b/>
          <w:bCs/>
          <w:sz w:val="24"/>
          <w:szCs w:val="24"/>
        </w:rPr>
        <w:tab/>
      </w:r>
      <w:r w:rsidR="0039179E" w:rsidRPr="00B9626F">
        <w:rPr>
          <w:rFonts w:ascii="Times New Roman" w:hAnsi="Times New Roman" w:cs="Times New Roman"/>
          <w:b/>
          <w:bCs/>
          <w:sz w:val="24"/>
          <w:szCs w:val="24"/>
        </w:rPr>
        <w:tab/>
      </w:r>
      <w:r w:rsidR="0039179E" w:rsidRPr="00B9626F">
        <w:rPr>
          <w:rFonts w:ascii="Times New Roman" w:hAnsi="Times New Roman" w:cs="Times New Roman"/>
          <w:b/>
          <w:bCs/>
          <w:sz w:val="24"/>
          <w:szCs w:val="24"/>
        </w:rPr>
        <w:tab/>
      </w:r>
      <w:r w:rsidR="0039179E" w:rsidRPr="00B9626F">
        <w:rPr>
          <w:rFonts w:ascii="Times New Roman" w:hAnsi="Times New Roman" w:cs="Times New Roman"/>
          <w:b/>
          <w:bCs/>
          <w:sz w:val="24"/>
          <w:szCs w:val="24"/>
        </w:rPr>
        <w:tab/>
        <w:t xml:space="preserve">Mgr. Renata </w:t>
      </w:r>
      <w:proofErr w:type="spellStart"/>
      <w:r w:rsidR="0039179E" w:rsidRPr="00B9626F">
        <w:rPr>
          <w:rFonts w:ascii="Times New Roman" w:hAnsi="Times New Roman" w:cs="Times New Roman"/>
          <w:b/>
          <w:bCs/>
          <w:sz w:val="24"/>
          <w:szCs w:val="24"/>
        </w:rPr>
        <w:t>Mikolašová</w:t>
      </w:r>
      <w:proofErr w:type="spellEnd"/>
      <w:r w:rsidR="00C6320C">
        <w:rPr>
          <w:rFonts w:ascii="Times New Roman" w:hAnsi="Times New Roman" w:cs="Times New Roman"/>
          <w:sz w:val="24"/>
          <w:szCs w:val="24"/>
        </w:rPr>
        <w:t>, v.r.</w:t>
      </w:r>
      <w:r w:rsidR="009033BC">
        <w:rPr>
          <w:rFonts w:ascii="Times New Roman" w:hAnsi="Times New Roman" w:cs="Times New Roman"/>
          <w:sz w:val="24"/>
          <w:szCs w:val="24"/>
        </w:rPr>
        <w:t xml:space="preserve">         </w:t>
      </w:r>
      <w:r>
        <w:rPr>
          <w:rFonts w:ascii="Times New Roman" w:hAnsi="Times New Roman" w:cs="Times New Roman"/>
          <w:sz w:val="24"/>
          <w:szCs w:val="24"/>
        </w:rPr>
        <w:t xml:space="preserve">  </w:t>
      </w:r>
      <w:r w:rsidR="00B9626F">
        <w:rPr>
          <w:rFonts w:ascii="Times New Roman" w:hAnsi="Times New Roman" w:cs="Times New Roman"/>
          <w:sz w:val="24"/>
          <w:szCs w:val="24"/>
        </w:rPr>
        <w:t xml:space="preserve"> </w:t>
      </w:r>
      <w:r>
        <w:rPr>
          <w:rFonts w:ascii="Times New Roman" w:hAnsi="Times New Roman" w:cs="Times New Roman"/>
          <w:sz w:val="24"/>
          <w:szCs w:val="24"/>
        </w:rPr>
        <w:t xml:space="preserve">místostarosta </w:t>
      </w:r>
      <w:r w:rsidR="0039179E">
        <w:rPr>
          <w:rFonts w:ascii="Times New Roman" w:hAnsi="Times New Roman" w:cs="Times New Roman"/>
          <w:sz w:val="24"/>
          <w:szCs w:val="24"/>
        </w:rPr>
        <w:tab/>
      </w:r>
      <w:r w:rsidR="0039179E">
        <w:rPr>
          <w:rFonts w:ascii="Times New Roman" w:hAnsi="Times New Roman" w:cs="Times New Roman"/>
          <w:sz w:val="24"/>
          <w:szCs w:val="24"/>
        </w:rPr>
        <w:tab/>
      </w:r>
      <w:r w:rsidR="0039179E">
        <w:rPr>
          <w:rFonts w:ascii="Times New Roman" w:hAnsi="Times New Roman" w:cs="Times New Roman"/>
          <w:sz w:val="24"/>
          <w:szCs w:val="24"/>
        </w:rPr>
        <w:tab/>
      </w:r>
      <w:r w:rsidR="0039179E">
        <w:rPr>
          <w:rFonts w:ascii="Times New Roman" w:hAnsi="Times New Roman" w:cs="Times New Roman"/>
          <w:sz w:val="24"/>
          <w:szCs w:val="24"/>
        </w:rPr>
        <w:tab/>
      </w:r>
      <w:r w:rsidR="0039179E">
        <w:rPr>
          <w:rFonts w:ascii="Times New Roman" w:hAnsi="Times New Roman" w:cs="Times New Roman"/>
          <w:sz w:val="24"/>
          <w:szCs w:val="24"/>
        </w:rPr>
        <w:tab/>
      </w:r>
      <w:r w:rsidR="0039179E">
        <w:rPr>
          <w:rFonts w:ascii="Times New Roman" w:hAnsi="Times New Roman" w:cs="Times New Roman"/>
          <w:sz w:val="24"/>
          <w:szCs w:val="24"/>
        </w:rPr>
        <w:tab/>
      </w:r>
      <w:r w:rsidR="0039179E">
        <w:rPr>
          <w:rFonts w:ascii="Times New Roman" w:hAnsi="Times New Roman" w:cs="Times New Roman"/>
          <w:sz w:val="24"/>
          <w:szCs w:val="24"/>
        </w:rPr>
        <w:tab/>
        <w:t>starostka</w:t>
      </w:r>
      <w:r w:rsidR="00B9626F">
        <w:rPr>
          <w:rFonts w:ascii="Times New Roman" w:hAnsi="Times New Roman" w:cs="Times New Roman"/>
          <w:sz w:val="24"/>
          <w:szCs w:val="24"/>
        </w:rPr>
        <w:t xml:space="preserve"> města</w:t>
      </w:r>
      <w:r w:rsidR="0039179E">
        <w:rPr>
          <w:rFonts w:ascii="Times New Roman" w:hAnsi="Times New Roman" w:cs="Times New Roman"/>
          <w:sz w:val="24"/>
          <w:szCs w:val="24"/>
        </w:rPr>
        <w:tab/>
      </w:r>
    </w:p>
    <w:p w14:paraId="3CBC5CC1" w14:textId="77777777" w:rsidR="00A43E48" w:rsidRPr="008675B1" w:rsidRDefault="00A43E48" w:rsidP="00A43E48">
      <w:pPr>
        <w:rPr>
          <w:rFonts w:ascii="Times New Roman" w:hAnsi="Times New Roman" w:cs="Times New Roman"/>
          <w:b/>
          <w:sz w:val="24"/>
          <w:szCs w:val="24"/>
        </w:rPr>
      </w:pPr>
      <w:r w:rsidRPr="008675B1">
        <w:rPr>
          <w:rFonts w:ascii="Times New Roman" w:hAnsi="Times New Roman" w:cs="Times New Roman"/>
          <w:b/>
          <w:sz w:val="24"/>
          <w:szCs w:val="24"/>
        </w:rPr>
        <w:lastRenderedPageBreak/>
        <w:t>Příloha č. 1 – Místo pro tržiště</w:t>
      </w:r>
    </w:p>
    <w:p w14:paraId="213F225F" w14:textId="77777777" w:rsidR="00A43E48" w:rsidRPr="008675B1" w:rsidRDefault="00A43E48" w:rsidP="00A43E48">
      <w:pPr>
        <w:rPr>
          <w:rFonts w:ascii="Times New Roman" w:hAnsi="Times New Roman" w:cs="Times New Roman"/>
          <w:sz w:val="24"/>
          <w:szCs w:val="24"/>
        </w:rPr>
      </w:pPr>
      <w:r w:rsidRPr="008675B1">
        <w:rPr>
          <w:rFonts w:ascii="Times New Roman" w:hAnsi="Times New Roman" w:cs="Times New Roman"/>
          <w:sz w:val="24"/>
          <w:szCs w:val="24"/>
        </w:rPr>
        <w:t xml:space="preserve">Umístění: </w:t>
      </w:r>
      <w:r>
        <w:rPr>
          <w:rFonts w:ascii="Times New Roman" w:hAnsi="Times New Roman" w:cs="Times New Roman"/>
          <w:sz w:val="24"/>
          <w:szCs w:val="24"/>
        </w:rPr>
        <w:t xml:space="preserve">V městě </w:t>
      </w:r>
      <w:r w:rsidRPr="008675B1">
        <w:rPr>
          <w:rFonts w:ascii="Times New Roman" w:hAnsi="Times New Roman" w:cs="Times New Roman"/>
          <w:sz w:val="24"/>
          <w:szCs w:val="24"/>
        </w:rPr>
        <w:t>Bílovec</w:t>
      </w:r>
      <w:r>
        <w:rPr>
          <w:rFonts w:ascii="Times New Roman" w:hAnsi="Times New Roman" w:cs="Times New Roman"/>
          <w:sz w:val="24"/>
          <w:szCs w:val="24"/>
        </w:rPr>
        <w:t>,</w:t>
      </w:r>
      <w:r w:rsidRPr="008675B1">
        <w:rPr>
          <w:rFonts w:ascii="Times New Roman" w:hAnsi="Times New Roman" w:cs="Times New Roman"/>
          <w:sz w:val="24"/>
          <w:szCs w:val="24"/>
        </w:rPr>
        <w:t xml:space="preserve"> Slezské náměstí</w:t>
      </w:r>
      <w:r>
        <w:rPr>
          <w:rFonts w:ascii="Times New Roman" w:hAnsi="Times New Roman" w:cs="Times New Roman"/>
          <w:sz w:val="24"/>
          <w:szCs w:val="24"/>
        </w:rPr>
        <w:t>,</w:t>
      </w:r>
      <w:r w:rsidRPr="008675B1">
        <w:rPr>
          <w:rFonts w:ascii="Times New Roman" w:hAnsi="Times New Roman" w:cs="Times New Roman"/>
          <w:sz w:val="24"/>
          <w:szCs w:val="24"/>
        </w:rPr>
        <w:t xml:space="preserve"> část pozemku </w:t>
      </w:r>
      <w:proofErr w:type="spellStart"/>
      <w:r w:rsidRPr="008675B1">
        <w:rPr>
          <w:rFonts w:ascii="Times New Roman" w:hAnsi="Times New Roman" w:cs="Times New Roman"/>
          <w:sz w:val="24"/>
          <w:szCs w:val="24"/>
        </w:rPr>
        <w:t>p.č</w:t>
      </w:r>
      <w:proofErr w:type="spellEnd"/>
      <w:r w:rsidRPr="008675B1">
        <w:rPr>
          <w:rFonts w:ascii="Times New Roman" w:hAnsi="Times New Roman" w:cs="Times New Roman"/>
          <w:sz w:val="24"/>
          <w:szCs w:val="24"/>
        </w:rPr>
        <w:t>. 626 v rozsahu dle grafického znázornění</w:t>
      </w:r>
      <w:r>
        <w:rPr>
          <w:rFonts w:ascii="Times New Roman" w:hAnsi="Times New Roman" w:cs="Times New Roman"/>
          <w:sz w:val="24"/>
          <w:szCs w:val="24"/>
        </w:rPr>
        <w:t xml:space="preserve"> </w:t>
      </w:r>
    </w:p>
    <w:p w14:paraId="0E164A37" w14:textId="77777777" w:rsidR="00A43E48" w:rsidRPr="008675B1" w:rsidRDefault="00A43E48" w:rsidP="00A43E48">
      <w:pPr>
        <w:jc w:val="center"/>
        <w:rPr>
          <w:rFonts w:ascii="Times New Roman" w:hAnsi="Times New Roman" w:cs="Times New Roman"/>
          <w:sz w:val="20"/>
          <w:szCs w:val="20"/>
        </w:rPr>
        <w:sectPr w:rsidR="00A43E48" w:rsidRPr="008675B1" w:rsidSect="008675B1">
          <w:headerReference w:type="default" r:id="rId11"/>
          <w:pgSz w:w="16838" w:h="11906" w:orient="landscape"/>
          <w:pgMar w:top="709" w:right="395" w:bottom="426" w:left="851" w:header="708" w:footer="708" w:gutter="0"/>
          <w:cols w:space="708"/>
          <w:docGrid w:linePitch="360"/>
        </w:sectPr>
      </w:pPr>
      <w:r>
        <w:rPr>
          <w:noProof/>
          <w:lang w:eastAsia="cs-CZ"/>
        </w:rPr>
        <mc:AlternateContent>
          <mc:Choice Requires="wps">
            <w:drawing>
              <wp:anchor distT="0" distB="0" distL="114300" distR="114300" simplePos="0" relativeHeight="251662336" behindDoc="0" locked="0" layoutInCell="1" allowOverlap="1" wp14:anchorId="267D08F3" wp14:editId="25CD126B">
                <wp:simplePos x="0" y="0"/>
                <wp:positionH relativeFrom="column">
                  <wp:posOffset>4094563</wp:posOffset>
                </wp:positionH>
                <wp:positionV relativeFrom="paragraph">
                  <wp:posOffset>3314148</wp:posOffset>
                </wp:positionV>
                <wp:extent cx="679174" cy="297359"/>
                <wp:effectExtent l="19050" t="19050" r="45085" b="45720"/>
                <wp:wrapNone/>
                <wp:docPr id="7" name="Přímá spojnice 7"/>
                <wp:cNvGraphicFramePr/>
                <a:graphic xmlns:a="http://schemas.openxmlformats.org/drawingml/2006/main">
                  <a:graphicData uri="http://schemas.microsoft.com/office/word/2010/wordprocessingShape">
                    <wps:wsp>
                      <wps:cNvCnPr/>
                      <wps:spPr>
                        <a:xfrm>
                          <a:off x="0" y="0"/>
                          <a:ext cx="679174" cy="297359"/>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87EF4" id="Přímá spojnic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4pt,260.95pt" to="375.9pt,2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" strokecolor="#7030a0" strokeweight="4.5pt">
                <v:stroke joinstyle="miter"/>
              </v:line>
            </w:pict>
          </mc:Fallback>
        </mc:AlternateContent>
      </w:r>
      <w:r>
        <w:rPr>
          <w:noProof/>
          <w:lang w:eastAsia="cs-CZ"/>
        </w:rPr>
        <mc:AlternateContent>
          <mc:Choice Requires="wps">
            <w:drawing>
              <wp:anchor distT="45720" distB="45720" distL="114300" distR="114300" simplePos="0" relativeHeight="251674624" behindDoc="0" locked="0" layoutInCell="1" allowOverlap="1" wp14:anchorId="474858EE" wp14:editId="3D8875EE">
                <wp:simplePos x="0" y="0"/>
                <wp:positionH relativeFrom="column">
                  <wp:posOffset>4922933</wp:posOffset>
                </wp:positionH>
                <wp:positionV relativeFrom="paragraph">
                  <wp:posOffset>852262</wp:posOffset>
                </wp:positionV>
                <wp:extent cx="873538" cy="723604"/>
                <wp:effectExtent l="151130" t="115570" r="154305" b="116205"/>
                <wp:wrapNone/>
                <wp:docPr id="2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553872">
                          <a:off x="0" y="0"/>
                          <a:ext cx="873538" cy="723604"/>
                        </a:xfrm>
                        <a:prstGeom prst="rect">
                          <a:avLst/>
                        </a:prstGeom>
                        <a:pattFill prst="wdUpDiag">
                          <a:fgClr>
                            <a:srgbClr val="7030A0"/>
                          </a:fgClr>
                          <a:bgClr>
                            <a:schemeClr val="bg1"/>
                          </a:bgClr>
                        </a:pattFill>
                        <a:ln w="9525">
                          <a:noFill/>
                          <a:miter lim="800000"/>
                          <a:headEnd/>
                          <a:tailEnd/>
                        </a:ln>
                      </wps:spPr>
                      <wps:txbx>
                        <w:txbxContent>
                          <w:p w14:paraId="023666A2" w14:textId="77777777" w:rsidR="00A43E48" w:rsidRDefault="00A43E48" w:rsidP="00A43E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858EE" id="_x0000_t202" coordsize="21600,21600" o:spt="202" path="m,l,21600r21600,l21600,xe">
                <v:stroke joinstyle="miter"/>
                <v:path gradientshapeok="t" o:connecttype="rect"/>
              </v:shapetype>
              <v:shape id="Textové pole 2" o:spid="_x0000_s1026" type="#_x0000_t202" style="position:absolute;left:0;text-align:left;margin-left:387.65pt;margin-top:67.1pt;width:68.8pt;height:57pt;rotation:-4419451fd;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" fillcolor="#7030a0" stroked="f">
                <v:fill r:id="rId12" o:title="" color2="white [3212]" type="pattern"/>
                <v:textbox>
                  <w:txbxContent>
                    <w:p w14:paraId="023666A2" w14:textId="77777777" w:rsidR="00A43E48" w:rsidRDefault="00A43E48" w:rsidP="00A43E48"/>
                  </w:txbxContent>
                </v:textbox>
              </v:shape>
            </w:pict>
          </mc:Fallback>
        </mc:AlternateContent>
      </w:r>
      <w:r>
        <w:rPr>
          <w:noProof/>
          <w:lang w:eastAsia="cs-CZ"/>
        </w:rPr>
        <mc:AlternateContent>
          <mc:Choice Requires="wps">
            <w:drawing>
              <wp:anchor distT="0" distB="0" distL="114300" distR="114300" simplePos="0" relativeHeight="251659264" behindDoc="0" locked="0" layoutInCell="1" allowOverlap="1" wp14:anchorId="372112A3" wp14:editId="0AD4D5A1">
                <wp:simplePos x="0" y="0"/>
                <wp:positionH relativeFrom="column">
                  <wp:posOffset>5147098</wp:posOffset>
                </wp:positionH>
                <wp:positionV relativeFrom="paragraph">
                  <wp:posOffset>639233</wp:posOffset>
                </wp:positionV>
                <wp:extent cx="730250" cy="315384"/>
                <wp:effectExtent l="19050" t="19050" r="50800" b="46990"/>
                <wp:wrapNone/>
                <wp:docPr id="4" name="Přímá spojnice 4"/>
                <wp:cNvGraphicFramePr/>
                <a:graphic xmlns:a="http://schemas.openxmlformats.org/drawingml/2006/main">
                  <a:graphicData uri="http://schemas.microsoft.com/office/word/2010/wordprocessingShape">
                    <wps:wsp>
                      <wps:cNvCnPr/>
                      <wps:spPr>
                        <a:xfrm>
                          <a:off x="0" y="0"/>
                          <a:ext cx="730250" cy="315384"/>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45B71" id="Přímá spojnic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3pt,50.35pt" to="4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" strokecolor="#7030a0" strokeweight="4.5pt">
                <v:stroke joinstyle="miter"/>
              </v:line>
            </w:pict>
          </mc:Fallback>
        </mc:AlternateContent>
      </w:r>
      <w:r>
        <w:rPr>
          <w:noProof/>
          <w:lang w:eastAsia="cs-CZ"/>
        </w:rPr>
        <mc:AlternateContent>
          <mc:Choice Requires="wps">
            <w:drawing>
              <wp:anchor distT="45720" distB="45720" distL="114300" distR="114300" simplePos="0" relativeHeight="251675648" behindDoc="0" locked="0" layoutInCell="1" allowOverlap="1" wp14:anchorId="22142FDF" wp14:editId="7B7D4231">
                <wp:simplePos x="0" y="0"/>
                <wp:positionH relativeFrom="column">
                  <wp:posOffset>4820358</wp:posOffset>
                </wp:positionH>
                <wp:positionV relativeFrom="paragraph">
                  <wp:posOffset>1504554</wp:posOffset>
                </wp:positionV>
                <wp:extent cx="350038" cy="432931"/>
                <wp:effectExtent l="53975" t="79375" r="66040" b="85090"/>
                <wp:wrapNone/>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493388">
                          <a:off x="0" y="0"/>
                          <a:ext cx="350038" cy="432931"/>
                        </a:xfrm>
                        <a:prstGeom prst="rect">
                          <a:avLst/>
                        </a:prstGeom>
                        <a:pattFill prst="wdUpDiag">
                          <a:fgClr>
                            <a:srgbClr val="7030A0"/>
                          </a:fgClr>
                          <a:bgClr>
                            <a:schemeClr val="bg1"/>
                          </a:bgClr>
                        </a:pattFill>
                        <a:ln w="9525">
                          <a:noFill/>
                          <a:miter lim="800000"/>
                          <a:headEnd/>
                          <a:tailEnd/>
                        </a:ln>
                      </wps:spPr>
                      <wps:txbx>
                        <w:txbxContent>
                          <w:p w14:paraId="736C1E6A" w14:textId="77777777" w:rsidR="00A43E48" w:rsidRDefault="00A43E48" w:rsidP="00A43E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42FDF" id="_x0000_s1027" type="#_x0000_t202" style="position:absolute;left:0;text-align:left;margin-left:379.55pt;margin-top:118.45pt;width:27.55pt;height:34.1pt;rotation:-4485515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" fillcolor="#7030a0" stroked="f">
                <v:fill r:id="rId12" o:title="" color2="white [3212]" type="pattern"/>
                <v:textbox>
                  <w:txbxContent>
                    <w:p w14:paraId="736C1E6A" w14:textId="77777777" w:rsidR="00A43E48" w:rsidRDefault="00A43E48" w:rsidP="00A43E48"/>
                  </w:txbxContent>
                </v:textbox>
              </v:shape>
            </w:pict>
          </mc:Fallback>
        </mc:AlternateContent>
      </w:r>
      <w:r>
        <w:rPr>
          <w:noProof/>
          <w:lang w:eastAsia="cs-CZ"/>
        </w:rPr>
        <mc:AlternateContent>
          <mc:Choice Requires="wps">
            <w:drawing>
              <wp:anchor distT="45720" distB="45720" distL="114300" distR="114300" simplePos="0" relativeHeight="251676672" behindDoc="0" locked="0" layoutInCell="1" allowOverlap="1" wp14:anchorId="0F615D3F" wp14:editId="2542EEB7">
                <wp:simplePos x="0" y="0"/>
                <wp:positionH relativeFrom="column">
                  <wp:posOffset>3951287</wp:posOffset>
                </wp:positionH>
                <wp:positionV relativeFrom="paragraph">
                  <wp:posOffset>2332038</wp:posOffset>
                </wp:positionV>
                <wp:extent cx="1644161" cy="751076"/>
                <wp:effectExtent l="294323" t="86677" r="288607" b="98108"/>
                <wp:wrapNone/>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519846">
                          <a:off x="0" y="0"/>
                          <a:ext cx="1644161" cy="751076"/>
                        </a:xfrm>
                        <a:prstGeom prst="rect">
                          <a:avLst/>
                        </a:prstGeom>
                        <a:pattFill prst="wdUpDiag">
                          <a:fgClr>
                            <a:srgbClr val="7030A0"/>
                          </a:fgClr>
                          <a:bgClr>
                            <a:schemeClr val="bg1"/>
                          </a:bgClr>
                        </a:pattFill>
                        <a:ln w="9525">
                          <a:noFill/>
                          <a:miter lim="800000"/>
                          <a:headEnd/>
                          <a:tailEnd/>
                        </a:ln>
                      </wps:spPr>
                      <wps:txbx>
                        <w:txbxContent>
                          <w:p w14:paraId="0ED1E72F" w14:textId="77777777" w:rsidR="00A43E48" w:rsidRDefault="00A43E48" w:rsidP="00A43E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15D3F" id="_x0000_s1028" type="#_x0000_t202" style="position:absolute;left:0;text-align:left;margin-left:311.1pt;margin-top:183.65pt;width:129.45pt;height:59.15pt;rotation:-4456616fd;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" fillcolor="#7030a0" stroked="f">
                <v:fill r:id="rId12" o:title="" color2="white [3212]" type="pattern"/>
                <v:textbox>
                  <w:txbxContent>
                    <w:p w14:paraId="0ED1E72F" w14:textId="77777777" w:rsidR="00A43E48" w:rsidRDefault="00A43E48" w:rsidP="00A43E48"/>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14:anchorId="13CC9822" wp14:editId="2AF505ED">
                <wp:simplePos x="0" y="0"/>
                <wp:positionH relativeFrom="column">
                  <wp:posOffset>4124960</wp:posOffset>
                </wp:positionH>
                <wp:positionV relativeFrom="paragraph">
                  <wp:posOffset>624840</wp:posOffset>
                </wp:positionV>
                <wp:extent cx="1052146" cy="2685610"/>
                <wp:effectExtent l="19050" t="19050" r="53340" b="38735"/>
                <wp:wrapNone/>
                <wp:docPr id="6" name="Přímá spojnice 6"/>
                <wp:cNvGraphicFramePr/>
                <a:graphic xmlns:a="http://schemas.openxmlformats.org/drawingml/2006/main">
                  <a:graphicData uri="http://schemas.microsoft.com/office/word/2010/wordprocessingShape">
                    <wps:wsp>
                      <wps:cNvCnPr/>
                      <wps:spPr>
                        <a:xfrm flipH="1">
                          <a:off x="0" y="0"/>
                          <a:ext cx="1052146" cy="268561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E6EEE" id="Přímá spojnice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pt,49.2pt" to="407.65pt,2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" strokecolor="#7030a0" strokeweight="4.5pt">
                <v:stroke joinstyle="miter"/>
              </v:line>
            </w:pict>
          </mc:Fallback>
        </mc:AlternateContent>
      </w:r>
      <w:r>
        <w:rPr>
          <w:noProof/>
          <w:lang w:eastAsia="cs-CZ"/>
        </w:rPr>
        <mc:AlternateContent>
          <mc:Choice Requires="wps">
            <w:drawing>
              <wp:anchor distT="45720" distB="45720" distL="114300" distR="114300" simplePos="0" relativeHeight="251667456" behindDoc="0" locked="0" layoutInCell="1" allowOverlap="1" wp14:anchorId="14F12A12" wp14:editId="02E7A745">
                <wp:simplePos x="0" y="0"/>
                <wp:positionH relativeFrom="column">
                  <wp:posOffset>3383915</wp:posOffset>
                </wp:positionH>
                <wp:positionV relativeFrom="paragraph">
                  <wp:posOffset>3830320</wp:posOffset>
                </wp:positionV>
                <wp:extent cx="1242060" cy="29718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97180"/>
                        </a:xfrm>
                        <a:prstGeom prst="rect">
                          <a:avLst/>
                        </a:prstGeom>
                        <a:noFill/>
                        <a:ln w="9525">
                          <a:noFill/>
                          <a:miter lim="800000"/>
                          <a:headEnd/>
                          <a:tailEnd/>
                        </a:ln>
                      </wps:spPr>
                      <wps:txbx>
                        <w:txbxContent>
                          <w:p w14:paraId="51DB8367" w14:textId="77777777" w:rsidR="00A43E48" w:rsidRPr="006E68EB" w:rsidRDefault="00A43E48" w:rsidP="00A43E48">
                            <w:pPr>
                              <w:rPr>
                                <w:rFonts w:ascii="Times New Roman" w:hAnsi="Times New Roman" w:cs="Times New Roman"/>
                                <w:color w:val="7030A0"/>
                                <w:sz w:val="24"/>
                                <w:szCs w:val="24"/>
                              </w:rPr>
                            </w:pPr>
                            <w:r w:rsidRPr="006E68EB">
                              <w:rPr>
                                <w:rFonts w:ascii="Times New Roman" w:hAnsi="Times New Roman" w:cs="Times New Roman"/>
                                <w:color w:val="7030A0"/>
                                <w:sz w:val="24"/>
                                <w:szCs w:val="24"/>
                              </w:rPr>
                              <w:t>Slezské náměstí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2A12" id="_x0000_s1029" type="#_x0000_t202" style="position:absolute;left:0;text-align:left;margin-left:266.45pt;margin-top:301.6pt;width:97.8pt;height:2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" filled="f" stroked="f">
                <v:textbox>
                  <w:txbxContent>
                    <w:p w14:paraId="51DB8367" w14:textId="77777777" w:rsidR="00A43E48" w:rsidRPr="006E68EB" w:rsidRDefault="00A43E48" w:rsidP="00A43E48">
                      <w:pPr>
                        <w:rPr>
                          <w:rFonts w:ascii="Times New Roman" w:hAnsi="Times New Roman" w:cs="Times New Roman"/>
                          <w:color w:val="7030A0"/>
                          <w:sz w:val="24"/>
                          <w:szCs w:val="24"/>
                        </w:rPr>
                      </w:pPr>
                      <w:r w:rsidRPr="006E68EB">
                        <w:rPr>
                          <w:rFonts w:ascii="Times New Roman" w:hAnsi="Times New Roman" w:cs="Times New Roman"/>
                          <w:color w:val="7030A0"/>
                          <w:sz w:val="24"/>
                          <w:szCs w:val="24"/>
                        </w:rPr>
                        <w:t>Slezské náměstí</w:t>
                      </w:r>
                    </w:p>
                  </w:txbxContent>
                </v:textbox>
              </v:shape>
            </w:pict>
          </mc:Fallback>
        </mc:AlternateContent>
      </w:r>
      <w:r>
        <w:rPr>
          <w:noProof/>
          <w:lang w:eastAsia="cs-CZ"/>
        </w:rPr>
        <mc:AlternateContent>
          <mc:Choice Requires="wps">
            <w:drawing>
              <wp:anchor distT="0" distB="0" distL="114300" distR="114300" simplePos="0" relativeHeight="251663360" behindDoc="0" locked="0" layoutInCell="1" allowOverlap="1" wp14:anchorId="0C08B46C" wp14:editId="44FE491C">
                <wp:simplePos x="0" y="0"/>
                <wp:positionH relativeFrom="column">
                  <wp:posOffset>4801235</wp:posOffset>
                </wp:positionH>
                <wp:positionV relativeFrom="paragraph">
                  <wp:posOffset>2072005</wp:posOffset>
                </wp:positionV>
                <wp:extent cx="626745" cy="1583055"/>
                <wp:effectExtent l="19050" t="19050" r="40005" b="55245"/>
                <wp:wrapNone/>
                <wp:docPr id="8" name="Přímá spojnice 8"/>
                <wp:cNvGraphicFramePr/>
                <a:graphic xmlns:a="http://schemas.openxmlformats.org/drawingml/2006/main">
                  <a:graphicData uri="http://schemas.microsoft.com/office/word/2010/wordprocessingShape">
                    <wps:wsp>
                      <wps:cNvCnPr/>
                      <wps:spPr>
                        <a:xfrm flipH="1">
                          <a:off x="0" y="0"/>
                          <a:ext cx="626745" cy="1583055"/>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EFFDE" id="Přímá spojnice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05pt,163.15pt" to="427.4pt,2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" strokecolor="#7030a0" strokeweight="4.5pt">
                <v:stroke joinstyle="miter"/>
              </v:line>
            </w:pict>
          </mc:Fallback>
        </mc:AlternateContent>
      </w:r>
      <w:r>
        <w:rPr>
          <w:noProof/>
          <w:lang w:eastAsia="cs-CZ"/>
        </w:rPr>
        <mc:AlternateContent>
          <mc:Choice Requires="wps">
            <w:drawing>
              <wp:anchor distT="0" distB="0" distL="114300" distR="114300" simplePos="0" relativeHeight="251660288" behindDoc="0" locked="0" layoutInCell="1" allowOverlap="1" wp14:anchorId="6A4798A4" wp14:editId="57B7C88F">
                <wp:simplePos x="0" y="0"/>
                <wp:positionH relativeFrom="column">
                  <wp:posOffset>5517515</wp:posOffset>
                </wp:positionH>
                <wp:positionV relativeFrom="paragraph">
                  <wp:posOffset>953770</wp:posOffset>
                </wp:positionV>
                <wp:extent cx="327660" cy="830580"/>
                <wp:effectExtent l="19050" t="19050" r="53340" b="45720"/>
                <wp:wrapNone/>
                <wp:docPr id="5" name="Přímá spojnice 5"/>
                <wp:cNvGraphicFramePr/>
                <a:graphic xmlns:a="http://schemas.openxmlformats.org/drawingml/2006/main">
                  <a:graphicData uri="http://schemas.microsoft.com/office/word/2010/wordprocessingShape">
                    <wps:wsp>
                      <wps:cNvCnPr/>
                      <wps:spPr>
                        <a:xfrm flipH="1">
                          <a:off x="0" y="0"/>
                          <a:ext cx="327660" cy="83058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E068E" id="Přímá spojnice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45pt,75.1pt" to="46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" strokecolor="#7030a0" strokeweight="4.5pt">
                <v:stroke joinstyle="miter"/>
              </v:line>
            </w:pict>
          </mc:Fallback>
        </mc:AlternateContent>
      </w:r>
      <w:r>
        <w:rPr>
          <w:noProof/>
          <w:lang w:eastAsia="cs-CZ"/>
        </w:rPr>
        <mc:AlternateContent>
          <mc:Choice Requires="wps">
            <w:drawing>
              <wp:anchor distT="0" distB="0" distL="114300" distR="114300" simplePos="0" relativeHeight="251666432" behindDoc="0" locked="0" layoutInCell="1" allowOverlap="1" wp14:anchorId="4095EEE4" wp14:editId="52FA6B9B">
                <wp:simplePos x="0" y="0"/>
                <wp:positionH relativeFrom="column">
                  <wp:posOffset>5273675</wp:posOffset>
                </wp:positionH>
                <wp:positionV relativeFrom="paragraph">
                  <wp:posOffset>1652905</wp:posOffset>
                </wp:positionV>
                <wp:extent cx="274320" cy="131445"/>
                <wp:effectExtent l="19050" t="19050" r="49530" b="40005"/>
                <wp:wrapNone/>
                <wp:docPr id="11" name="Přímá spojnice 11"/>
                <wp:cNvGraphicFramePr/>
                <a:graphic xmlns:a="http://schemas.openxmlformats.org/drawingml/2006/main">
                  <a:graphicData uri="http://schemas.microsoft.com/office/word/2010/wordprocessingShape">
                    <wps:wsp>
                      <wps:cNvCnPr/>
                      <wps:spPr>
                        <a:xfrm>
                          <a:off x="0" y="0"/>
                          <a:ext cx="274320" cy="131445"/>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390AE" id="Přímá spojnice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25pt,130.15pt" to="436.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" strokecolor="#7030a0" strokeweight="4.5pt">
                <v:stroke joinstyle="miter"/>
              </v:line>
            </w:pict>
          </mc:Fallback>
        </mc:AlternateContent>
      </w:r>
      <w:r>
        <w:rPr>
          <w:noProof/>
          <w:lang w:eastAsia="cs-CZ"/>
        </w:rPr>
        <mc:AlternateContent>
          <mc:Choice Requires="wps">
            <w:drawing>
              <wp:anchor distT="0" distB="0" distL="114300" distR="114300" simplePos="0" relativeHeight="251664384" behindDoc="0" locked="0" layoutInCell="1" allowOverlap="1" wp14:anchorId="6BFEFDC9" wp14:editId="305AF81D">
                <wp:simplePos x="0" y="0"/>
                <wp:positionH relativeFrom="column">
                  <wp:posOffset>5123179</wp:posOffset>
                </wp:positionH>
                <wp:positionV relativeFrom="paragraph">
                  <wp:posOffset>1936750</wp:posOffset>
                </wp:positionV>
                <wp:extent cx="329565" cy="144780"/>
                <wp:effectExtent l="19050" t="19050" r="32385" b="45720"/>
                <wp:wrapNone/>
                <wp:docPr id="9" name="Přímá spojnice 9"/>
                <wp:cNvGraphicFramePr/>
                <a:graphic xmlns:a="http://schemas.openxmlformats.org/drawingml/2006/main">
                  <a:graphicData uri="http://schemas.microsoft.com/office/word/2010/wordprocessingShape">
                    <wps:wsp>
                      <wps:cNvCnPr/>
                      <wps:spPr>
                        <a:xfrm flipH="1" flipV="1">
                          <a:off x="0" y="0"/>
                          <a:ext cx="329565" cy="14478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25CAB" id="Přímá spojnice 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pt,152.5pt" to="429.3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" strokecolor="#7030a0" strokeweight="4.5pt">
                <v:stroke joinstyle="miter"/>
              </v:line>
            </w:pict>
          </mc:Fallback>
        </mc:AlternateContent>
      </w:r>
      <w:r>
        <w:rPr>
          <w:noProof/>
          <w:lang w:eastAsia="cs-CZ"/>
        </w:rPr>
        <mc:AlternateContent>
          <mc:Choice Requires="wps">
            <w:drawing>
              <wp:anchor distT="0" distB="0" distL="114300" distR="114300" simplePos="0" relativeHeight="251665408" behindDoc="0" locked="0" layoutInCell="1" allowOverlap="1" wp14:anchorId="2CED402F" wp14:editId="24C42823">
                <wp:simplePos x="0" y="0"/>
                <wp:positionH relativeFrom="column">
                  <wp:posOffset>5146040</wp:posOffset>
                </wp:positionH>
                <wp:positionV relativeFrom="paragraph">
                  <wp:posOffset>1622424</wp:posOffset>
                </wp:positionV>
                <wp:extent cx="127635" cy="325755"/>
                <wp:effectExtent l="19050" t="19050" r="43815" b="36195"/>
                <wp:wrapNone/>
                <wp:docPr id="10" name="Přímá spojnice 10"/>
                <wp:cNvGraphicFramePr/>
                <a:graphic xmlns:a="http://schemas.openxmlformats.org/drawingml/2006/main">
                  <a:graphicData uri="http://schemas.microsoft.com/office/word/2010/wordprocessingShape">
                    <wps:wsp>
                      <wps:cNvCnPr/>
                      <wps:spPr>
                        <a:xfrm flipV="1">
                          <a:off x="0" y="0"/>
                          <a:ext cx="127635" cy="325755"/>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B24E7" id="Přímá spojnice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2pt,127.75pt" to="415.25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" strokecolor="#7030a0" strokeweight="4.5pt">
                <v:stroke joinstyle="miter"/>
              </v:line>
            </w:pict>
          </mc:Fallback>
        </mc:AlternateContent>
      </w:r>
      <w:r>
        <w:rPr>
          <w:noProof/>
          <w:lang w:eastAsia="cs-CZ"/>
        </w:rPr>
        <w:drawing>
          <wp:inline distT="0" distB="0" distL="0" distR="0" wp14:anchorId="1444911F" wp14:editId="258013E7">
            <wp:extent cx="9418320" cy="5314413"/>
            <wp:effectExtent l="0" t="0" r="0" b="635"/>
            <wp:docPr id="3" name="Obrázek 3" descr="U:\Tržní řád\mapa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ržní řád\mapa 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5537" cy="5318485"/>
                    </a:xfrm>
                    <a:prstGeom prst="rect">
                      <a:avLst/>
                    </a:prstGeom>
                    <a:pattFill prst="wdUpDiag">
                      <a:fgClr>
                        <a:srgbClr val="7030A0"/>
                      </a:fgClr>
                      <a:bgClr>
                        <a:schemeClr val="bg1"/>
                      </a:bgClr>
                    </a:pattFill>
                    <a:ln>
                      <a:noFill/>
                    </a:ln>
                  </pic:spPr>
                </pic:pic>
              </a:graphicData>
            </a:graphic>
          </wp:inline>
        </w:drawing>
      </w:r>
      <w:r w:rsidRPr="008675B1">
        <w:rPr>
          <w:rFonts w:ascii="Times New Roman" w:hAnsi="Times New Roman" w:cs="Times New Roman"/>
          <w:sz w:val="20"/>
          <w:szCs w:val="20"/>
        </w:rPr>
        <w:t>Obr.</w:t>
      </w:r>
      <w:r w:rsidR="00AA775E">
        <w:rPr>
          <w:rFonts w:ascii="Times New Roman" w:hAnsi="Times New Roman" w:cs="Times New Roman"/>
          <w:sz w:val="20"/>
          <w:szCs w:val="20"/>
        </w:rPr>
        <w:t>1</w:t>
      </w:r>
      <w:r w:rsidRPr="008675B1">
        <w:rPr>
          <w:rFonts w:ascii="Times New Roman" w:hAnsi="Times New Roman" w:cs="Times New Roman"/>
          <w:sz w:val="20"/>
          <w:szCs w:val="20"/>
        </w:rPr>
        <w:t xml:space="preserve"> Grafické znázornění umístění tržiště</w:t>
      </w:r>
    </w:p>
    <w:p w14:paraId="0829E033" w14:textId="77777777" w:rsidR="00A43E48" w:rsidRPr="008675B1" w:rsidRDefault="00A43E48" w:rsidP="00A43E48">
      <w:pPr>
        <w:rPr>
          <w:rFonts w:ascii="Times New Roman" w:hAnsi="Times New Roman" w:cs="Times New Roman"/>
          <w:b/>
          <w:sz w:val="24"/>
          <w:szCs w:val="24"/>
        </w:rPr>
      </w:pPr>
      <w:r w:rsidRPr="008675B1">
        <w:rPr>
          <w:rFonts w:ascii="Times New Roman" w:hAnsi="Times New Roman" w:cs="Times New Roman"/>
          <w:b/>
          <w:sz w:val="24"/>
          <w:szCs w:val="24"/>
        </w:rPr>
        <w:lastRenderedPageBreak/>
        <w:t>Příloha č. 2 – Místo pro mobilní prodej</w:t>
      </w:r>
    </w:p>
    <w:p w14:paraId="498AAB31" w14:textId="77777777" w:rsidR="00A43E48" w:rsidRPr="008675B1" w:rsidRDefault="00A43E48" w:rsidP="00A43E48">
      <w:pPr>
        <w:rPr>
          <w:rFonts w:ascii="Times New Roman" w:hAnsi="Times New Roman" w:cs="Times New Roman"/>
          <w:sz w:val="24"/>
          <w:szCs w:val="24"/>
        </w:rPr>
      </w:pPr>
      <w:r w:rsidRPr="008675B1">
        <w:rPr>
          <w:rFonts w:ascii="Times New Roman" w:hAnsi="Times New Roman" w:cs="Times New Roman"/>
          <w:sz w:val="24"/>
          <w:szCs w:val="24"/>
        </w:rPr>
        <w:t xml:space="preserve">Umístění: </w:t>
      </w:r>
      <w:r>
        <w:rPr>
          <w:rFonts w:ascii="Times New Roman" w:hAnsi="Times New Roman" w:cs="Times New Roman"/>
          <w:sz w:val="24"/>
          <w:szCs w:val="24"/>
        </w:rPr>
        <w:t xml:space="preserve">V městě </w:t>
      </w:r>
      <w:r w:rsidRPr="008675B1">
        <w:rPr>
          <w:rFonts w:ascii="Times New Roman" w:hAnsi="Times New Roman" w:cs="Times New Roman"/>
          <w:sz w:val="24"/>
          <w:szCs w:val="24"/>
        </w:rPr>
        <w:t>Bílovec</w:t>
      </w:r>
      <w:r>
        <w:rPr>
          <w:rFonts w:ascii="Times New Roman" w:hAnsi="Times New Roman" w:cs="Times New Roman"/>
          <w:sz w:val="24"/>
          <w:szCs w:val="24"/>
        </w:rPr>
        <w:t>,</w:t>
      </w:r>
      <w:r w:rsidRPr="008675B1">
        <w:rPr>
          <w:rFonts w:ascii="Times New Roman" w:hAnsi="Times New Roman" w:cs="Times New Roman"/>
          <w:sz w:val="24"/>
          <w:szCs w:val="24"/>
        </w:rPr>
        <w:t xml:space="preserve"> Slezské náměstí</w:t>
      </w:r>
      <w:r>
        <w:rPr>
          <w:rFonts w:ascii="Times New Roman" w:hAnsi="Times New Roman" w:cs="Times New Roman"/>
          <w:sz w:val="24"/>
          <w:szCs w:val="24"/>
        </w:rPr>
        <w:t>,</w:t>
      </w:r>
      <w:r w:rsidRPr="008675B1">
        <w:rPr>
          <w:rFonts w:ascii="Times New Roman" w:hAnsi="Times New Roman" w:cs="Times New Roman"/>
          <w:sz w:val="24"/>
          <w:szCs w:val="24"/>
        </w:rPr>
        <w:t xml:space="preserve"> část pozemku </w:t>
      </w:r>
      <w:proofErr w:type="spellStart"/>
      <w:r w:rsidRPr="008675B1">
        <w:rPr>
          <w:rFonts w:ascii="Times New Roman" w:hAnsi="Times New Roman" w:cs="Times New Roman"/>
          <w:sz w:val="24"/>
          <w:szCs w:val="24"/>
        </w:rPr>
        <w:t>p.č</w:t>
      </w:r>
      <w:proofErr w:type="spellEnd"/>
      <w:r w:rsidRPr="008675B1">
        <w:rPr>
          <w:rFonts w:ascii="Times New Roman" w:hAnsi="Times New Roman" w:cs="Times New Roman"/>
          <w:sz w:val="24"/>
          <w:szCs w:val="24"/>
        </w:rPr>
        <w:t>. 626 v rozsahu dle grafického znázornění</w:t>
      </w:r>
      <w:r>
        <w:rPr>
          <w:rFonts w:ascii="Times New Roman" w:hAnsi="Times New Roman" w:cs="Times New Roman"/>
          <w:sz w:val="24"/>
          <w:szCs w:val="24"/>
        </w:rPr>
        <w:t xml:space="preserve"> </w:t>
      </w:r>
    </w:p>
    <w:p w14:paraId="67D64626" w14:textId="77777777" w:rsidR="00AA775E" w:rsidRDefault="00A43E48" w:rsidP="00AA775E">
      <w:pPr>
        <w:jc w:val="center"/>
        <w:rPr>
          <w:rFonts w:ascii="Times New Roman" w:hAnsi="Times New Roman" w:cs="Times New Roman"/>
          <w:sz w:val="20"/>
          <w:szCs w:val="20"/>
        </w:rPr>
      </w:pPr>
      <w:r>
        <w:rPr>
          <w:noProof/>
          <w:lang w:eastAsia="cs-CZ"/>
        </w:rPr>
        <mc:AlternateContent>
          <mc:Choice Requires="wps">
            <w:drawing>
              <wp:anchor distT="45720" distB="45720" distL="114300" distR="114300" simplePos="0" relativeHeight="251673600" behindDoc="0" locked="0" layoutInCell="1" allowOverlap="1" wp14:anchorId="3D883CE4" wp14:editId="2E94C49B">
                <wp:simplePos x="0" y="0"/>
                <wp:positionH relativeFrom="column">
                  <wp:posOffset>4813301</wp:posOffset>
                </wp:positionH>
                <wp:positionV relativeFrom="paragraph">
                  <wp:posOffset>372744</wp:posOffset>
                </wp:positionV>
                <wp:extent cx="1161833" cy="377625"/>
                <wp:effectExtent l="38100" t="266700" r="38735" b="270510"/>
                <wp:wrapNone/>
                <wp:docPr id="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93173">
                          <a:off x="0" y="0"/>
                          <a:ext cx="1161833" cy="377625"/>
                        </a:xfrm>
                        <a:prstGeom prst="rect">
                          <a:avLst/>
                        </a:prstGeom>
                        <a:pattFill prst="wdUpDiag">
                          <a:fgClr>
                            <a:srgbClr val="7030A0"/>
                          </a:fgClr>
                          <a:bgClr>
                            <a:schemeClr val="bg1"/>
                          </a:bgClr>
                        </a:pattFill>
                        <a:ln w="9525">
                          <a:solidFill>
                            <a:srgbClr val="7030A0"/>
                          </a:solidFill>
                          <a:miter lim="800000"/>
                          <a:headEnd/>
                          <a:tailEnd/>
                        </a:ln>
                      </wps:spPr>
                      <wps:txbx>
                        <w:txbxContent>
                          <w:p w14:paraId="3C6BD14F" w14:textId="77777777" w:rsidR="00A43E48" w:rsidRPr="00AE0747" w:rsidRDefault="00A43E48" w:rsidP="00A43E48">
                            <w:pPr>
                              <w:rPr>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83CE4" id="_x0000_s1030" type="#_x0000_t202" style="position:absolute;left:0;text-align:left;margin-left:379pt;margin-top:29.35pt;width:91.5pt;height:29.75pt;rotation:1849396fd;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" fillcolor="#7030a0" strokecolor="#7030a0">
                <v:fill r:id="rId12" o:title="" color2="white [3212]" type="pattern"/>
                <v:textbox>
                  <w:txbxContent>
                    <w:p w14:paraId="3C6BD14F" w14:textId="77777777" w:rsidR="00A43E48" w:rsidRPr="00AE0747" w:rsidRDefault="00A43E48" w:rsidP="00A43E48">
                      <w:pPr>
                        <w:rPr>
                          <w:color w:val="7030A0"/>
                        </w:rPr>
                      </w:pPr>
                    </w:p>
                  </w:txbxContent>
                </v:textbox>
              </v:shape>
            </w:pict>
          </mc:Fallback>
        </mc:AlternateContent>
      </w:r>
      <w:r>
        <w:rPr>
          <w:noProof/>
          <w:lang w:eastAsia="cs-CZ"/>
        </w:rPr>
        <mc:AlternateContent>
          <mc:Choice Requires="wps">
            <w:drawing>
              <wp:anchor distT="45720" distB="45720" distL="114300" distR="114300" simplePos="0" relativeHeight="251670528" behindDoc="0" locked="0" layoutInCell="1" allowOverlap="1" wp14:anchorId="1C47369E" wp14:editId="730709BC">
                <wp:simplePos x="0" y="0"/>
                <wp:positionH relativeFrom="column">
                  <wp:posOffset>3383915</wp:posOffset>
                </wp:positionH>
                <wp:positionV relativeFrom="paragraph">
                  <wp:posOffset>3830320</wp:posOffset>
                </wp:positionV>
                <wp:extent cx="1242060" cy="297180"/>
                <wp:effectExtent l="0" t="0" r="0" b="0"/>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97180"/>
                        </a:xfrm>
                        <a:prstGeom prst="rect">
                          <a:avLst/>
                        </a:prstGeom>
                        <a:noFill/>
                        <a:ln w="9525">
                          <a:noFill/>
                          <a:miter lim="800000"/>
                          <a:headEnd/>
                          <a:tailEnd/>
                        </a:ln>
                      </wps:spPr>
                      <wps:txbx>
                        <w:txbxContent>
                          <w:p w14:paraId="150E15BD" w14:textId="77777777" w:rsidR="00A43E48" w:rsidRPr="00AE77E4" w:rsidRDefault="00A43E48" w:rsidP="00A43E48">
                            <w:pPr>
                              <w:rPr>
                                <w:rFonts w:ascii="Times New Roman" w:hAnsi="Times New Roman" w:cs="Times New Roman"/>
                                <w:color w:val="7030A0"/>
                                <w:sz w:val="24"/>
                                <w:szCs w:val="24"/>
                              </w:rPr>
                            </w:pPr>
                            <w:r w:rsidRPr="00AE77E4">
                              <w:rPr>
                                <w:rFonts w:ascii="Times New Roman" w:hAnsi="Times New Roman" w:cs="Times New Roman"/>
                                <w:color w:val="7030A0"/>
                                <w:sz w:val="24"/>
                                <w:szCs w:val="24"/>
                              </w:rPr>
                              <w:t>Slezské náměstí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7369E" id="_x0000_s1031" type="#_x0000_t202" style="position:absolute;left:0;text-align:left;margin-left:266.45pt;margin-top:301.6pt;width:97.8pt;height:2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" filled="f" stroked="f">
                <v:textbox>
                  <w:txbxContent>
                    <w:p w14:paraId="150E15BD" w14:textId="77777777" w:rsidR="00A43E48" w:rsidRPr="00AE77E4" w:rsidRDefault="00A43E48" w:rsidP="00A43E48">
                      <w:pPr>
                        <w:rPr>
                          <w:rFonts w:ascii="Times New Roman" w:hAnsi="Times New Roman" w:cs="Times New Roman"/>
                          <w:color w:val="7030A0"/>
                          <w:sz w:val="24"/>
                          <w:szCs w:val="24"/>
                        </w:rPr>
                      </w:pPr>
                      <w:r w:rsidRPr="00AE77E4">
                        <w:rPr>
                          <w:rFonts w:ascii="Times New Roman" w:hAnsi="Times New Roman" w:cs="Times New Roman"/>
                          <w:color w:val="7030A0"/>
                          <w:sz w:val="24"/>
                          <w:szCs w:val="24"/>
                        </w:rPr>
                        <w:t>Slezské náměstí</w:t>
                      </w:r>
                    </w:p>
                  </w:txbxContent>
                </v:textbox>
              </v:shape>
            </w:pict>
          </mc:Fallback>
        </mc:AlternateContent>
      </w:r>
      <w:r w:rsidRPr="00AE0747">
        <w:rPr>
          <w:noProof/>
          <w:lang w:eastAsia="cs-CZ"/>
        </w:rPr>
        <w:drawing>
          <wp:inline distT="0" distB="0" distL="0" distR="0" wp14:anchorId="700D764B" wp14:editId="4F8004F8">
            <wp:extent cx="9188450" cy="5128260"/>
            <wp:effectExtent l="0" t="0" r="0" b="0"/>
            <wp:docPr id="21" name="Obrázek 21" descr="U:\Tržní řád\mapa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ržní řád\mapa 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90942" cy="5129651"/>
                    </a:xfrm>
                    <a:prstGeom prst="rect">
                      <a:avLst/>
                    </a:prstGeom>
                    <a:noFill/>
                    <a:ln>
                      <a:noFill/>
                    </a:ln>
                  </pic:spPr>
                </pic:pic>
              </a:graphicData>
            </a:graphic>
          </wp:inline>
        </w:drawing>
      </w:r>
      <w:r w:rsidR="00AA775E" w:rsidRPr="00AA775E">
        <w:rPr>
          <w:rFonts w:ascii="Times New Roman" w:hAnsi="Times New Roman" w:cs="Times New Roman"/>
          <w:sz w:val="20"/>
          <w:szCs w:val="20"/>
        </w:rPr>
        <w:t xml:space="preserve"> </w:t>
      </w:r>
    </w:p>
    <w:p w14:paraId="224E075C" w14:textId="77777777" w:rsidR="00F050C6" w:rsidRPr="00C66510" w:rsidRDefault="00AA775E" w:rsidP="00AA775E">
      <w:pPr>
        <w:jc w:val="center"/>
        <w:rPr>
          <w:rFonts w:ascii="Times New Roman" w:hAnsi="Times New Roman" w:cs="Times New Roman"/>
          <w:sz w:val="24"/>
          <w:szCs w:val="24"/>
        </w:rPr>
      </w:pPr>
      <w:r w:rsidRPr="008675B1">
        <w:rPr>
          <w:rFonts w:ascii="Times New Roman" w:hAnsi="Times New Roman" w:cs="Times New Roman"/>
          <w:sz w:val="20"/>
          <w:szCs w:val="20"/>
        </w:rPr>
        <w:t>Obr.</w:t>
      </w:r>
      <w:r>
        <w:rPr>
          <w:rFonts w:ascii="Times New Roman" w:hAnsi="Times New Roman" w:cs="Times New Roman"/>
          <w:sz w:val="20"/>
          <w:szCs w:val="20"/>
        </w:rPr>
        <w:t>2</w:t>
      </w:r>
      <w:r w:rsidRPr="008675B1">
        <w:rPr>
          <w:rFonts w:ascii="Times New Roman" w:hAnsi="Times New Roman" w:cs="Times New Roman"/>
          <w:sz w:val="20"/>
          <w:szCs w:val="20"/>
        </w:rPr>
        <w:t xml:space="preserve"> Grafické znázornění umístění </w:t>
      </w:r>
      <w:r>
        <w:rPr>
          <w:rFonts w:ascii="Times New Roman" w:hAnsi="Times New Roman" w:cs="Times New Roman"/>
          <w:sz w:val="20"/>
          <w:szCs w:val="20"/>
        </w:rPr>
        <w:t>místa pro mobilní prodej</w:t>
      </w:r>
    </w:p>
    <w:sectPr w:rsidR="00F050C6" w:rsidRPr="00C66510" w:rsidSect="00AA775E">
      <w:headerReference w:type="default" r:id="rId14"/>
      <w:pgSz w:w="16838" w:h="11906" w:orient="landscape"/>
      <w:pgMar w:top="1134" w:right="395"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66E92" w14:textId="77777777" w:rsidR="007D7C1C" w:rsidRDefault="007D7C1C" w:rsidP="004F0031">
      <w:pPr>
        <w:spacing w:after="0" w:line="240" w:lineRule="auto"/>
      </w:pPr>
      <w:r>
        <w:separator/>
      </w:r>
    </w:p>
  </w:endnote>
  <w:endnote w:type="continuationSeparator" w:id="0">
    <w:p w14:paraId="5F0E53F0" w14:textId="77777777" w:rsidR="007D7C1C" w:rsidRDefault="007D7C1C" w:rsidP="004F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382529"/>
      <w:docPartObj>
        <w:docPartGallery w:val="Page Numbers (Bottom of Page)"/>
        <w:docPartUnique/>
      </w:docPartObj>
    </w:sdtPr>
    <w:sdtEndPr/>
    <w:sdtContent>
      <w:p w14:paraId="71DE7604" w14:textId="77777777" w:rsidR="00393007" w:rsidRDefault="00393007">
        <w:pPr>
          <w:pStyle w:val="Zpat"/>
          <w:jc w:val="center"/>
        </w:pPr>
        <w:r>
          <w:fldChar w:fldCharType="begin"/>
        </w:r>
        <w:r>
          <w:instrText>PAGE   \* MERGEFORMAT</w:instrText>
        </w:r>
        <w:r>
          <w:fldChar w:fldCharType="separate"/>
        </w:r>
        <w:r>
          <w:t>2</w:t>
        </w:r>
        <w:r>
          <w:fldChar w:fldCharType="end"/>
        </w:r>
      </w:p>
    </w:sdtContent>
  </w:sdt>
  <w:p w14:paraId="7E626A77" w14:textId="77777777" w:rsidR="00ED3346" w:rsidRDefault="00ED33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8779734"/>
      <w:docPartObj>
        <w:docPartGallery w:val="Page Numbers (Bottom of Page)"/>
        <w:docPartUnique/>
      </w:docPartObj>
    </w:sdtPr>
    <w:sdtEndPr/>
    <w:sdtContent>
      <w:p w14:paraId="67BA400D" w14:textId="77777777" w:rsidR="00ED3346" w:rsidRDefault="00ED3346">
        <w:pPr>
          <w:pStyle w:val="Zpat"/>
          <w:jc w:val="center"/>
        </w:pPr>
        <w:r>
          <w:fldChar w:fldCharType="begin"/>
        </w:r>
        <w:r>
          <w:instrText>PAGE   \* MERGEFORMAT</w:instrText>
        </w:r>
        <w:r>
          <w:fldChar w:fldCharType="separate"/>
        </w:r>
        <w:r>
          <w:t>2</w:t>
        </w:r>
        <w:r>
          <w:fldChar w:fldCharType="end"/>
        </w:r>
      </w:p>
    </w:sdtContent>
  </w:sdt>
  <w:p w14:paraId="6F3824C3" w14:textId="77777777" w:rsidR="00ED3346" w:rsidRDefault="00ED33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4CF34" w14:textId="77777777" w:rsidR="007D7C1C" w:rsidRDefault="007D7C1C" w:rsidP="004F0031">
      <w:pPr>
        <w:spacing w:after="0" w:line="240" w:lineRule="auto"/>
      </w:pPr>
      <w:r>
        <w:separator/>
      </w:r>
    </w:p>
  </w:footnote>
  <w:footnote w:type="continuationSeparator" w:id="0">
    <w:p w14:paraId="3940817F" w14:textId="77777777" w:rsidR="007D7C1C" w:rsidRDefault="007D7C1C" w:rsidP="004F0031">
      <w:pPr>
        <w:spacing w:after="0" w:line="240" w:lineRule="auto"/>
      </w:pPr>
      <w:r>
        <w:continuationSeparator/>
      </w:r>
    </w:p>
  </w:footnote>
  <w:footnote w:id="1">
    <w:p w14:paraId="1A97165D" w14:textId="77777777" w:rsidR="001D520D" w:rsidRDefault="001D520D">
      <w:pPr>
        <w:pStyle w:val="Textpoznpodarou"/>
      </w:pPr>
      <w:r w:rsidRPr="001D520D">
        <w:rPr>
          <w:rStyle w:val="Znakapoznpodarou"/>
        </w:rPr>
        <w:footnoteRef/>
      </w:r>
      <w:r w:rsidRPr="001D520D">
        <w:rPr>
          <w:vertAlign w:val="superscript"/>
        </w:rPr>
        <w:t xml:space="preserve"> )</w:t>
      </w:r>
      <w:r>
        <w:t xml:space="preserve"> </w:t>
      </w:r>
      <w:r w:rsidR="002A265D" w:rsidRPr="00AA775E">
        <w:rPr>
          <w:sz w:val="16"/>
          <w:szCs w:val="16"/>
        </w:rPr>
        <w:t>Zákon č. 183/2006, o územním plánování a stavebním řádu (stavební zákon), ve znění pozdějších předpisů.</w:t>
      </w:r>
    </w:p>
  </w:footnote>
  <w:footnote w:id="2">
    <w:p w14:paraId="3141BBB6" w14:textId="77777777" w:rsidR="00396C82" w:rsidRPr="002A265D" w:rsidRDefault="00396C82" w:rsidP="00396C82">
      <w:pPr>
        <w:pStyle w:val="Textpoznpodarou"/>
        <w:rPr>
          <w:sz w:val="16"/>
          <w:szCs w:val="16"/>
        </w:rPr>
      </w:pPr>
      <w:r w:rsidRPr="002A265D">
        <w:rPr>
          <w:rStyle w:val="Znakapoznpodarou"/>
          <w:sz w:val="16"/>
          <w:szCs w:val="16"/>
        </w:rPr>
        <w:footnoteRef/>
      </w:r>
      <w:r w:rsidRPr="002A265D">
        <w:rPr>
          <w:sz w:val="16"/>
          <w:szCs w:val="16"/>
        </w:rPr>
        <w:t>) Veřejná prostranství ve smyslu § 34 zákona o obcích</w:t>
      </w:r>
      <w:r w:rsidR="002A265D" w:rsidRPr="002A265D">
        <w:rPr>
          <w:sz w:val="16"/>
          <w:szCs w:val="16"/>
        </w:rPr>
        <w:t>.</w:t>
      </w:r>
    </w:p>
  </w:footnote>
  <w:footnote w:id="3">
    <w:p w14:paraId="41CB0B5C" w14:textId="77777777" w:rsidR="00983DA0" w:rsidRPr="002A265D" w:rsidRDefault="00983DA0" w:rsidP="00983DA0">
      <w:pPr>
        <w:pStyle w:val="Textpoznpodarou"/>
        <w:jc w:val="both"/>
        <w:rPr>
          <w:sz w:val="16"/>
          <w:szCs w:val="16"/>
        </w:rPr>
      </w:pPr>
      <w:r w:rsidRPr="002A265D">
        <w:rPr>
          <w:rStyle w:val="Znakapoznpodarou"/>
          <w:sz w:val="16"/>
          <w:szCs w:val="16"/>
        </w:rPr>
        <w:footnoteRef/>
      </w:r>
      <w:r w:rsidR="00CD3770" w:rsidRPr="002A265D">
        <w:rPr>
          <w:sz w:val="16"/>
          <w:szCs w:val="16"/>
        </w:rPr>
        <w:t>)</w:t>
      </w:r>
      <w:r w:rsidRPr="002A265D">
        <w:rPr>
          <w:sz w:val="16"/>
          <w:szCs w:val="16"/>
        </w:rPr>
        <w:t xml:space="preserve"> Zákon č. 183/2006, o územním plánování a stavebním řádu (stavební zákon), ve znění pozdějších předpisů.</w:t>
      </w:r>
    </w:p>
  </w:footnote>
  <w:footnote w:id="4">
    <w:p w14:paraId="257FA4E3" w14:textId="77777777" w:rsidR="00983DA0" w:rsidRPr="002A265D" w:rsidRDefault="00983DA0" w:rsidP="00983DA0">
      <w:pPr>
        <w:pStyle w:val="Textpoznpodarou"/>
        <w:jc w:val="both"/>
        <w:rPr>
          <w:rFonts w:ascii="Arial" w:hAnsi="Arial" w:cs="Arial"/>
          <w:sz w:val="16"/>
          <w:szCs w:val="16"/>
        </w:rPr>
      </w:pPr>
      <w:r w:rsidRPr="002A265D">
        <w:rPr>
          <w:rStyle w:val="Znakapoznpodarou"/>
          <w:sz w:val="16"/>
          <w:szCs w:val="16"/>
        </w:rPr>
        <w:footnoteRef/>
      </w:r>
      <w:r w:rsidR="00CD3770" w:rsidRPr="002A265D">
        <w:rPr>
          <w:sz w:val="16"/>
          <w:szCs w:val="16"/>
        </w:rPr>
        <w:t>)</w:t>
      </w:r>
      <w:r w:rsidRPr="002A265D">
        <w:rPr>
          <w:sz w:val="16"/>
          <w:szCs w:val="16"/>
        </w:rPr>
        <w:t xml:space="preserve"> Např. zákon č. 89/2012 Sb., občanský zákoník, ve znění pozdějších předpisů, zákon č. 13/1997 Sb., o pozemních komunikacích, ve znění pozdějších předpisů, zákon č. 361/2000 Sb., o provozu na pozemních komunikacích a o změnách některých zákonů (zákon o silničním provozu), ve znění pozdějších předpisů.</w:t>
      </w:r>
      <w:r w:rsidRPr="002A265D">
        <w:rPr>
          <w:rFonts w:ascii="Arial" w:hAnsi="Arial" w:cs="Arial"/>
          <w:sz w:val="16"/>
          <w:szCs w:val="16"/>
        </w:rPr>
        <w:t xml:space="preserve"> </w:t>
      </w:r>
    </w:p>
  </w:footnote>
  <w:footnote w:id="5">
    <w:p w14:paraId="2CE5517D" w14:textId="77777777" w:rsidR="006C4EA2" w:rsidRPr="002A265D" w:rsidRDefault="006C4EA2" w:rsidP="006C4EA2">
      <w:pPr>
        <w:pStyle w:val="Textpoznpodarou"/>
        <w:jc w:val="both"/>
        <w:rPr>
          <w:sz w:val="16"/>
          <w:szCs w:val="16"/>
        </w:rPr>
      </w:pPr>
      <w:r w:rsidRPr="002A265D">
        <w:rPr>
          <w:rStyle w:val="Znakapoznpodarou"/>
          <w:sz w:val="16"/>
          <w:szCs w:val="16"/>
        </w:rPr>
        <w:footnoteRef/>
      </w:r>
      <w:r w:rsidR="00D32DB7" w:rsidRPr="002A265D">
        <w:rPr>
          <w:sz w:val="16"/>
          <w:szCs w:val="16"/>
          <w:vertAlign w:val="superscript"/>
        </w:rPr>
        <w:t>)</w:t>
      </w:r>
      <w:r w:rsidRPr="002A265D">
        <w:rPr>
          <w:sz w:val="16"/>
          <w:szCs w:val="16"/>
          <w:vertAlign w:val="superscript"/>
        </w:rPr>
        <w:t xml:space="preserve"> </w:t>
      </w:r>
      <w:r w:rsidRPr="002A265D">
        <w:rPr>
          <w:sz w:val="16"/>
          <w:szCs w:val="16"/>
        </w:rPr>
        <w:t xml:space="preserve">Např. zákon č. 89/2012 Sb., občanský zákoník, ve znění pozdějších předpisů, zákon č. 13/1997 Sb., o pozemních komunikacích, ve znění pozdějších předpisů, zákon č. 361/2000 Sb., o provozu na pozemních komunikacích a o změnách některých zákonů (zákon o silničním provozu), ve znění pozdějších předpisů. </w:t>
      </w:r>
    </w:p>
  </w:footnote>
  <w:footnote w:id="6">
    <w:p w14:paraId="7473E4A6" w14:textId="125DFA99" w:rsidR="0039179E" w:rsidRDefault="0039179E">
      <w:pPr>
        <w:pStyle w:val="Textpoznpodarou"/>
      </w:pPr>
      <w:r w:rsidRPr="002A265D">
        <w:rPr>
          <w:rStyle w:val="Znakapoznpodarou"/>
          <w:sz w:val="16"/>
          <w:szCs w:val="16"/>
        </w:rPr>
        <w:footnoteRef/>
      </w:r>
      <w:r w:rsidRPr="002A265D">
        <w:rPr>
          <w:sz w:val="16"/>
          <w:szCs w:val="16"/>
          <w:vertAlign w:val="superscript"/>
        </w:rPr>
        <w:t>)</w:t>
      </w:r>
      <w:r w:rsidRPr="002A265D">
        <w:rPr>
          <w:sz w:val="16"/>
          <w:szCs w:val="16"/>
        </w:rPr>
        <w:t xml:space="preserve"> </w:t>
      </w:r>
      <w:r w:rsidRPr="002A265D">
        <w:rPr>
          <w:color w:val="070707"/>
          <w:kern w:val="36"/>
          <w:sz w:val="16"/>
          <w:szCs w:val="16"/>
        </w:rPr>
        <w:t>Zákon č. 117/2001 Sb</w:t>
      </w:r>
      <w:r w:rsidR="006C093F">
        <w:rPr>
          <w:color w:val="070707"/>
          <w:kern w:val="36"/>
          <w:sz w:val="16"/>
          <w:szCs w:val="16"/>
        </w:rPr>
        <w:t>.</w:t>
      </w:r>
      <w:r w:rsidR="006C093F">
        <w:rPr>
          <w:i/>
          <w:color w:val="070707"/>
          <w:kern w:val="36"/>
          <w:sz w:val="16"/>
          <w:szCs w:val="16"/>
        </w:rPr>
        <w:t>,</w:t>
      </w:r>
      <w:r w:rsidRPr="002A265D">
        <w:rPr>
          <w:i/>
          <w:color w:val="070707"/>
          <w:kern w:val="36"/>
          <w:sz w:val="16"/>
          <w:szCs w:val="16"/>
        </w:rPr>
        <w:t xml:space="preserve"> </w:t>
      </w:r>
      <w:r w:rsidRPr="002A265D">
        <w:rPr>
          <w:rStyle w:val="h1a5"/>
          <w:rFonts w:ascii="Times New Roman" w:hAnsi="Times New Roman" w:cs="Times New Roman"/>
          <w:i w:val="0"/>
          <w:color w:val="070707"/>
          <w:kern w:val="36"/>
          <w:sz w:val="16"/>
          <w:szCs w:val="16"/>
          <w:specVanish w:val="0"/>
        </w:rPr>
        <w:t>Zákon o veřejných sbírkách a o změně některých zákonů (zákon o veřejných sbírkách)</w:t>
      </w:r>
    </w:p>
  </w:footnote>
  <w:footnote w:id="7">
    <w:p w14:paraId="1D17B602" w14:textId="77777777" w:rsidR="00D32DB7" w:rsidRPr="002A265D" w:rsidRDefault="00D32DB7">
      <w:pPr>
        <w:pStyle w:val="Textpoznpodarou"/>
        <w:rPr>
          <w:sz w:val="16"/>
          <w:szCs w:val="16"/>
        </w:rPr>
      </w:pPr>
      <w:r w:rsidRPr="002A265D">
        <w:rPr>
          <w:rStyle w:val="Znakapoznpodarou"/>
          <w:sz w:val="16"/>
          <w:szCs w:val="16"/>
        </w:rPr>
        <w:footnoteRef/>
      </w:r>
      <w:r w:rsidRPr="002A265D">
        <w:rPr>
          <w:sz w:val="16"/>
          <w:szCs w:val="16"/>
          <w:vertAlign w:val="superscript"/>
        </w:rPr>
        <w:t xml:space="preserve">) </w:t>
      </w:r>
      <w:r w:rsidRPr="002A265D">
        <w:rPr>
          <w:sz w:val="16"/>
          <w:szCs w:val="16"/>
        </w:rPr>
        <w:t>zákon č. 251/2016 Sb., o některých přestupcích, ve znění zákona č. 178/2018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D9AF9" w14:textId="77777777" w:rsidR="00ED3346" w:rsidRPr="00ED3346" w:rsidRDefault="00ED3346" w:rsidP="00ED3346">
    <w:pPr>
      <w:spacing w:after="0" w:line="240" w:lineRule="auto"/>
      <w:ind w:left="4248" w:firstLine="708"/>
      <w:rPr>
        <w:rFonts w:ascii="Times New Roman" w:hAnsi="Times New Roman" w:cs="Times New Roman"/>
        <w:b/>
      </w:rPr>
    </w:pPr>
    <w:bookmarkStart w:id="0" w:name="OLE_LINK1"/>
    <w:r w:rsidRPr="00ED3346">
      <w:rPr>
        <w:rFonts w:ascii="Times New Roman" w:hAnsi="Times New Roman" w:cs="Times New Roman"/>
        <w:b/>
      </w:rPr>
      <w:t>Příloha č. 2</w:t>
    </w:r>
  </w:p>
  <w:p w14:paraId="64DEF7F4" w14:textId="77777777" w:rsidR="00ED3346" w:rsidRPr="00ED3346" w:rsidRDefault="00ED3346" w:rsidP="00ED3346">
    <w:pPr>
      <w:spacing w:after="0" w:line="240" w:lineRule="auto"/>
      <w:rPr>
        <w:rFonts w:ascii="Times New Roman" w:hAnsi="Times New Roman" w:cs="Times New Roman"/>
        <w:b/>
      </w:rPr>
    </w:pPr>
    <w:r w:rsidRPr="00ED3346">
      <w:rPr>
        <w:rFonts w:ascii="Times New Roman" w:hAnsi="Times New Roman" w:cs="Times New Roman"/>
        <w:b/>
      </w:rPr>
      <w:t xml:space="preserve"> </w:t>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t xml:space="preserve">            </w:t>
    </w:r>
    <w:r>
      <w:rPr>
        <w:rFonts w:ascii="Times New Roman" w:hAnsi="Times New Roman" w:cs="Times New Roman"/>
        <w:b/>
      </w:rPr>
      <w:t xml:space="preserve"> </w:t>
    </w:r>
    <w:r w:rsidRPr="00ED3346">
      <w:rPr>
        <w:rFonts w:ascii="Times New Roman" w:hAnsi="Times New Roman" w:cs="Times New Roman"/>
        <w:b/>
      </w:rPr>
      <w:t>usnesení 25. schůze Rady města Bílovec</w:t>
    </w:r>
  </w:p>
  <w:p w14:paraId="58DB4001" w14:textId="77777777" w:rsidR="00ED3346" w:rsidRPr="00ED3346" w:rsidRDefault="00ED3346" w:rsidP="00ED3346">
    <w:pPr>
      <w:spacing w:after="0" w:line="240" w:lineRule="auto"/>
      <w:rPr>
        <w:rFonts w:ascii="Times New Roman" w:hAnsi="Times New Roman" w:cs="Times New Roman"/>
        <w:b/>
      </w:rPr>
    </w:pPr>
    <w:r w:rsidRPr="00ED3346">
      <w:rPr>
        <w:rFonts w:ascii="Times New Roman" w:hAnsi="Times New Roman" w:cs="Times New Roman"/>
        <w:b/>
      </w:rPr>
      <w:t xml:space="preserve">           </w:t>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r>
    <w:r w:rsidRPr="00ED3346">
      <w:rPr>
        <w:rFonts w:ascii="Times New Roman" w:hAnsi="Times New Roman" w:cs="Times New Roman"/>
        <w:b/>
      </w:rPr>
      <w:tab/>
      <w:t>konané dne 2. 12. 2019</w:t>
    </w:r>
  </w:p>
  <w:bookmarkEnd w:id="0"/>
  <w:p w14:paraId="6E334F09" w14:textId="77777777" w:rsidR="00ED3346" w:rsidRDefault="00ED33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54B2" w14:textId="77777777" w:rsidR="00A43E48" w:rsidRPr="00357486" w:rsidRDefault="00A43E48" w:rsidP="00357486">
    <w:pPr>
      <w:pStyle w:val="Zhlav"/>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A657" w14:textId="77777777" w:rsidR="00F050C6" w:rsidRDefault="00F05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3E8"/>
    <w:multiLevelType w:val="hybridMultilevel"/>
    <w:tmpl w:val="04BE32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979BC"/>
    <w:multiLevelType w:val="hybridMultilevel"/>
    <w:tmpl w:val="C972CF3E"/>
    <w:lvl w:ilvl="0" w:tplc="02FE36A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238"/>
    <w:multiLevelType w:val="hybridMultilevel"/>
    <w:tmpl w:val="9086DF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2C5049"/>
    <w:multiLevelType w:val="hybridMultilevel"/>
    <w:tmpl w:val="5D560866"/>
    <w:lvl w:ilvl="0" w:tplc="8AAA01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96736"/>
    <w:multiLevelType w:val="hybridMultilevel"/>
    <w:tmpl w:val="90BC0962"/>
    <w:lvl w:ilvl="0" w:tplc="B55ADB02">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44185"/>
    <w:multiLevelType w:val="hybridMultilevel"/>
    <w:tmpl w:val="70C2625E"/>
    <w:lvl w:ilvl="0" w:tplc="ECDA2BC8">
      <w:start w:val="1"/>
      <w:numFmt w:val="decimal"/>
      <w:lvlText w:val="(%1)"/>
      <w:lvlJc w:val="left"/>
      <w:pPr>
        <w:tabs>
          <w:tab w:val="num" w:pos="900"/>
        </w:tabs>
        <w:ind w:left="900" w:hanging="360"/>
      </w:pPr>
      <w:rPr>
        <w:rFonts w:hint="default"/>
        <w:b w:val="0"/>
      </w:rPr>
    </w:lvl>
    <w:lvl w:ilvl="1" w:tplc="04050019">
      <w:start w:val="1"/>
      <w:numFmt w:val="lowerLetter"/>
      <w:lvlText w:val="%2."/>
      <w:lvlJc w:val="left"/>
      <w:pPr>
        <w:tabs>
          <w:tab w:val="num" w:pos="1440"/>
        </w:tabs>
        <w:ind w:left="1440" w:hanging="360"/>
      </w:pPr>
      <w:rPr>
        <w:rFonts w:hint="default"/>
      </w:rPr>
    </w:lvl>
    <w:lvl w:ilvl="2" w:tplc="C10A2004">
      <w:start w:val="1"/>
      <w:numFmt w:val="decimal"/>
      <w:lvlText w:val="%3."/>
      <w:lvlJc w:val="left"/>
      <w:pPr>
        <w:tabs>
          <w:tab w:val="num" w:pos="2340"/>
        </w:tabs>
        <w:ind w:left="2340" w:hanging="360"/>
      </w:pPr>
      <w:rPr>
        <w:rFonts w:hint="default"/>
        <w:b/>
      </w:rPr>
    </w:lvl>
    <w:lvl w:ilvl="3" w:tplc="6D2A5DF2">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AC0B1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2F2F8C"/>
    <w:multiLevelType w:val="hybridMultilevel"/>
    <w:tmpl w:val="981837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450045"/>
    <w:multiLevelType w:val="hybridMultilevel"/>
    <w:tmpl w:val="AA700A7E"/>
    <w:lvl w:ilvl="0" w:tplc="096CC0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E36DB7"/>
    <w:multiLevelType w:val="hybridMultilevel"/>
    <w:tmpl w:val="9BBAA704"/>
    <w:lvl w:ilvl="0" w:tplc="C6F42732">
      <w:start w:val="1"/>
      <w:numFmt w:val="lowerLetter"/>
      <w:lvlText w:val="%1)"/>
      <w:lvlJc w:val="left"/>
      <w:pPr>
        <w:tabs>
          <w:tab w:val="num" w:pos="720"/>
        </w:tabs>
        <w:ind w:left="720" w:hanging="360"/>
      </w:pPr>
      <w:rPr>
        <w:rFonts w:hint="default"/>
        <w:strike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975AAC"/>
    <w:multiLevelType w:val="hybridMultilevel"/>
    <w:tmpl w:val="8938CA5E"/>
    <w:lvl w:ilvl="0" w:tplc="AB849B4A">
      <w:start w:val="1"/>
      <w:numFmt w:val="lowerLetter"/>
      <w:lvlText w:val="%1)"/>
      <w:lvlJc w:val="left"/>
      <w:pPr>
        <w:ind w:left="720" w:hanging="360"/>
      </w:pPr>
      <w:rPr>
        <w:rFonts w:hint="default"/>
        <w:b/>
        <w:color w:val="3333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67A01"/>
    <w:multiLevelType w:val="multilevel"/>
    <w:tmpl w:val="54DA9582"/>
    <w:styleLink w:val="SmrniceSeznam"/>
    <w:lvl w:ilvl="0">
      <w:start w:val="1"/>
      <w:numFmt w:val="upperRoman"/>
      <w:pStyle w:val="HlavaNadpis"/>
      <w:suff w:val="nothing"/>
      <w:lvlText w:val="Hlava %1."/>
      <w:lvlJc w:val="left"/>
      <w:pPr>
        <w:ind w:left="0" w:firstLine="0"/>
      </w:pPr>
      <w:rPr>
        <w:rFonts w:hint="default"/>
      </w:rPr>
    </w:lvl>
    <w:lvl w:ilvl="1">
      <w:start w:val="1"/>
      <w:numFmt w:val="decimal"/>
      <w:lvlRestart w:val="0"/>
      <w:pStyle w:val="DlNadpis"/>
      <w:suff w:val="nothing"/>
      <w:lvlText w:val="Díl %2"/>
      <w:lvlJc w:val="left"/>
      <w:pPr>
        <w:ind w:left="0" w:firstLine="0"/>
      </w:pPr>
      <w:rPr>
        <w:rFonts w:hint="default"/>
      </w:rPr>
    </w:lvl>
    <w:lvl w:ilvl="2">
      <w:start w:val="1"/>
      <w:numFmt w:val="decimal"/>
      <w:lvlRestart w:val="0"/>
      <w:pStyle w:val="lnekNadpis"/>
      <w:suff w:val="nothing"/>
      <w:lvlText w:val="Článek %3"/>
      <w:lvlJc w:val="left"/>
      <w:pPr>
        <w:ind w:left="4678" w:firstLine="0"/>
      </w:pPr>
      <w:rPr>
        <w:rFonts w:hint="default"/>
      </w:rPr>
    </w:lvl>
    <w:lvl w:ilvl="3">
      <w:start w:val="1"/>
      <w:numFmt w:val="decimal"/>
      <w:pStyle w:val="lnekText"/>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decimal"/>
      <w:lvlText w:val="%6)"/>
      <w:lvlJc w:val="left"/>
      <w:pPr>
        <w:tabs>
          <w:tab w:val="num" w:pos="1077"/>
        </w:tabs>
        <w:ind w:left="1077" w:hanging="357"/>
      </w:pPr>
      <w:rPr>
        <w:rFonts w:hint="default"/>
      </w:rPr>
    </w:lvl>
    <w:lvl w:ilvl="6">
      <w:start w:val="1"/>
      <w:numFmt w:val="decimal"/>
      <w:lvlText w:val="%6.%7)"/>
      <w:lvlJc w:val="left"/>
      <w:pPr>
        <w:tabs>
          <w:tab w:val="num" w:pos="1616"/>
        </w:tabs>
        <w:ind w:left="1616" w:hanging="539"/>
      </w:pPr>
      <w:rPr>
        <w:rFonts w:hint="default"/>
      </w:rPr>
    </w:lvl>
    <w:lvl w:ilvl="7">
      <w:start w:val="1"/>
      <w:numFmt w:val="decimal"/>
      <w:lvlText w:val="%6.%7.%8)"/>
      <w:lvlJc w:val="left"/>
      <w:pPr>
        <w:tabs>
          <w:tab w:val="num" w:pos="2336"/>
        </w:tabs>
        <w:ind w:left="2336" w:hanging="720"/>
      </w:pPr>
      <w:rPr>
        <w:rFonts w:hint="default"/>
      </w:rPr>
    </w:lvl>
    <w:lvl w:ilvl="8">
      <w:start w:val="1"/>
      <w:numFmt w:val="decimal"/>
      <w:lvlText w:val="%6.%7.%8.%9)"/>
      <w:lvlJc w:val="left"/>
      <w:pPr>
        <w:tabs>
          <w:tab w:val="num" w:pos="3232"/>
        </w:tabs>
        <w:ind w:left="3232" w:hanging="896"/>
      </w:pPr>
      <w:rPr>
        <w:rFonts w:hint="default"/>
      </w:rPr>
    </w:lvl>
  </w:abstractNum>
  <w:abstractNum w:abstractNumId="12" w15:restartNumberingAfterBreak="0">
    <w:nsid w:val="270C4025"/>
    <w:multiLevelType w:val="hybridMultilevel"/>
    <w:tmpl w:val="F0BABD6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DB729E"/>
    <w:multiLevelType w:val="hybridMultilevel"/>
    <w:tmpl w:val="C71636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4403E"/>
    <w:multiLevelType w:val="hybridMultilevel"/>
    <w:tmpl w:val="0D40D462"/>
    <w:lvl w:ilvl="0" w:tplc="04050011">
      <w:start w:val="1"/>
      <w:numFmt w:val="decimal"/>
      <w:lvlText w:val="%1)"/>
      <w:lvlJc w:val="left"/>
      <w:pPr>
        <w:ind w:left="720" w:hanging="360"/>
      </w:pPr>
      <w:rPr>
        <w:rFonts w:hint="default"/>
        <w:color w:val="auto"/>
      </w:r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82C08"/>
    <w:multiLevelType w:val="hybridMultilevel"/>
    <w:tmpl w:val="F7F06F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BD0B7A"/>
    <w:multiLevelType w:val="hybridMultilevel"/>
    <w:tmpl w:val="EBD044A8"/>
    <w:lvl w:ilvl="0" w:tplc="67EC406A">
      <w:start w:val="1"/>
      <w:numFmt w:val="lowerLetter"/>
      <w:lvlText w:val="%1)"/>
      <w:lvlJc w:val="left"/>
      <w:pPr>
        <w:ind w:left="720" w:hanging="360"/>
      </w:pPr>
      <w:rPr>
        <w:rFonts w:ascii="Times New Roman" w:eastAsia="Times New Roman" w:hAnsi="Times New Roman" w:cs="Times New Roman"/>
        <w:b w:val="0"/>
        <w:color w:val="auto"/>
      </w:rPr>
    </w:lvl>
    <w:lvl w:ilvl="1" w:tplc="04050019">
      <w:start w:val="1"/>
      <w:numFmt w:val="lowerLetter"/>
      <w:lvlText w:val="%2."/>
      <w:lvlJc w:val="left"/>
      <w:pPr>
        <w:ind w:left="1440" w:hanging="360"/>
      </w:pPr>
    </w:lvl>
    <w:lvl w:ilvl="2" w:tplc="769CBC1A">
      <w:start w:val="1"/>
      <w:numFmt w:val="decimal"/>
      <w:lvlText w:val="%3)"/>
      <w:lvlJc w:val="left"/>
      <w:pPr>
        <w:ind w:left="1956" w:firstLine="2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9D57B3"/>
    <w:multiLevelType w:val="hybridMultilevel"/>
    <w:tmpl w:val="0D40D462"/>
    <w:lvl w:ilvl="0" w:tplc="04050011">
      <w:start w:val="1"/>
      <w:numFmt w:val="decimal"/>
      <w:lvlText w:val="%1)"/>
      <w:lvlJc w:val="left"/>
      <w:pPr>
        <w:ind w:left="720" w:hanging="360"/>
      </w:pPr>
      <w:rPr>
        <w:rFonts w:hint="default"/>
        <w:color w:val="auto"/>
      </w:r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2C54A6"/>
    <w:multiLevelType w:val="hybridMultilevel"/>
    <w:tmpl w:val="581EF2A8"/>
    <w:lvl w:ilvl="0" w:tplc="8C3C564E">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EA2CC8"/>
    <w:multiLevelType w:val="hybridMultilevel"/>
    <w:tmpl w:val="856AB36E"/>
    <w:lvl w:ilvl="0" w:tplc="4358ED0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22327F"/>
    <w:multiLevelType w:val="hybridMultilevel"/>
    <w:tmpl w:val="48266E56"/>
    <w:lvl w:ilvl="0" w:tplc="953CCAEE">
      <w:start w:val="1"/>
      <w:numFmt w:val="lowerLetter"/>
      <w:lvlText w:val="%1)"/>
      <w:lvlJc w:val="left"/>
      <w:pPr>
        <w:ind w:left="720" w:hanging="360"/>
      </w:pPr>
      <w:rPr>
        <w:rFonts w:hint="default"/>
        <w:b/>
        <w:color w:val="3333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931BCD"/>
    <w:multiLevelType w:val="hybridMultilevel"/>
    <w:tmpl w:val="92A41B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8D0012"/>
    <w:multiLevelType w:val="hybridMultilevel"/>
    <w:tmpl w:val="5D560866"/>
    <w:lvl w:ilvl="0" w:tplc="8AAA01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7170"/>
    <w:multiLevelType w:val="hybridMultilevel"/>
    <w:tmpl w:val="3704F0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2C441C"/>
    <w:multiLevelType w:val="hybridMultilevel"/>
    <w:tmpl w:val="07EC5FB6"/>
    <w:lvl w:ilvl="0" w:tplc="BCE8C19C">
      <w:start w:val="1"/>
      <w:numFmt w:val="lowerLetter"/>
      <w:lvlText w:val="%1)"/>
      <w:lvlJc w:val="left"/>
      <w:pPr>
        <w:ind w:left="720" w:hanging="360"/>
      </w:pPr>
      <w:rPr>
        <w:rFonts w:hint="default"/>
        <w:color w:val="3333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91710E"/>
    <w:multiLevelType w:val="hybridMultilevel"/>
    <w:tmpl w:val="8C7E4660"/>
    <w:lvl w:ilvl="0" w:tplc="2196C1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DA2A62"/>
    <w:multiLevelType w:val="hybridMultilevel"/>
    <w:tmpl w:val="579687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4C14BB"/>
    <w:multiLevelType w:val="hybridMultilevel"/>
    <w:tmpl w:val="DCE83996"/>
    <w:lvl w:ilvl="0" w:tplc="7E7609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4F080D"/>
    <w:multiLevelType w:val="hybridMultilevel"/>
    <w:tmpl w:val="CEDEA3A4"/>
    <w:lvl w:ilvl="0" w:tplc="16BC9132">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7A6AB7"/>
    <w:multiLevelType w:val="hybridMultilevel"/>
    <w:tmpl w:val="9A9868A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70E4702"/>
    <w:multiLevelType w:val="hybridMultilevel"/>
    <w:tmpl w:val="CC2678AA"/>
    <w:lvl w:ilvl="0" w:tplc="AB849B4A">
      <w:start w:val="1"/>
      <w:numFmt w:val="lowerLetter"/>
      <w:lvlText w:val="%1)"/>
      <w:lvlJc w:val="left"/>
      <w:pPr>
        <w:ind w:left="720" w:hanging="360"/>
      </w:pPr>
      <w:rPr>
        <w:rFonts w:hint="default"/>
        <w:b/>
        <w:color w:val="3333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464467"/>
    <w:multiLevelType w:val="hybridMultilevel"/>
    <w:tmpl w:val="ACEEC8FC"/>
    <w:lvl w:ilvl="0" w:tplc="2998F1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93498"/>
    <w:multiLevelType w:val="hybridMultilevel"/>
    <w:tmpl w:val="80E2EA82"/>
    <w:lvl w:ilvl="0" w:tplc="B2285998">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196B2B"/>
    <w:multiLevelType w:val="multilevel"/>
    <w:tmpl w:val="54DA9582"/>
    <w:numStyleLink w:val="SmrniceSeznam"/>
  </w:abstractNum>
  <w:abstractNum w:abstractNumId="34" w15:restartNumberingAfterBreak="0">
    <w:nsid w:val="6B600560"/>
    <w:multiLevelType w:val="hybridMultilevel"/>
    <w:tmpl w:val="55309696"/>
    <w:lvl w:ilvl="0" w:tplc="04050011">
      <w:start w:val="1"/>
      <w:numFmt w:val="decimal"/>
      <w:lvlText w:val="%1)"/>
      <w:lvlJc w:val="left"/>
      <w:pPr>
        <w:ind w:left="720" w:hanging="360"/>
      </w:pPr>
    </w:lvl>
    <w:lvl w:ilvl="1" w:tplc="712C482A">
      <w:start w:val="1"/>
      <w:numFmt w:val="decimal"/>
      <w:lvlText w:val="(%2)"/>
      <w:lvlJc w:val="left"/>
      <w:pPr>
        <w:ind w:left="1080" w:firstLine="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3A2A98"/>
    <w:multiLevelType w:val="hybridMultilevel"/>
    <w:tmpl w:val="68529D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DB0E16"/>
    <w:multiLevelType w:val="hybridMultilevel"/>
    <w:tmpl w:val="207444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56D89"/>
    <w:multiLevelType w:val="hybridMultilevel"/>
    <w:tmpl w:val="F8C09A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EB2645"/>
    <w:multiLevelType w:val="hybridMultilevel"/>
    <w:tmpl w:val="D96816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3870082">
    <w:abstractNumId w:val="31"/>
  </w:num>
  <w:num w:numId="2" w16cid:durableId="513106002">
    <w:abstractNumId w:val="2"/>
  </w:num>
  <w:num w:numId="3" w16cid:durableId="2049448800">
    <w:abstractNumId w:val="1"/>
  </w:num>
  <w:num w:numId="4" w16cid:durableId="850293811">
    <w:abstractNumId w:val="3"/>
  </w:num>
  <w:num w:numId="5" w16cid:durableId="262496413">
    <w:abstractNumId w:val="6"/>
  </w:num>
  <w:num w:numId="6" w16cid:durableId="1533298930">
    <w:abstractNumId w:val="24"/>
  </w:num>
  <w:num w:numId="7" w16cid:durableId="14816244">
    <w:abstractNumId w:val="0"/>
  </w:num>
  <w:num w:numId="8" w16cid:durableId="146753682">
    <w:abstractNumId w:val="30"/>
  </w:num>
  <w:num w:numId="9" w16cid:durableId="1462847506">
    <w:abstractNumId w:val="10"/>
  </w:num>
  <w:num w:numId="10" w16cid:durableId="1778480080">
    <w:abstractNumId w:val="20"/>
  </w:num>
  <w:num w:numId="11" w16cid:durableId="382021628">
    <w:abstractNumId w:val="9"/>
  </w:num>
  <w:num w:numId="12" w16cid:durableId="1983465397">
    <w:abstractNumId w:val="22"/>
  </w:num>
  <w:num w:numId="13" w16cid:durableId="775373304">
    <w:abstractNumId w:val="29"/>
  </w:num>
  <w:num w:numId="14" w16cid:durableId="1814443375">
    <w:abstractNumId w:val="8"/>
  </w:num>
  <w:num w:numId="15" w16cid:durableId="447699815">
    <w:abstractNumId w:val="32"/>
  </w:num>
  <w:num w:numId="16" w16cid:durableId="962199584">
    <w:abstractNumId w:val="12"/>
  </w:num>
  <w:num w:numId="17" w16cid:durableId="2100131070">
    <w:abstractNumId w:val="16"/>
  </w:num>
  <w:num w:numId="18" w16cid:durableId="44107695">
    <w:abstractNumId w:val="18"/>
  </w:num>
  <w:num w:numId="19" w16cid:durableId="1216164365">
    <w:abstractNumId w:val="28"/>
  </w:num>
  <w:num w:numId="20" w16cid:durableId="931930696">
    <w:abstractNumId w:val="7"/>
  </w:num>
  <w:num w:numId="21" w16cid:durableId="609047158">
    <w:abstractNumId w:val="37"/>
  </w:num>
  <w:num w:numId="22" w16cid:durableId="1204635741">
    <w:abstractNumId w:val="36"/>
  </w:num>
  <w:num w:numId="23" w16cid:durableId="782727192">
    <w:abstractNumId w:val="35"/>
  </w:num>
  <w:num w:numId="24" w16cid:durableId="1443106122">
    <w:abstractNumId w:val="38"/>
  </w:num>
  <w:num w:numId="25" w16cid:durableId="1459254966">
    <w:abstractNumId w:val="23"/>
  </w:num>
  <w:num w:numId="26" w16cid:durableId="1220631630">
    <w:abstractNumId w:val="34"/>
  </w:num>
  <w:num w:numId="27" w16cid:durableId="1342588748">
    <w:abstractNumId w:val="25"/>
  </w:num>
  <w:num w:numId="28" w16cid:durableId="1940522686">
    <w:abstractNumId w:val="4"/>
  </w:num>
  <w:num w:numId="29" w16cid:durableId="1058698918">
    <w:abstractNumId w:val="13"/>
  </w:num>
  <w:num w:numId="30" w16cid:durableId="1261337027">
    <w:abstractNumId w:val="26"/>
  </w:num>
  <w:num w:numId="31" w16cid:durableId="1770462067">
    <w:abstractNumId w:val="21"/>
  </w:num>
  <w:num w:numId="32" w16cid:durableId="635991705">
    <w:abstractNumId w:val="5"/>
  </w:num>
  <w:num w:numId="33" w16cid:durableId="1762138393">
    <w:abstractNumId w:val="14"/>
  </w:num>
  <w:num w:numId="34" w16cid:durableId="1650936168">
    <w:abstractNumId w:val="11"/>
  </w:num>
  <w:num w:numId="35" w16cid:durableId="90007880">
    <w:abstractNumId w:val="33"/>
    <w:lvlOverride w:ilvl="3">
      <w:lvl w:ilvl="3">
        <w:start w:val="1"/>
        <w:numFmt w:val="decimal"/>
        <w:pStyle w:val="lnekText"/>
        <w:lvlText w:val="%4."/>
        <w:lvlJc w:val="left"/>
        <w:pPr>
          <w:tabs>
            <w:tab w:val="num" w:pos="357"/>
          </w:tabs>
          <w:ind w:left="357" w:hanging="357"/>
        </w:pPr>
        <w:rPr>
          <w:rFonts w:hint="default"/>
          <w:i w:val="0"/>
        </w:rPr>
      </w:lvl>
    </w:lvlOverride>
    <w:lvlOverride w:ilvl="4">
      <w:lvl w:ilvl="4">
        <w:start w:val="1"/>
        <w:numFmt w:val="lowerLetter"/>
        <w:lvlText w:val="%5)"/>
        <w:lvlJc w:val="left"/>
        <w:pPr>
          <w:tabs>
            <w:tab w:val="num" w:pos="720"/>
          </w:tabs>
          <w:ind w:left="720" w:hanging="363"/>
        </w:pPr>
        <w:rPr>
          <w:rFonts w:ascii="Times New Roman" w:hAnsi="Times New Roman" w:cs="Times New Roman" w:hint="default"/>
          <w:sz w:val="22"/>
          <w:szCs w:val="22"/>
        </w:rPr>
      </w:lvl>
    </w:lvlOverride>
  </w:num>
  <w:num w:numId="36" w16cid:durableId="1811941683">
    <w:abstractNumId w:val="27"/>
  </w:num>
  <w:num w:numId="37" w16cid:durableId="1494567678">
    <w:abstractNumId w:val="17"/>
  </w:num>
  <w:num w:numId="38" w16cid:durableId="621962286">
    <w:abstractNumId w:val="19"/>
  </w:num>
  <w:num w:numId="39" w16cid:durableId="774787212">
    <w:abstractNumId w:val="33"/>
    <w:lvlOverride w:ilvl="3">
      <w:lvl w:ilvl="3">
        <w:start w:val="1"/>
        <w:numFmt w:val="decimal"/>
        <w:pStyle w:val="lnekText"/>
        <w:lvlText w:val="%4."/>
        <w:lvlJc w:val="left"/>
        <w:pPr>
          <w:tabs>
            <w:tab w:val="num" w:pos="357"/>
          </w:tabs>
          <w:ind w:left="357" w:hanging="357"/>
        </w:pPr>
        <w:rPr>
          <w:rFonts w:hint="default"/>
          <w:i w:val="0"/>
        </w:rPr>
      </w:lvl>
    </w:lvlOverride>
  </w:num>
  <w:num w:numId="40" w16cid:durableId="2029679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E8"/>
    <w:rsid w:val="000142FF"/>
    <w:rsid w:val="0002515B"/>
    <w:rsid w:val="000362A1"/>
    <w:rsid w:val="000411ED"/>
    <w:rsid w:val="00050FD6"/>
    <w:rsid w:val="000B2703"/>
    <w:rsid w:val="000B6E66"/>
    <w:rsid w:val="000E56AB"/>
    <w:rsid w:val="000F5B95"/>
    <w:rsid w:val="00117769"/>
    <w:rsid w:val="00125F8B"/>
    <w:rsid w:val="00147E4E"/>
    <w:rsid w:val="00172DCB"/>
    <w:rsid w:val="0017313F"/>
    <w:rsid w:val="001D520D"/>
    <w:rsid w:val="002A265D"/>
    <w:rsid w:val="002C418A"/>
    <w:rsid w:val="002D1A99"/>
    <w:rsid w:val="002D36DF"/>
    <w:rsid w:val="0032314B"/>
    <w:rsid w:val="0039179E"/>
    <w:rsid w:val="00391D79"/>
    <w:rsid w:val="00393007"/>
    <w:rsid w:val="00396C82"/>
    <w:rsid w:val="003C29E8"/>
    <w:rsid w:val="003C7D34"/>
    <w:rsid w:val="003F01A5"/>
    <w:rsid w:val="00413BE0"/>
    <w:rsid w:val="004166F7"/>
    <w:rsid w:val="00460C0E"/>
    <w:rsid w:val="004C1781"/>
    <w:rsid w:val="004D0A30"/>
    <w:rsid w:val="004F0031"/>
    <w:rsid w:val="00501760"/>
    <w:rsid w:val="00507324"/>
    <w:rsid w:val="005155CC"/>
    <w:rsid w:val="00520711"/>
    <w:rsid w:val="0052415C"/>
    <w:rsid w:val="00562690"/>
    <w:rsid w:val="005773C5"/>
    <w:rsid w:val="0058015A"/>
    <w:rsid w:val="005A0E65"/>
    <w:rsid w:val="005B52B4"/>
    <w:rsid w:val="006364EF"/>
    <w:rsid w:val="006601FB"/>
    <w:rsid w:val="00664281"/>
    <w:rsid w:val="006B6CAC"/>
    <w:rsid w:val="006C093F"/>
    <w:rsid w:val="006C4EA2"/>
    <w:rsid w:val="006F3799"/>
    <w:rsid w:val="00724835"/>
    <w:rsid w:val="00740880"/>
    <w:rsid w:val="00742EA6"/>
    <w:rsid w:val="00754741"/>
    <w:rsid w:val="00782489"/>
    <w:rsid w:val="007864D8"/>
    <w:rsid w:val="007C5670"/>
    <w:rsid w:val="007D7C1C"/>
    <w:rsid w:val="00866CB9"/>
    <w:rsid w:val="008800AE"/>
    <w:rsid w:val="00896DF7"/>
    <w:rsid w:val="008B2444"/>
    <w:rsid w:val="008D59B5"/>
    <w:rsid w:val="008E188E"/>
    <w:rsid w:val="008E50C6"/>
    <w:rsid w:val="009033BC"/>
    <w:rsid w:val="009104CB"/>
    <w:rsid w:val="00930382"/>
    <w:rsid w:val="00975020"/>
    <w:rsid w:val="00983DA0"/>
    <w:rsid w:val="009D48F0"/>
    <w:rsid w:val="00A32C1A"/>
    <w:rsid w:val="00A43E48"/>
    <w:rsid w:val="00A527E8"/>
    <w:rsid w:val="00AA7129"/>
    <w:rsid w:val="00AA775E"/>
    <w:rsid w:val="00AB5B88"/>
    <w:rsid w:val="00AC18B4"/>
    <w:rsid w:val="00AC3850"/>
    <w:rsid w:val="00AD212E"/>
    <w:rsid w:val="00AF32FE"/>
    <w:rsid w:val="00AF7B2F"/>
    <w:rsid w:val="00B25930"/>
    <w:rsid w:val="00B45E69"/>
    <w:rsid w:val="00B509C1"/>
    <w:rsid w:val="00B72D9A"/>
    <w:rsid w:val="00B833A2"/>
    <w:rsid w:val="00B85079"/>
    <w:rsid w:val="00B9626F"/>
    <w:rsid w:val="00BF4D5B"/>
    <w:rsid w:val="00C01826"/>
    <w:rsid w:val="00C6320C"/>
    <w:rsid w:val="00C66510"/>
    <w:rsid w:val="00CD3770"/>
    <w:rsid w:val="00CE2D50"/>
    <w:rsid w:val="00CE721E"/>
    <w:rsid w:val="00D32DB7"/>
    <w:rsid w:val="00D41BF6"/>
    <w:rsid w:val="00D660BA"/>
    <w:rsid w:val="00DA0E7C"/>
    <w:rsid w:val="00DE7D20"/>
    <w:rsid w:val="00E15331"/>
    <w:rsid w:val="00E2727E"/>
    <w:rsid w:val="00E47371"/>
    <w:rsid w:val="00E856C5"/>
    <w:rsid w:val="00E958DF"/>
    <w:rsid w:val="00EA1E02"/>
    <w:rsid w:val="00EC341A"/>
    <w:rsid w:val="00ED3346"/>
    <w:rsid w:val="00F009AD"/>
    <w:rsid w:val="00F050C6"/>
    <w:rsid w:val="00F1094E"/>
    <w:rsid w:val="00F247CB"/>
    <w:rsid w:val="00F410A4"/>
    <w:rsid w:val="00F72507"/>
    <w:rsid w:val="00F818A9"/>
    <w:rsid w:val="00F81AAA"/>
    <w:rsid w:val="00F83990"/>
    <w:rsid w:val="00F91258"/>
    <w:rsid w:val="00FA14C7"/>
    <w:rsid w:val="00FB47E4"/>
    <w:rsid w:val="00FE12D3"/>
    <w:rsid w:val="00FF4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5A90B"/>
  <w15:chartTrackingRefBased/>
  <w15:docId w15:val="{E0C770B4-E931-4E36-90CB-3489D2C6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C29E8"/>
    <w:pPr>
      <w:spacing w:before="300" w:after="150" w:line="240" w:lineRule="auto"/>
      <w:outlineLvl w:val="0"/>
    </w:pPr>
    <w:rPr>
      <w:rFonts w:ascii="inherit" w:eastAsia="Times New Roman" w:hAnsi="inherit" w:cs="Times New Roman"/>
      <w:kern w:val="36"/>
      <w:sz w:val="54"/>
      <w:szCs w:val="54"/>
      <w:lang w:eastAsia="cs-CZ"/>
    </w:rPr>
  </w:style>
  <w:style w:type="paragraph" w:styleId="Nadpis2">
    <w:name w:val="heading 2"/>
    <w:basedOn w:val="Normln"/>
    <w:link w:val="Nadpis2Char"/>
    <w:uiPriority w:val="9"/>
    <w:qFormat/>
    <w:rsid w:val="003C29E8"/>
    <w:pPr>
      <w:spacing w:before="300" w:after="150" w:line="240" w:lineRule="auto"/>
      <w:outlineLvl w:val="1"/>
    </w:pPr>
    <w:rPr>
      <w:rFonts w:ascii="inherit" w:eastAsia="Times New Roman" w:hAnsi="inherit" w:cs="Times New Roman"/>
      <w:sz w:val="45"/>
      <w:szCs w:val="45"/>
      <w:lang w:eastAsia="cs-CZ"/>
    </w:rPr>
  </w:style>
  <w:style w:type="paragraph" w:styleId="Nadpis3">
    <w:name w:val="heading 3"/>
    <w:basedOn w:val="Normln"/>
    <w:link w:val="Nadpis3Char"/>
    <w:uiPriority w:val="9"/>
    <w:qFormat/>
    <w:rsid w:val="003C29E8"/>
    <w:pPr>
      <w:spacing w:before="300" w:after="150" w:line="240" w:lineRule="auto"/>
      <w:outlineLvl w:val="2"/>
    </w:pPr>
    <w:rPr>
      <w:rFonts w:ascii="inherit" w:eastAsia="Times New Roman" w:hAnsi="inherit" w:cs="Times New Roman"/>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29E8"/>
    <w:rPr>
      <w:rFonts w:ascii="inherit" w:eastAsia="Times New Roman" w:hAnsi="inherit" w:cs="Times New Roman"/>
      <w:kern w:val="36"/>
      <w:sz w:val="54"/>
      <w:szCs w:val="54"/>
      <w:lang w:eastAsia="cs-CZ"/>
    </w:rPr>
  </w:style>
  <w:style w:type="character" w:customStyle="1" w:styleId="Nadpis2Char">
    <w:name w:val="Nadpis 2 Char"/>
    <w:basedOn w:val="Standardnpsmoodstavce"/>
    <w:link w:val="Nadpis2"/>
    <w:uiPriority w:val="9"/>
    <w:rsid w:val="003C29E8"/>
    <w:rPr>
      <w:rFonts w:ascii="inherit" w:eastAsia="Times New Roman" w:hAnsi="inherit" w:cs="Times New Roman"/>
      <w:sz w:val="45"/>
      <w:szCs w:val="45"/>
      <w:lang w:eastAsia="cs-CZ"/>
    </w:rPr>
  </w:style>
  <w:style w:type="character" w:customStyle="1" w:styleId="Nadpis3Char">
    <w:name w:val="Nadpis 3 Char"/>
    <w:basedOn w:val="Standardnpsmoodstavce"/>
    <w:link w:val="Nadpis3"/>
    <w:uiPriority w:val="9"/>
    <w:rsid w:val="003C29E8"/>
    <w:rPr>
      <w:rFonts w:ascii="inherit" w:eastAsia="Times New Roman" w:hAnsi="inherit" w:cs="Times New Roman"/>
      <w:sz w:val="36"/>
      <w:szCs w:val="36"/>
      <w:lang w:eastAsia="cs-CZ"/>
    </w:rPr>
  </w:style>
  <w:style w:type="character" w:styleId="Siln">
    <w:name w:val="Strong"/>
    <w:basedOn w:val="Standardnpsmoodstavce"/>
    <w:uiPriority w:val="22"/>
    <w:qFormat/>
    <w:rsid w:val="003C29E8"/>
    <w:rPr>
      <w:b/>
      <w:bCs/>
    </w:rPr>
  </w:style>
  <w:style w:type="paragraph" w:styleId="Normlnweb">
    <w:name w:val="Normal (Web)"/>
    <w:basedOn w:val="Normln"/>
    <w:unhideWhenUsed/>
    <w:rsid w:val="003C29E8"/>
    <w:pPr>
      <w:spacing w:after="15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C66510"/>
    <w:pPr>
      <w:spacing w:after="0" w:line="240" w:lineRule="auto"/>
    </w:pPr>
    <w:rPr>
      <w:rFonts w:ascii="Calibri" w:eastAsia="Times New Roman" w:hAnsi="Calibri" w:cs="Times New Roman"/>
      <w:lang w:eastAsia="cs-CZ"/>
    </w:rPr>
  </w:style>
  <w:style w:type="paragraph" w:styleId="Zhlav">
    <w:name w:val="header"/>
    <w:basedOn w:val="Normln"/>
    <w:link w:val="ZhlavChar"/>
    <w:uiPriority w:val="99"/>
    <w:unhideWhenUsed/>
    <w:rsid w:val="004F00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0031"/>
  </w:style>
  <w:style w:type="paragraph" w:styleId="Zpat">
    <w:name w:val="footer"/>
    <w:basedOn w:val="Normln"/>
    <w:link w:val="ZpatChar"/>
    <w:uiPriority w:val="99"/>
    <w:unhideWhenUsed/>
    <w:rsid w:val="004F0031"/>
    <w:pPr>
      <w:tabs>
        <w:tab w:val="center" w:pos="4536"/>
        <w:tab w:val="right" w:pos="9072"/>
      </w:tabs>
      <w:spacing w:after="0" w:line="240" w:lineRule="auto"/>
    </w:pPr>
  </w:style>
  <w:style w:type="character" w:customStyle="1" w:styleId="ZpatChar">
    <w:name w:val="Zápatí Char"/>
    <w:basedOn w:val="Standardnpsmoodstavce"/>
    <w:link w:val="Zpat"/>
    <w:uiPriority w:val="99"/>
    <w:rsid w:val="004F0031"/>
  </w:style>
  <w:style w:type="paragraph" w:styleId="Odstavecseseznamem">
    <w:name w:val="List Paragraph"/>
    <w:basedOn w:val="Normln"/>
    <w:uiPriority w:val="34"/>
    <w:qFormat/>
    <w:rsid w:val="00754741"/>
    <w:pPr>
      <w:ind w:left="720"/>
      <w:contextualSpacing/>
    </w:pPr>
  </w:style>
  <w:style w:type="paragraph" w:customStyle="1" w:styleId="goccl6">
    <w:name w:val="go cc l6"/>
    <w:basedOn w:val="Normln"/>
    <w:rsid w:val="005241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E15331"/>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E15331"/>
    <w:rPr>
      <w:rFonts w:ascii="Times New Roman" w:eastAsia="Times New Roman" w:hAnsi="Times New Roman" w:cs="Times New Roman"/>
      <w:sz w:val="20"/>
      <w:szCs w:val="20"/>
      <w:lang w:eastAsia="cs-CZ"/>
    </w:rPr>
  </w:style>
  <w:style w:type="character" w:styleId="Znakapoznpodarou">
    <w:name w:val="footnote reference"/>
    <w:uiPriority w:val="99"/>
    <w:semiHidden/>
    <w:rsid w:val="00E15331"/>
    <w:rPr>
      <w:vertAlign w:val="superscript"/>
    </w:rPr>
  </w:style>
  <w:style w:type="paragraph" w:styleId="Textbubliny">
    <w:name w:val="Balloon Text"/>
    <w:basedOn w:val="Normln"/>
    <w:link w:val="TextbublinyChar"/>
    <w:uiPriority w:val="99"/>
    <w:semiHidden/>
    <w:unhideWhenUsed/>
    <w:rsid w:val="005A0E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0E65"/>
    <w:rPr>
      <w:rFonts w:ascii="Segoe UI" w:hAnsi="Segoe UI" w:cs="Segoe UI"/>
      <w:sz w:val="18"/>
      <w:szCs w:val="18"/>
    </w:rPr>
  </w:style>
  <w:style w:type="character" w:customStyle="1" w:styleId="h1a5">
    <w:name w:val="h1a5"/>
    <w:basedOn w:val="Standardnpsmoodstavce"/>
    <w:rsid w:val="00AA775E"/>
    <w:rPr>
      <w:rFonts w:ascii="Arial" w:hAnsi="Arial" w:cs="Arial" w:hint="default"/>
      <w:i/>
      <w:iCs/>
      <w:vanish w:val="0"/>
      <w:webHidden w:val="0"/>
      <w:sz w:val="26"/>
      <w:szCs w:val="26"/>
      <w:specVanish w:val="0"/>
    </w:rPr>
  </w:style>
  <w:style w:type="paragraph" w:customStyle="1" w:styleId="HlavaNadpis">
    <w:name w:val="Hlava Nadpis"/>
    <w:basedOn w:val="Normln"/>
    <w:next w:val="Normln"/>
    <w:qFormat/>
    <w:rsid w:val="00CD3770"/>
    <w:pPr>
      <w:keepNext/>
      <w:numPr>
        <w:numId w:val="35"/>
      </w:numPr>
      <w:spacing w:before="240" w:after="0" w:line="260" w:lineRule="exact"/>
      <w:jc w:val="center"/>
      <w:outlineLvl w:val="0"/>
    </w:pPr>
    <w:rPr>
      <w:rFonts w:ascii="Arial" w:eastAsia="Arial" w:hAnsi="Arial" w:cs="Times New Roman"/>
      <w:b/>
      <w:sz w:val="20"/>
      <w:szCs w:val="24"/>
    </w:rPr>
  </w:style>
  <w:style w:type="paragraph" w:customStyle="1" w:styleId="DlNadpis">
    <w:name w:val="Díl Nadpis"/>
    <w:basedOn w:val="Normln"/>
    <w:next w:val="Normln"/>
    <w:qFormat/>
    <w:rsid w:val="00CD3770"/>
    <w:pPr>
      <w:keepNext/>
      <w:numPr>
        <w:ilvl w:val="1"/>
        <w:numId w:val="35"/>
      </w:numPr>
      <w:spacing w:before="240" w:after="0" w:line="260" w:lineRule="exact"/>
      <w:jc w:val="center"/>
      <w:outlineLvl w:val="1"/>
    </w:pPr>
    <w:rPr>
      <w:rFonts w:ascii="Arial" w:eastAsia="Arial" w:hAnsi="Arial" w:cs="Times New Roman"/>
      <w:b/>
      <w:sz w:val="20"/>
      <w:szCs w:val="24"/>
    </w:rPr>
  </w:style>
  <w:style w:type="paragraph" w:customStyle="1" w:styleId="lnekNadpis">
    <w:name w:val="Článek Nadpis"/>
    <w:basedOn w:val="Normln"/>
    <w:next w:val="Normln"/>
    <w:link w:val="lnekNadpisChar"/>
    <w:qFormat/>
    <w:rsid w:val="00CD3770"/>
    <w:pPr>
      <w:keepNext/>
      <w:numPr>
        <w:ilvl w:val="2"/>
        <w:numId w:val="35"/>
      </w:numPr>
      <w:spacing w:before="240" w:after="0" w:line="260" w:lineRule="exact"/>
      <w:ind w:left="0"/>
      <w:jc w:val="center"/>
      <w:outlineLvl w:val="2"/>
    </w:pPr>
    <w:rPr>
      <w:rFonts w:ascii="Arial" w:eastAsia="Arial" w:hAnsi="Arial" w:cs="Times New Roman"/>
      <w:sz w:val="20"/>
      <w:szCs w:val="24"/>
    </w:rPr>
  </w:style>
  <w:style w:type="paragraph" w:customStyle="1" w:styleId="lnekText">
    <w:name w:val="Článek Text"/>
    <w:basedOn w:val="Normln"/>
    <w:link w:val="lnekTextChar"/>
    <w:qFormat/>
    <w:rsid w:val="00CD3770"/>
    <w:pPr>
      <w:numPr>
        <w:ilvl w:val="3"/>
        <w:numId w:val="35"/>
      </w:numPr>
      <w:spacing w:before="120" w:after="0" w:line="260" w:lineRule="exact"/>
    </w:pPr>
    <w:rPr>
      <w:rFonts w:ascii="Arial" w:eastAsia="Arial" w:hAnsi="Arial" w:cs="Times New Roman"/>
      <w:sz w:val="20"/>
      <w:szCs w:val="24"/>
    </w:rPr>
  </w:style>
  <w:style w:type="numbering" w:customStyle="1" w:styleId="SmrniceSeznam">
    <w:name w:val="Směrnice Seznam"/>
    <w:uiPriority w:val="99"/>
    <w:rsid w:val="00CD3770"/>
    <w:pPr>
      <w:numPr>
        <w:numId w:val="34"/>
      </w:numPr>
    </w:pPr>
  </w:style>
  <w:style w:type="character" w:customStyle="1" w:styleId="lnekTextChar">
    <w:name w:val="Článek Text Char"/>
    <w:link w:val="lnekText"/>
    <w:rsid w:val="00CD3770"/>
    <w:rPr>
      <w:rFonts w:ascii="Arial" w:eastAsia="Arial" w:hAnsi="Arial" w:cs="Times New Roman"/>
      <w:sz w:val="20"/>
      <w:szCs w:val="24"/>
    </w:rPr>
  </w:style>
  <w:style w:type="paragraph" w:styleId="Textvysvtlivek">
    <w:name w:val="endnote text"/>
    <w:basedOn w:val="Normln"/>
    <w:link w:val="TextvysvtlivekChar"/>
    <w:uiPriority w:val="99"/>
    <w:semiHidden/>
    <w:unhideWhenUsed/>
    <w:rsid w:val="00D32DB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32DB7"/>
    <w:rPr>
      <w:sz w:val="20"/>
      <w:szCs w:val="20"/>
    </w:rPr>
  </w:style>
  <w:style w:type="character" w:styleId="Odkaznavysvtlivky">
    <w:name w:val="endnote reference"/>
    <w:basedOn w:val="Standardnpsmoodstavce"/>
    <w:uiPriority w:val="99"/>
    <w:semiHidden/>
    <w:unhideWhenUsed/>
    <w:rsid w:val="00D32DB7"/>
    <w:rPr>
      <w:vertAlign w:val="superscript"/>
    </w:rPr>
  </w:style>
  <w:style w:type="character" w:customStyle="1" w:styleId="lnekNadpisChar">
    <w:name w:val="Článek Nadpis Char"/>
    <w:link w:val="lnekNadpis"/>
    <w:rsid w:val="00B25930"/>
    <w:rPr>
      <w:rFonts w:ascii="Arial" w:eastAsia="Arial" w:hAnsi="Arial" w:cs="Times New Roman"/>
      <w:sz w:val="20"/>
      <w:szCs w:val="24"/>
    </w:rPr>
  </w:style>
  <w:style w:type="character" w:styleId="Zdraznnjemn">
    <w:name w:val="Subtle Emphasis"/>
    <w:uiPriority w:val="19"/>
    <w:qFormat/>
    <w:rsid w:val="0058015A"/>
    <w:rPr>
      <w:i/>
      <w:color w:val="5A5A5A"/>
    </w:rPr>
  </w:style>
  <w:style w:type="paragraph" w:styleId="Textkomente">
    <w:name w:val="annotation text"/>
    <w:basedOn w:val="Normln"/>
    <w:link w:val="TextkomenteChar"/>
    <w:uiPriority w:val="99"/>
    <w:semiHidden/>
    <w:unhideWhenUsed/>
    <w:rsid w:val="0039179E"/>
    <w:pPr>
      <w:spacing w:line="240" w:lineRule="auto"/>
    </w:pPr>
    <w:rPr>
      <w:sz w:val="20"/>
      <w:szCs w:val="20"/>
    </w:rPr>
  </w:style>
  <w:style w:type="character" w:customStyle="1" w:styleId="TextkomenteChar">
    <w:name w:val="Text komentáře Char"/>
    <w:basedOn w:val="Standardnpsmoodstavce"/>
    <w:link w:val="Textkomente"/>
    <w:uiPriority w:val="99"/>
    <w:semiHidden/>
    <w:rsid w:val="003917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6013">
      <w:bodyDiv w:val="1"/>
      <w:marLeft w:val="0"/>
      <w:marRight w:val="0"/>
      <w:marTop w:val="0"/>
      <w:marBottom w:val="0"/>
      <w:divBdr>
        <w:top w:val="none" w:sz="0" w:space="0" w:color="auto"/>
        <w:left w:val="none" w:sz="0" w:space="0" w:color="auto"/>
        <w:bottom w:val="none" w:sz="0" w:space="0" w:color="auto"/>
        <w:right w:val="none" w:sz="0" w:space="0" w:color="auto"/>
      </w:divBdr>
      <w:divsChild>
        <w:div w:id="1321155435">
          <w:marLeft w:val="0"/>
          <w:marRight w:val="0"/>
          <w:marTop w:val="0"/>
          <w:marBottom w:val="0"/>
          <w:divBdr>
            <w:top w:val="none" w:sz="0" w:space="0" w:color="auto"/>
            <w:left w:val="none" w:sz="0" w:space="0" w:color="auto"/>
            <w:bottom w:val="none" w:sz="0" w:space="0" w:color="auto"/>
            <w:right w:val="none" w:sz="0" w:space="0" w:color="auto"/>
          </w:divBdr>
          <w:divsChild>
            <w:div w:id="1190876571">
              <w:marLeft w:val="0"/>
              <w:marRight w:val="0"/>
              <w:marTop w:val="0"/>
              <w:marBottom w:val="0"/>
              <w:divBdr>
                <w:top w:val="none" w:sz="0" w:space="0" w:color="auto"/>
                <w:left w:val="none" w:sz="0" w:space="0" w:color="auto"/>
                <w:bottom w:val="none" w:sz="0" w:space="0" w:color="auto"/>
                <w:right w:val="none" w:sz="0" w:space="0" w:color="auto"/>
              </w:divBdr>
              <w:divsChild>
                <w:div w:id="301472708">
                  <w:marLeft w:val="-225"/>
                  <w:marRight w:val="-225"/>
                  <w:marTop w:val="0"/>
                  <w:marBottom w:val="0"/>
                  <w:divBdr>
                    <w:top w:val="none" w:sz="0" w:space="0" w:color="auto"/>
                    <w:left w:val="none" w:sz="0" w:space="0" w:color="auto"/>
                    <w:bottom w:val="none" w:sz="0" w:space="0" w:color="auto"/>
                    <w:right w:val="none" w:sz="0" w:space="0" w:color="auto"/>
                  </w:divBdr>
                  <w:divsChild>
                    <w:div w:id="1475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CEB0-56DA-49B0-A3C3-FB2555C7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1074</Words>
  <Characters>6341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Smudová</dc:creator>
  <cp:keywords/>
  <dc:description/>
  <cp:lastModifiedBy>Město Bílovec</cp:lastModifiedBy>
  <cp:revision>2</cp:revision>
  <cp:lastPrinted>2019-12-16T11:33:00Z</cp:lastPrinted>
  <dcterms:created xsi:type="dcterms:W3CDTF">2024-10-16T06:37:00Z</dcterms:created>
  <dcterms:modified xsi:type="dcterms:W3CDTF">2024-10-16T06:37:00Z</dcterms:modified>
</cp:coreProperties>
</file>