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20EF2" w14:textId="77777777" w:rsidR="00E67F5F" w:rsidRDefault="00895A76" w:rsidP="00E67F5F">
      <w:pPr>
        <w:jc w:val="center"/>
      </w:pPr>
      <w:r w:rsidRPr="005B6862">
        <w:rPr>
          <w:noProof/>
        </w:rPr>
        <w:pict w14:anchorId="3C11B0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159.75pt;height:47.25pt;visibility:visible">
            <v:imagedata r:id="rId8" o:title=""/>
          </v:shape>
        </w:pict>
      </w:r>
    </w:p>
    <w:p w14:paraId="5E544296" w14:textId="77777777" w:rsidR="00E67F5F" w:rsidRDefault="00E67F5F" w:rsidP="00E67F5F">
      <w:pPr>
        <w:pStyle w:val="ZkladntextIMP"/>
        <w:spacing w:line="240" w:lineRule="auto"/>
        <w:ind w:left="15"/>
        <w:jc w:val="center"/>
        <w:rPr>
          <w:b/>
          <w:sz w:val="16"/>
          <w:szCs w:val="16"/>
        </w:rPr>
      </w:pPr>
    </w:p>
    <w:p w14:paraId="618B6B2D" w14:textId="77777777" w:rsidR="00E67F5F" w:rsidRPr="00895A76" w:rsidRDefault="00E67F5F" w:rsidP="00476610">
      <w:pPr>
        <w:pStyle w:val="ZkladntextIMP"/>
        <w:spacing w:line="240" w:lineRule="auto"/>
        <w:ind w:left="15"/>
        <w:jc w:val="center"/>
        <w:rPr>
          <w:rFonts w:ascii="Roboto" w:hAnsi="Roboto"/>
          <w:b/>
          <w:szCs w:val="24"/>
        </w:rPr>
      </w:pPr>
      <w:r w:rsidRPr="00895A76">
        <w:rPr>
          <w:rFonts w:ascii="Roboto" w:hAnsi="Roboto"/>
          <w:b/>
          <w:sz w:val="40"/>
          <w:szCs w:val="40"/>
        </w:rPr>
        <w:t>M Ě S T O   L I T O M Ě Ř I C E</w:t>
      </w:r>
    </w:p>
    <w:p w14:paraId="3C9B92C3" w14:textId="77777777" w:rsidR="00895A76" w:rsidRDefault="00895A76" w:rsidP="00476610">
      <w:pPr>
        <w:pStyle w:val="ParagraphBold"/>
        <w:spacing w:line="240" w:lineRule="auto"/>
        <w:jc w:val="center"/>
        <w:rPr>
          <w:rFonts w:ascii="Roboto" w:hAnsi="Roboto"/>
        </w:rPr>
      </w:pPr>
      <w:r w:rsidRPr="000D3B91">
        <w:rPr>
          <w:rFonts w:ascii="Roboto" w:hAnsi="Roboto"/>
        </w:rPr>
        <w:t>Zastupitelstvo města Litoměřice</w:t>
      </w:r>
    </w:p>
    <w:p w14:paraId="375A0E85" w14:textId="77777777" w:rsidR="00895A76" w:rsidRDefault="00895A76" w:rsidP="00476610">
      <w:pPr>
        <w:pStyle w:val="ZkladntextIMP"/>
        <w:spacing w:line="240" w:lineRule="auto"/>
        <w:jc w:val="center"/>
        <w:rPr>
          <w:rFonts w:ascii="Roboto" w:hAnsi="Roboto"/>
          <w:b/>
          <w:sz w:val="20"/>
        </w:rPr>
      </w:pPr>
    </w:p>
    <w:p w14:paraId="14EBC954" w14:textId="77777777" w:rsidR="00895A76" w:rsidRDefault="00895A76" w:rsidP="00476610">
      <w:pPr>
        <w:pStyle w:val="ZkladntextIMP"/>
        <w:spacing w:line="240" w:lineRule="auto"/>
        <w:ind w:left="15"/>
        <w:jc w:val="center"/>
        <w:rPr>
          <w:rFonts w:cs="Arial"/>
          <w:b/>
        </w:rPr>
      </w:pPr>
      <w:r>
        <w:rPr>
          <w:rFonts w:ascii="Roboto" w:hAnsi="Roboto"/>
          <w:b/>
          <w:sz w:val="32"/>
          <w:szCs w:val="32"/>
        </w:rPr>
        <w:t xml:space="preserve">Obecně závazná vyhláška č. </w:t>
      </w:r>
      <w:r w:rsidR="00DC63B0">
        <w:rPr>
          <w:rFonts w:ascii="Roboto" w:hAnsi="Roboto"/>
          <w:b/>
          <w:sz w:val="32"/>
          <w:szCs w:val="32"/>
        </w:rPr>
        <w:t>5</w:t>
      </w:r>
      <w:r>
        <w:rPr>
          <w:rFonts w:ascii="Roboto" w:hAnsi="Roboto"/>
          <w:b/>
          <w:sz w:val="32"/>
          <w:szCs w:val="32"/>
        </w:rPr>
        <w:t>/2023</w:t>
      </w:r>
      <w:r w:rsidR="00156D65">
        <w:rPr>
          <w:rFonts w:ascii="Roboto" w:hAnsi="Roboto"/>
          <w:b/>
          <w:sz w:val="32"/>
          <w:szCs w:val="32"/>
        </w:rPr>
        <w:t>,</w:t>
      </w:r>
    </w:p>
    <w:p w14:paraId="34975A28" w14:textId="77777777" w:rsidR="00A0241C" w:rsidRPr="00A80AA0" w:rsidRDefault="00A0241C" w:rsidP="00476610">
      <w:pPr>
        <w:jc w:val="center"/>
        <w:rPr>
          <w:b/>
          <w:bCs/>
        </w:rPr>
      </w:pPr>
    </w:p>
    <w:p w14:paraId="2D6A84AD" w14:textId="77777777" w:rsidR="009958F0" w:rsidRPr="00895A76" w:rsidRDefault="009958F0" w:rsidP="00476610">
      <w:pPr>
        <w:jc w:val="center"/>
        <w:rPr>
          <w:rFonts w:ascii="Roboto" w:hAnsi="Roboto"/>
          <w:b/>
          <w:color w:val="000000"/>
          <w:sz w:val="28"/>
          <w:szCs w:val="28"/>
        </w:rPr>
      </w:pPr>
      <w:r w:rsidRPr="00895A76">
        <w:rPr>
          <w:rFonts w:ascii="Roboto" w:hAnsi="Roboto"/>
          <w:b/>
          <w:color w:val="000000"/>
          <w:sz w:val="28"/>
          <w:szCs w:val="28"/>
        </w:rPr>
        <w:t>o místním poplatku ze psů</w:t>
      </w:r>
    </w:p>
    <w:p w14:paraId="6A70BA03" w14:textId="77777777" w:rsidR="00461FA9" w:rsidRDefault="00461FA9" w:rsidP="00461FA9">
      <w:pPr>
        <w:tabs>
          <w:tab w:val="left" w:pos="5130"/>
        </w:tabs>
        <w:rPr>
          <w:b/>
        </w:rPr>
      </w:pPr>
    </w:p>
    <w:p w14:paraId="019CE4C7" w14:textId="77777777" w:rsidR="009958F0" w:rsidRPr="00EE509B" w:rsidRDefault="009958F0" w:rsidP="00476610">
      <w:pPr>
        <w:pStyle w:val="Zkladntextodsazen"/>
        <w:ind w:left="0" w:firstLine="0"/>
        <w:rPr>
          <w:rFonts w:ascii="Roboto" w:hAnsi="Roboto"/>
          <w:sz w:val="22"/>
          <w:szCs w:val="22"/>
        </w:rPr>
      </w:pPr>
      <w:r w:rsidRPr="00EE509B">
        <w:rPr>
          <w:rFonts w:ascii="Roboto" w:hAnsi="Roboto"/>
          <w:i/>
          <w:sz w:val="22"/>
          <w:szCs w:val="22"/>
        </w:rPr>
        <w:t xml:space="preserve">Zastupitelstvo </w:t>
      </w:r>
      <w:r w:rsidR="00E67F5F" w:rsidRPr="00EE509B">
        <w:rPr>
          <w:rFonts w:ascii="Roboto" w:hAnsi="Roboto"/>
          <w:i/>
          <w:sz w:val="22"/>
          <w:szCs w:val="22"/>
        </w:rPr>
        <w:t>města Litoměřice</w:t>
      </w:r>
      <w:r w:rsidRPr="00EE509B">
        <w:rPr>
          <w:rFonts w:ascii="Roboto" w:hAnsi="Roboto"/>
          <w:i/>
          <w:sz w:val="22"/>
          <w:szCs w:val="22"/>
        </w:rPr>
        <w:t xml:space="preserve"> se na svém zasedání dne </w:t>
      </w:r>
      <w:r w:rsidR="00EE509B" w:rsidRPr="00EE509B">
        <w:rPr>
          <w:rFonts w:ascii="Roboto" w:hAnsi="Roboto"/>
          <w:i/>
          <w:sz w:val="22"/>
          <w:szCs w:val="22"/>
        </w:rPr>
        <w:t>14</w:t>
      </w:r>
      <w:r w:rsidR="00A42B9B" w:rsidRPr="00EE509B">
        <w:rPr>
          <w:rFonts w:ascii="Roboto" w:hAnsi="Roboto"/>
          <w:i/>
          <w:sz w:val="22"/>
          <w:szCs w:val="22"/>
        </w:rPr>
        <w:t>. prosince</w:t>
      </w:r>
      <w:r w:rsidR="00F32935" w:rsidRPr="00EE509B">
        <w:rPr>
          <w:rFonts w:ascii="Roboto" w:hAnsi="Roboto"/>
          <w:i/>
          <w:sz w:val="22"/>
          <w:szCs w:val="22"/>
        </w:rPr>
        <w:t xml:space="preserve"> </w:t>
      </w:r>
      <w:r w:rsidR="00563F82" w:rsidRPr="00EE509B">
        <w:rPr>
          <w:rFonts w:ascii="Roboto" w:hAnsi="Roboto"/>
          <w:i/>
          <w:sz w:val="22"/>
          <w:szCs w:val="22"/>
        </w:rPr>
        <w:t>20</w:t>
      </w:r>
      <w:r w:rsidR="00EE509B" w:rsidRPr="00EE509B">
        <w:rPr>
          <w:rFonts w:ascii="Roboto" w:hAnsi="Roboto"/>
          <w:i/>
          <w:sz w:val="22"/>
          <w:szCs w:val="22"/>
        </w:rPr>
        <w:t>23</w:t>
      </w:r>
      <w:r w:rsidRPr="00EE509B">
        <w:rPr>
          <w:rFonts w:ascii="Roboto" w:hAnsi="Roboto"/>
          <w:i/>
          <w:sz w:val="22"/>
          <w:szCs w:val="22"/>
        </w:rPr>
        <w:t xml:space="preserve"> usneslo </w:t>
      </w:r>
      <w:r w:rsidR="00E1572A" w:rsidRPr="00EE509B">
        <w:rPr>
          <w:rFonts w:ascii="Roboto" w:hAnsi="Roboto"/>
          <w:i/>
          <w:sz w:val="22"/>
          <w:szCs w:val="22"/>
        </w:rPr>
        <w:t>usnesením č.</w:t>
      </w:r>
      <w:r w:rsidR="0007241D" w:rsidRPr="00EE509B">
        <w:rPr>
          <w:rFonts w:ascii="Roboto" w:hAnsi="Roboto"/>
          <w:i/>
          <w:sz w:val="22"/>
          <w:szCs w:val="22"/>
        </w:rPr>
        <w:t> </w:t>
      </w:r>
      <w:r w:rsidR="00FF1D07">
        <w:rPr>
          <w:rFonts w:ascii="Roboto" w:hAnsi="Roboto"/>
          <w:i/>
          <w:sz w:val="22"/>
          <w:szCs w:val="22"/>
        </w:rPr>
        <w:t>151/6/2023</w:t>
      </w:r>
      <w:r w:rsidR="0007241D" w:rsidRPr="00EE509B">
        <w:rPr>
          <w:rFonts w:ascii="Roboto" w:hAnsi="Roboto"/>
          <w:i/>
          <w:sz w:val="22"/>
          <w:szCs w:val="22"/>
        </w:rPr>
        <w:t xml:space="preserve"> </w:t>
      </w:r>
      <w:r w:rsidRPr="00EE509B">
        <w:rPr>
          <w:rFonts w:ascii="Roboto" w:hAnsi="Roboto"/>
          <w:i/>
          <w:sz w:val="22"/>
          <w:szCs w:val="22"/>
        </w:rPr>
        <w:t>vydat na základě § 14 zákona č. 565/1990 Sb., o</w:t>
      </w:r>
      <w:r w:rsidR="0007241D" w:rsidRPr="00EE509B">
        <w:rPr>
          <w:rFonts w:ascii="Roboto" w:hAnsi="Roboto"/>
          <w:i/>
          <w:sz w:val="22"/>
          <w:szCs w:val="22"/>
        </w:rPr>
        <w:t> </w:t>
      </w:r>
      <w:r w:rsidRPr="00EE509B">
        <w:rPr>
          <w:rFonts w:ascii="Roboto" w:hAnsi="Roboto"/>
          <w:i/>
          <w:sz w:val="22"/>
          <w:szCs w:val="22"/>
        </w:rPr>
        <w:t>místních poplatcích, ve znění pozdějších předpisů (dále jen „zákon o místních poplatcích“), a v souladu s ustanovením § 10 písm. d) a § 84 odst. 2 písm. h) zákona č. 128/2000 Sb., o</w:t>
      </w:r>
      <w:r w:rsidR="0007241D" w:rsidRPr="00EE509B">
        <w:rPr>
          <w:rFonts w:ascii="Roboto" w:hAnsi="Roboto"/>
          <w:i/>
          <w:sz w:val="22"/>
          <w:szCs w:val="22"/>
        </w:rPr>
        <w:t> </w:t>
      </w:r>
      <w:r w:rsidRPr="00EE509B">
        <w:rPr>
          <w:rFonts w:ascii="Roboto" w:hAnsi="Roboto"/>
          <w:i/>
          <w:sz w:val="22"/>
          <w:szCs w:val="22"/>
        </w:rPr>
        <w:t>obcích (obecní zřízení), ve znění pozdějších předpisů, tuto obecně závaznou vyhlášku (dále jen „vyhláška“):</w:t>
      </w:r>
    </w:p>
    <w:p w14:paraId="7B01580B" w14:textId="77777777" w:rsidR="00C83E55" w:rsidRPr="00EE509B" w:rsidRDefault="00C83E55" w:rsidP="00C83E55">
      <w:pPr>
        <w:jc w:val="both"/>
        <w:rPr>
          <w:rFonts w:ascii="Roboto" w:hAnsi="Roboto"/>
          <w:b/>
          <w:sz w:val="22"/>
          <w:szCs w:val="22"/>
        </w:rPr>
      </w:pPr>
    </w:p>
    <w:p w14:paraId="7D9B8F36" w14:textId="77777777" w:rsidR="009958F0" w:rsidRPr="00EE509B" w:rsidRDefault="009958F0" w:rsidP="00476610">
      <w:pPr>
        <w:jc w:val="center"/>
        <w:rPr>
          <w:rFonts w:ascii="Roboto" w:hAnsi="Roboto"/>
          <w:b/>
          <w:sz w:val="22"/>
          <w:szCs w:val="22"/>
        </w:rPr>
      </w:pPr>
      <w:r w:rsidRPr="00EE509B">
        <w:rPr>
          <w:rFonts w:ascii="Roboto" w:hAnsi="Roboto"/>
          <w:b/>
          <w:sz w:val="22"/>
          <w:szCs w:val="22"/>
        </w:rPr>
        <w:t>Článek 1</w:t>
      </w:r>
    </w:p>
    <w:p w14:paraId="53D201AD" w14:textId="77777777" w:rsidR="009958F0" w:rsidRPr="00EE509B" w:rsidRDefault="009958F0" w:rsidP="00476610">
      <w:pPr>
        <w:jc w:val="center"/>
        <w:rPr>
          <w:rFonts w:ascii="Roboto" w:hAnsi="Roboto"/>
          <w:b/>
          <w:sz w:val="22"/>
          <w:szCs w:val="22"/>
        </w:rPr>
      </w:pPr>
      <w:r w:rsidRPr="00EE509B">
        <w:rPr>
          <w:rFonts w:ascii="Roboto" w:hAnsi="Roboto"/>
          <w:b/>
          <w:sz w:val="22"/>
          <w:szCs w:val="22"/>
        </w:rPr>
        <w:t>Úvodní ustanovení</w:t>
      </w:r>
    </w:p>
    <w:p w14:paraId="3A973BD0" w14:textId="77777777" w:rsidR="009958F0" w:rsidRPr="00EE509B" w:rsidRDefault="009958F0" w:rsidP="00476610">
      <w:pPr>
        <w:jc w:val="both"/>
        <w:rPr>
          <w:rFonts w:ascii="Roboto" w:hAnsi="Roboto"/>
          <w:sz w:val="22"/>
          <w:szCs w:val="22"/>
        </w:rPr>
      </w:pPr>
    </w:p>
    <w:p w14:paraId="56DE7EF7" w14:textId="77777777" w:rsidR="009958F0" w:rsidRPr="00EE509B" w:rsidRDefault="00E67F5F" w:rsidP="004D06E9">
      <w:pPr>
        <w:numPr>
          <w:ilvl w:val="0"/>
          <w:numId w:val="24"/>
        </w:numPr>
        <w:tabs>
          <w:tab w:val="clear" w:pos="357"/>
          <w:tab w:val="num" w:pos="0"/>
        </w:tabs>
        <w:ind w:left="0" w:firstLine="0"/>
        <w:jc w:val="both"/>
        <w:rPr>
          <w:rFonts w:ascii="Roboto" w:hAnsi="Roboto"/>
          <w:sz w:val="22"/>
          <w:szCs w:val="22"/>
        </w:rPr>
      </w:pPr>
      <w:r w:rsidRPr="00EE509B">
        <w:rPr>
          <w:rFonts w:ascii="Roboto" w:hAnsi="Roboto"/>
          <w:sz w:val="22"/>
          <w:szCs w:val="22"/>
        </w:rPr>
        <w:t>Město Litoměřice</w:t>
      </w:r>
      <w:r w:rsidR="009958F0" w:rsidRPr="00EE509B">
        <w:rPr>
          <w:rFonts w:ascii="Roboto" w:hAnsi="Roboto"/>
          <w:sz w:val="22"/>
          <w:szCs w:val="22"/>
        </w:rPr>
        <w:t xml:space="preserve"> </w:t>
      </w:r>
      <w:r w:rsidR="00563F82" w:rsidRPr="00EE509B">
        <w:rPr>
          <w:rFonts w:ascii="Roboto" w:hAnsi="Roboto"/>
          <w:sz w:val="22"/>
          <w:szCs w:val="22"/>
        </w:rPr>
        <w:t xml:space="preserve">zavádí </w:t>
      </w:r>
      <w:r w:rsidR="009958F0" w:rsidRPr="00EE509B">
        <w:rPr>
          <w:rFonts w:ascii="Roboto" w:hAnsi="Roboto"/>
          <w:sz w:val="22"/>
          <w:szCs w:val="22"/>
        </w:rPr>
        <w:t>touto vyhláškou místní poplatek ze psů</w:t>
      </w:r>
      <w:r w:rsidR="001245AF" w:rsidRPr="00EE509B">
        <w:rPr>
          <w:rFonts w:ascii="Roboto" w:hAnsi="Roboto"/>
          <w:sz w:val="22"/>
          <w:szCs w:val="22"/>
        </w:rPr>
        <w:t xml:space="preserve"> (dále jen „poplatek“)</w:t>
      </w:r>
      <w:r w:rsidR="009958F0" w:rsidRPr="00EE509B">
        <w:rPr>
          <w:rFonts w:ascii="Roboto" w:hAnsi="Roboto"/>
          <w:sz w:val="22"/>
          <w:szCs w:val="22"/>
        </w:rPr>
        <w:t>.</w:t>
      </w:r>
    </w:p>
    <w:p w14:paraId="30B9B2DB" w14:textId="77777777" w:rsidR="00563F82" w:rsidRPr="00C83E55" w:rsidRDefault="00563F82" w:rsidP="004D06E9">
      <w:pPr>
        <w:numPr>
          <w:ilvl w:val="0"/>
          <w:numId w:val="24"/>
        </w:numPr>
        <w:tabs>
          <w:tab w:val="clear" w:pos="357"/>
          <w:tab w:val="num" w:pos="0"/>
        </w:tabs>
        <w:ind w:left="0" w:firstLine="0"/>
        <w:jc w:val="both"/>
        <w:rPr>
          <w:rFonts w:ascii="Roboto" w:hAnsi="Roboto"/>
          <w:sz w:val="22"/>
          <w:szCs w:val="22"/>
        </w:rPr>
      </w:pPr>
      <w:r w:rsidRPr="00EE509B">
        <w:rPr>
          <w:rFonts w:ascii="Roboto" w:hAnsi="Roboto"/>
          <w:sz w:val="22"/>
          <w:szCs w:val="22"/>
        </w:rPr>
        <w:t xml:space="preserve">Správcem poplatku je </w:t>
      </w:r>
      <w:r w:rsidR="00E67F5F" w:rsidRPr="00EE509B">
        <w:rPr>
          <w:rFonts w:ascii="Roboto" w:hAnsi="Roboto"/>
          <w:sz w:val="22"/>
          <w:szCs w:val="22"/>
        </w:rPr>
        <w:t>Městský úřad Litoměřice (dále jen „správce poplatku“).</w:t>
      </w:r>
      <w:r w:rsidR="004D06E9">
        <w:rPr>
          <w:rStyle w:val="Znakapoznpodarou"/>
          <w:rFonts w:ascii="Roboto" w:hAnsi="Roboto"/>
          <w:sz w:val="22"/>
          <w:szCs w:val="22"/>
        </w:rPr>
        <w:footnoteReference w:id="1"/>
      </w:r>
    </w:p>
    <w:p w14:paraId="5F0F4F54" w14:textId="77777777" w:rsidR="00C83E55" w:rsidRPr="00EE509B" w:rsidRDefault="00C83E55" w:rsidP="004D06E9">
      <w:pPr>
        <w:numPr>
          <w:ilvl w:val="0"/>
          <w:numId w:val="24"/>
        </w:numPr>
        <w:tabs>
          <w:tab w:val="clear" w:pos="357"/>
          <w:tab w:val="num" w:pos="0"/>
        </w:tabs>
        <w:ind w:left="0" w:firstLine="0"/>
        <w:jc w:val="both"/>
        <w:rPr>
          <w:rFonts w:ascii="Roboto" w:hAnsi="Roboto"/>
          <w:sz w:val="22"/>
          <w:szCs w:val="22"/>
        </w:rPr>
      </w:pPr>
      <w:r>
        <w:rPr>
          <w:rFonts w:ascii="Roboto" w:hAnsi="Roboto"/>
          <w:sz w:val="22"/>
          <w:szCs w:val="22"/>
        </w:rPr>
        <w:t>Poplatkovým obdobím poplatku je kalendářní rok.</w:t>
      </w:r>
      <w:r>
        <w:rPr>
          <w:rStyle w:val="Znakapoznpodarou"/>
          <w:rFonts w:ascii="Roboto" w:hAnsi="Roboto"/>
          <w:sz w:val="22"/>
          <w:szCs w:val="22"/>
        </w:rPr>
        <w:footnoteReference w:id="2"/>
      </w:r>
    </w:p>
    <w:p w14:paraId="69632633" w14:textId="77777777" w:rsidR="009958F0" w:rsidRPr="00EE509B" w:rsidRDefault="009958F0" w:rsidP="00476610">
      <w:pPr>
        <w:jc w:val="both"/>
        <w:rPr>
          <w:rFonts w:ascii="Roboto" w:hAnsi="Roboto"/>
          <w:sz w:val="22"/>
          <w:szCs w:val="22"/>
        </w:rPr>
      </w:pPr>
    </w:p>
    <w:p w14:paraId="1BBD66D2" w14:textId="77777777" w:rsidR="009958F0" w:rsidRPr="00EE509B" w:rsidRDefault="009958F0" w:rsidP="00476610">
      <w:pPr>
        <w:pStyle w:val="Nadpis1"/>
        <w:keepNext w:val="0"/>
        <w:widowControl w:val="0"/>
        <w:rPr>
          <w:rFonts w:ascii="Roboto" w:hAnsi="Roboto"/>
          <w:sz w:val="22"/>
          <w:szCs w:val="22"/>
        </w:rPr>
      </w:pPr>
      <w:r w:rsidRPr="00EE509B">
        <w:rPr>
          <w:rFonts w:ascii="Roboto" w:hAnsi="Roboto"/>
          <w:sz w:val="22"/>
          <w:szCs w:val="22"/>
        </w:rPr>
        <w:t>Článek 2</w:t>
      </w:r>
    </w:p>
    <w:p w14:paraId="4C1E362B" w14:textId="77777777" w:rsidR="009958F0" w:rsidRPr="00EE509B" w:rsidRDefault="009958F0" w:rsidP="00476610">
      <w:pPr>
        <w:pStyle w:val="Nadpis1"/>
        <w:keepNext w:val="0"/>
        <w:widowControl w:val="0"/>
        <w:rPr>
          <w:rFonts w:ascii="Roboto" w:hAnsi="Roboto"/>
          <w:b w:val="0"/>
          <w:bCs w:val="0"/>
          <w:sz w:val="22"/>
          <w:szCs w:val="22"/>
        </w:rPr>
      </w:pPr>
      <w:r w:rsidRPr="00EE509B">
        <w:rPr>
          <w:rFonts w:ascii="Roboto" w:hAnsi="Roboto"/>
          <w:sz w:val="22"/>
          <w:szCs w:val="22"/>
        </w:rPr>
        <w:t>P</w:t>
      </w:r>
      <w:r w:rsidR="00544D76">
        <w:rPr>
          <w:rFonts w:ascii="Roboto" w:hAnsi="Roboto"/>
          <w:sz w:val="22"/>
          <w:szCs w:val="22"/>
        </w:rPr>
        <w:t>oplatník a p</w:t>
      </w:r>
      <w:r w:rsidRPr="00EE509B">
        <w:rPr>
          <w:rFonts w:ascii="Roboto" w:hAnsi="Roboto"/>
          <w:sz w:val="22"/>
          <w:szCs w:val="22"/>
        </w:rPr>
        <w:t>ředmět poplatku</w:t>
      </w:r>
    </w:p>
    <w:p w14:paraId="3E10EC15" w14:textId="77777777" w:rsidR="009958F0" w:rsidRPr="00EE509B" w:rsidRDefault="009958F0" w:rsidP="00476610">
      <w:pPr>
        <w:pStyle w:val="Zkladntext"/>
        <w:spacing w:after="0"/>
        <w:rPr>
          <w:rFonts w:ascii="Roboto" w:hAnsi="Roboto"/>
          <w:sz w:val="22"/>
          <w:szCs w:val="22"/>
        </w:rPr>
      </w:pPr>
    </w:p>
    <w:p w14:paraId="2A3DC104" w14:textId="77777777" w:rsidR="00544D76" w:rsidRPr="00544D76" w:rsidRDefault="00544D76" w:rsidP="004D06E9">
      <w:pPr>
        <w:numPr>
          <w:ilvl w:val="0"/>
          <w:numId w:val="41"/>
        </w:numPr>
        <w:jc w:val="both"/>
        <w:rPr>
          <w:rFonts w:ascii="Roboto" w:hAnsi="Roboto"/>
        </w:rPr>
      </w:pPr>
      <w:r w:rsidRPr="00544D76">
        <w:rPr>
          <w:rFonts w:ascii="Roboto" w:hAnsi="Roboto" w:cs="Arial"/>
          <w:sz w:val="22"/>
          <w:szCs w:val="22"/>
        </w:rPr>
        <w:t>Poplatek ze psů platí držitel psa. Držitelem je pro účely tohoto poplatku osoba, která je přihlášená nebo má sídlo na území České republiky (dále jen „poplatník“);</w:t>
      </w:r>
      <w:r w:rsidRPr="00544D76">
        <w:rPr>
          <w:rFonts w:ascii="Roboto" w:hAnsi="Roboto"/>
        </w:rPr>
        <w:t xml:space="preserve"> </w:t>
      </w:r>
      <w:r w:rsidRPr="00544D76">
        <w:rPr>
          <w:rFonts w:ascii="Roboto" w:hAnsi="Roboto" w:cs="Arial"/>
          <w:sz w:val="22"/>
          <w:szCs w:val="22"/>
        </w:rPr>
        <w:t>poplatek ze psů platí poplatník městu příslušnému podle svého místa přihlášení nebo sídla.</w:t>
      </w:r>
      <w:r w:rsidRPr="00544D76">
        <w:rPr>
          <w:rFonts w:ascii="Roboto" w:hAnsi="Roboto" w:cs="Arial"/>
          <w:sz w:val="22"/>
          <w:szCs w:val="22"/>
          <w:vertAlign w:val="superscript"/>
        </w:rPr>
        <w:footnoteReference w:id="3"/>
      </w:r>
    </w:p>
    <w:p w14:paraId="1E2272B3" w14:textId="77777777" w:rsidR="00544D76" w:rsidRPr="00544D76" w:rsidRDefault="00544D76" w:rsidP="004D06E9">
      <w:pPr>
        <w:numPr>
          <w:ilvl w:val="0"/>
          <w:numId w:val="41"/>
        </w:numPr>
        <w:jc w:val="both"/>
        <w:rPr>
          <w:rFonts w:ascii="Roboto" w:hAnsi="Roboto" w:cs="Arial"/>
          <w:sz w:val="22"/>
          <w:szCs w:val="22"/>
        </w:rPr>
      </w:pPr>
      <w:r w:rsidRPr="00544D76">
        <w:rPr>
          <w:rFonts w:ascii="Roboto" w:hAnsi="Roboto" w:cs="Arial"/>
          <w:sz w:val="22"/>
          <w:szCs w:val="22"/>
        </w:rPr>
        <w:t>Poplatek ze psů se platí ze psů starších 3 měsíců.</w:t>
      </w:r>
      <w:r w:rsidRPr="00544D76">
        <w:rPr>
          <w:rFonts w:ascii="Roboto" w:hAnsi="Roboto" w:cs="Arial"/>
          <w:sz w:val="22"/>
          <w:szCs w:val="22"/>
          <w:vertAlign w:val="superscript"/>
        </w:rPr>
        <w:footnoteReference w:id="4"/>
      </w:r>
    </w:p>
    <w:p w14:paraId="2A96F201" w14:textId="77777777" w:rsidR="00544D76" w:rsidRPr="00EE509B" w:rsidRDefault="00544D76" w:rsidP="004D06E9">
      <w:pPr>
        <w:pStyle w:val="Zkladntext"/>
        <w:spacing w:after="0"/>
        <w:jc w:val="both"/>
        <w:rPr>
          <w:rFonts w:ascii="Roboto" w:hAnsi="Roboto"/>
          <w:sz w:val="22"/>
          <w:szCs w:val="22"/>
          <w:highlight w:val="magenta"/>
        </w:rPr>
      </w:pPr>
    </w:p>
    <w:p w14:paraId="7BCED3F2" w14:textId="77777777" w:rsidR="009958F0" w:rsidRPr="00EE509B" w:rsidRDefault="009958F0" w:rsidP="00476610">
      <w:pPr>
        <w:jc w:val="center"/>
        <w:rPr>
          <w:rFonts w:ascii="Roboto" w:hAnsi="Roboto"/>
          <w:b/>
          <w:sz w:val="22"/>
          <w:szCs w:val="22"/>
        </w:rPr>
      </w:pPr>
      <w:r w:rsidRPr="00EE509B">
        <w:rPr>
          <w:rFonts w:ascii="Roboto" w:hAnsi="Roboto"/>
          <w:b/>
          <w:sz w:val="22"/>
          <w:szCs w:val="22"/>
        </w:rPr>
        <w:t xml:space="preserve">Článek </w:t>
      </w:r>
      <w:r w:rsidR="00D6118C" w:rsidRPr="00EE509B">
        <w:rPr>
          <w:rFonts w:ascii="Roboto" w:hAnsi="Roboto"/>
          <w:b/>
          <w:sz w:val="22"/>
          <w:szCs w:val="22"/>
        </w:rPr>
        <w:t>3</w:t>
      </w:r>
    </w:p>
    <w:p w14:paraId="48A5E4F9" w14:textId="77777777" w:rsidR="009958F0" w:rsidRPr="00EE509B" w:rsidRDefault="009958F0" w:rsidP="00476610">
      <w:pPr>
        <w:jc w:val="center"/>
        <w:rPr>
          <w:rFonts w:ascii="Roboto" w:hAnsi="Roboto"/>
          <w:b/>
          <w:bCs/>
          <w:sz w:val="22"/>
          <w:szCs w:val="22"/>
        </w:rPr>
      </w:pPr>
      <w:r w:rsidRPr="00EE509B">
        <w:rPr>
          <w:rFonts w:ascii="Roboto" w:hAnsi="Roboto"/>
          <w:b/>
          <w:bCs/>
          <w:sz w:val="22"/>
          <w:szCs w:val="22"/>
        </w:rPr>
        <w:t>Ohlašovací povinnost</w:t>
      </w:r>
    </w:p>
    <w:p w14:paraId="1F4DFA41" w14:textId="77777777" w:rsidR="009958F0" w:rsidRPr="00EE509B" w:rsidRDefault="009958F0" w:rsidP="00476610">
      <w:pPr>
        <w:rPr>
          <w:rFonts w:ascii="Roboto" w:hAnsi="Roboto"/>
          <w:sz w:val="22"/>
          <w:szCs w:val="22"/>
        </w:rPr>
      </w:pPr>
    </w:p>
    <w:p w14:paraId="0D864245" w14:textId="77777777" w:rsidR="00014DF5" w:rsidRPr="00EE509B" w:rsidRDefault="00E67F5F" w:rsidP="00014DF5">
      <w:pPr>
        <w:pStyle w:val="Normln1"/>
        <w:widowControl w:val="0"/>
        <w:numPr>
          <w:ilvl w:val="0"/>
          <w:numId w:val="27"/>
        </w:numPr>
        <w:autoSpaceDE w:val="0"/>
        <w:autoSpaceDN w:val="0"/>
        <w:adjustRightInd w:val="0"/>
        <w:jc w:val="both"/>
        <w:rPr>
          <w:rFonts w:ascii="Roboto" w:hAnsi="Roboto"/>
          <w:bCs/>
          <w:sz w:val="22"/>
          <w:szCs w:val="22"/>
        </w:rPr>
      </w:pPr>
      <w:r w:rsidRPr="00EE509B">
        <w:rPr>
          <w:rFonts w:ascii="Roboto" w:hAnsi="Roboto"/>
          <w:sz w:val="22"/>
          <w:szCs w:val="22"/>
        </w:rPr>
        <w:t xml:space="preserve">Poplatník je povinen </w:t>
      </w:r>
      <w:r w:rsidR="004D06E9">
        <w:rPr>
          <w:rFonts w:ascii="Roboto" w:hAnsi="Roboto"/>
          <w:sz w:val="22"/>
          <w:szCs w:val="22"/>
        </w:rPr>
        <w:t>podat správci poplatku ohlášení nejpozději</w:t>
      </w:r>
      <w:r w:rsidRPr="00EE509B">
        <w:rPr>
          <w:rFonts w:ascii="Roboto" w:hAnsi="Roboto"/>
          <w:sz w:val="22"/>
          <w:szCs w:val="22"/>
        </w:rPr>
        <w:t xml:space="preserve"> do 15 dnů od</w:t>
      </w:r>
      <w:r w:rsidR="004D06E9">
        <w:rPr>
          <w:rFonts w:ascii="Roboto" w:hAnsi="Roboto"/>
          <w:sz w:val="22"/>
          <w:szCs w:val="22"/>
        </w:rPr>
        <w:t>e dne</w:t>
      </w:r>
      <w:r w:rsidR="00014DF5" w:rsidRPr="00014DF5">
        <w:rPr>
          <w:rFonts w:ascii="Roboto" w:hAnsi="Roboto"/>
          <w:sz w:val="22"/>
          <w:szCs w:val="22"/>
        </w:rPr>
        <w:t xml:space="preserve"> </w:t>
      </w:r>
      <w:r w:rsidR="00014DF5" w:rsidRPr="00EE509B">
        <w:rPr>
          <w:rFonts w:ascii="Roboto" w:hAnsi="Roboto"/>
          <w:sz w:val="22"/>
          <w:szCs w:val="22"/>
        </w:rPr>
        <w:t xml:space="preserve">vzniku poplatkové povinnosti s výjimkou vzniku poplatkové povinnosti ke psu mladšímu </w:t>
      </w:r>
      <w:r w:rsidR="00014DF5">
        <w:rPr>
          <w:rFonts w:ascii="Roboto" w:hAnsi="Roboto"/>
          <w:sz w:val="22"/>
          <w:szCs w:val="22"/>
        </w:rPr>
        <w:br/>
      </w:r>
      <w:r w:rsidR="00014DF5" w:rsidRPr="00EE509B">
        <w:rPr>
          <w:rFonts w:ascii="Roboto" w:hAnsi="Roboto"/>
          <w:sz w:val="22"/>
          <w:szCs w:val="22"/>
        </w:rPr>
        <w:t>6 měsíců (včetně), kdy je poplatník povinen ohlásit vznik poplatkové povinnosti do 15 dnů od dovršení 6 měsíců stáří psa</w:t>
      </w:r>
      <w:r w:rsidR="00014DF5">
        <w:rPr>
          <w:rFonts w:ascii="Roboto" w:hAnsi="Roboto"/>
          <w:sz w:val="22"/>
          <w:szCs w:val="22"/>
        </w:rPr>
        <w:t>, viz osvobození dle Článku 5 odst. 2 písm. b)</w:t>
      </w:r>
      <w:r w:rsidR="00014DF5" w:rsidRPr="00EE509B">
        <w:rPr>
          <w:rFonts w:ascii="Roboto" w:hAnsi="Roboto"/>
          <w:sz w:val="22"/>
          <w:szCs w:val="22"/>
        </w:rPr>
        <w:t>.</w:t>
      </w:r>
    </w:p>
    <w:p w14:paraId="72A8FC72" w14:textId="77777777" w:rsidR="00E67F5F" w:rsidRDefault="00E67F5F" w:rsidP="00014DF5">
      <w:pPr>
        <w:pStyle w:val="Normln1"/>
        <w:widowControl w:val="0"/>
        <w:autoSpaceDE w:val="0"/>
        <w:autoSpaceDN w:val="0"/>
        <w:adjustRightInd w:val="0"/>
        <w:ind w:left="357"/>
        <w:jc w:val="both"/>
        <w:rPr>
          <w:rFonts w:ascii="Roboto" w:hAnsi="Roboto"/>
          <w:sz w:val="22"/>
          <w:szCs w:val="22"/>
        </w:rPr>
      </w:pPr>
      <w:r w:rsidRPr="00EE509B">
        <w:rPr>
          <w:rFonts w:ascii="Roboto" w:hAnsi="Roboto"/>
          <w:sz w:val="22"/>
          <w:szCs w:val="22"/>
        </w:rPr>
        <w:t>V případě vzniku osvobození nebo úlevy současně se vznikem poplatkové povinnosti ohlašuje se tato skutečnost ve lhůt</w:t>
      </w:r>
      <w:r w:rsidR="00014DF5">
        <w:rPr>
          <w:rFonts w:ascii="Roboto" w:hAnsi="Roboto"/>
          <w:sz w:val="22"/>
          <w:szCs w:val="22"/>
        </w:rPr>
        <w:t>ě</w:t>
      </w:r>
      <w:r w:rsidRPr="00EE509B">
        <w:rPr>
          <w:rFonts w:ascii="Roboto" w:hAnsi="Roboto"/>
          <w:sz w:val="22"/>
          <w:szCs w:val="22"/>
        </w:rPr>
        <w:t xml:space="preserve"> dle věty první.</w:t>
      </w:r>
      <w:r w:rsidR="00014DF5">
        <w:rPr>
          <w:rFonts w:ascii="Roboto" w:hAnsi="Roboto"/>
          <w:sz w:val="22"/>
          <w:szCs w:val="22"/>
        </w:rPr>
        <w:t xml:space="preserve"> </w:t>
      </w:r>
    </w:p>
    <w:p w14:paraId="57E9A822" w14:textId="77777777" w:rsidR="00E67F5F" w:rsidRPr="00EE509B" w:rsidRDefault="00014DF5" w:rsidP="00476610">
      <w:pPr>
        <w:pStyle w:val="Normln1"/>
        <w:widowControl w:val="0"/>
        <w:numPr>
          <w:ilvl w:val="0"/>
          <w:numId w:val="27"/>
        </w:numPr>
        <w:autoSpaceDE w:val="0"/>
        <w:autoSpaceDN w:val="0"/>
        <w:adjustRightInd w:val="0"/>
        <w:jc w:val="both"/>
        <w:rPr>
          <w:rFonts w:ascii="Roboto" w:hAnsi="Roboto"/>
          <w:bCs/>
          <w:sz w:val="22"/>
          <w:szCs w:val="22"/>
        </w:rPr>
      </w:pPr>
      <w:r>
        <w:rPr>
          <w:rFonts w:ascii="Roboto" w:hAnsi="Roboto"/>
          <w:sz w:val="22"/>
          <w:szCs w:val="22"/>
        </w:rPr>
        <w:t xml:space="preserve">Údaje uváděné v </w:t>
      </w:r>
      <w:r w:rsidR="004857FE" w:rsidRPr="00EE509B">
        <w:rPr>
          <w:rFonts w:ascii="Roboto" w:hAnsi="Roboto"/>
          <w:sz w:val="22"/>
          <w:szCs w:val="22"/>
        </w:rPr>
        <w:t>ohlášení upravuje zákon.</w:t>
      </w:r>
      <w:r w:rsidR="004857FE" w:rsidRPr="00EE509B">
        <w:rPr>
          <w:rStyle w:val="Znakapoznpodarou"/>
          <w:rFonts w:ascii="Roboto" w:hAnsi="Roboto"/>
          <w:sz w:val="22"/>
          <w:szCs w:val="22"/>
        </w:rPr>
        <w:footnoteReference w:id="5"/>
      </w:r>
      <w:r w:rsidR="004857FE" w:rsidRPr="00EE509B">
        <w:rPr>
          <w:rFonts w:ascii="Roboto" w:hAnsi="Roboto"/>
          <w:sz w:val="22"/>
          <w:szCs w:val="22"/>
          <w:vertAlign w:val="superscript"/>
        </w:rPr>
        <w:t>)</w:t>
      </w:r>
    </w:p>
    <w:p w14:paraId="39E410F8" w14:textId="77777777" w:rsidR="00B90DA1" w:rsidRDefault="00B90DA1" w:rsidP="00585726">
      <w:pPr>
        <w:pStyle w:val="Normln1"/>
        <w:widowControl w:val="0"/>
        <w:numPr>
          <w:ilvl w:val="0"/>
          <w:numId w:val="27"/>
        </w:numPr>
        <w:autoSpaceDE w:val="0"/>
        <w:autoSpaceDN w:val="0"/>
        <w:adjustRightInd w:val="0"/>
        <w:jc w:val="both"/>
        <w:rPr>
          <w:rFonts w:ascii="Roboto" w:hAnsi="Roboto"/>
          <w:bCs/>
          <w:sz w:val="22"/>
          <w:szCs w:val="22"/>
        </w:rPr>
      </w:pPr>
      <w:r>
        <w:rPr>
          <w:rFonts w:ascii="Roboto" w:hAnsi="Roboto"/>
          <w:bCs/>
          <w:sz w:val="22"/>
          <w:szCs w:val="22"/>
        </w:rPr>
        <w:t>Dojde-li ke změně údajů uvedených v ohlášení, je poplatník povinen tuto změnu oznámit správci poplatku do 15 dnů ode dne kdy nastala.</w:t>
      </w:r>
      <w:r w:rsidR="00156D65">
        <w:rPr>
          <w:rStyle w:val="Znakapoznpodarou"/>
          <w:rFonts w:ascii="Roboto" w:hAnsi="Roboto"/>
          <w:bCs/>
          <w:sz w:val="22"/>
          <w:szCs w:val="22"/>
        </w:rPr>
        <w:footnoteReference w:id="6"/>
      </w:r>
      <w:r>
        <w:rPr>
          <w:rFonts w:ascii="Roboto" w:hAnsi="Roboto"/>
          <w:bCs/>
          <w:sz w:val="22"/>
          <w:szCs w:val="22"/>
        </w:rPr>
        <w:t xml:space="preserve">  </w:t>
      </w:r>
    </w:p>
    <w:p w14:paraId="7D6BD427" w14:textId="77777777" w:rsidR="00D6118C" w:rsidRPr="00EE509B" w:rsidRDefault="00D6118C" w:rsidP="00B90DA1">
      <w:pPr>
        <w:pStyle w:val="Normln1"/>
        <w:widowControl w:val="0"/>
        <w:autoSpaceDE w:val="0"/>
        <w:autoSpaceDN w:val="0"/>
        <w:adjustRightInd w:val="0"/>
        <w:ind w:left="357"/>
        <w:jc w:val="both"/>
        <w:rPr>
          <w:rFonts w:ascii="Roboto" w:hAnsi="Roboto"/>
          <w:bCs/>
          <w:sz w:val="22"/>
          <w:szCs w:val="22"/>
        </w:rPr>
      </w:pPr>
    </w:p>
    <w:p w14:paraId="2CB6E91C" w14:textId="77777777" w:rsidR="009958F0" w:rsidRPr="00EE509B" w:rsidRDefault="009958F0" w:rsidP="00476610">
      <w:pPr>
        <w:pStyle w:val="normal"/>
        <w:autoSpaceDE w:val="0"/>
        <w:autoSpaceDN w:val="0"/>
        <w:adjustRightInd w:val="0"/>
        <w:jc w:val="both"/>
        <w:rPr>
          <w:rFonts w:ascii="Roboto" w:hAnsi="Roboto"/>
          <w:bCs/>
          <w:sz w:val="22"/>
          <w:szCs w:val="22"/>
          <w:highlight w:val="magenta"/>
        </w:rPr>
      </w:pPr>
    </w:p>
    <w:p w14:paraId="0019A447" w14:textId="77777777" w:rsidR="009958F0" w:rsidRPr="00EE509B" w:rsidRDefault="009958F0" w:rsidP="00476610">
      <w:pPr>
        <w:jc w:val="center"/>
        <w:rPr>
          <w:rFonts w:ascii="Roboto" w:hAnsi="Roboto"/>
          <w:b/>
          <w:bCs/>
          <w:sz w:val="22"/>
          <w:szCs w:val="22"/>
        </w:rPr>
      </w:pPr>
      <w:r w:rsidRPr="00EE509B">
        <w:rPr>
          <w:rFonts w:ascii="Roboto" w:hAnsi="Roboto"/>
          <w:b/>
          <w:bCs/>
          <w:sz w:val="22"/>
          <w:szCs w:val="22"/>
        </w:rPr>
        <w:t xml:space="preserve">Článek </w:t>
      </w:r>
      <w:r w:rsidR="00D17A87" w:rsidRPr="00EE509B">
        <w:rPr>
          <w:rFonts w:ascii="Roboto" w:hAnsi="Roboto"/>
          <w:b/>
          <w:bCs/>
          <w:sz w:val="22"/>
          <w:szCs w:val="22"/>
        </w:rPr>
        <w:t>4</w:t>
      </w:r>
    </w:p>
    <w:p w14:paraId="72BFE7BF" w14:textId="77777777" w:rsidR="009958F0" w:rsidRDefault="009958F0" w:rsidP="00476610">
      <w:pPr>
        <w:jc w:val="center"/>
        <w:rPr>
          <w:rFonts w:ascii="Roboto" w:hAnsi="Roboto"/>
          <w:b/>
          <w:bCs/>
          <w:sz w:val="22"/>
          <w:szCs w:val="22"/>
        </w:rPr>
      </w:pPr>
      <w:r w:rsidRPr="00EE509B">
        <w:rPr>
          <w:rFonts w:ascii="Roboto" w:hAnsi="Roboto"/>
          <w:b/>
          <w:bCs/>
          <w:sz w:val="22"/>
          <w:szCs w:val="22"/>
        </w:rPr>
        <w:t>Sazba poplatku</w:t>
      </w:r>
    </w:p>
    <w:p w14:paraId="472A6DD1" w14:textId="77777777" w:rsidR="003B52DA" w:rsidRDefault="003B52DA" w:rsidP="00476610">
      <w:pPr>
        <w:jc w:val="center"/>
        <w:rPr>
          <w:rFonts w:ascii="Roboto" w:hAnsi="Roboto"/>
          <w:b/>
          <w:bCs/>
          <w:sz w:val="22"/>
          <w:szCs w:val="22"/>
        </w:rPr>
      </w:pPr>
    </w:p>
    <w:p w14:paraId="41C3D3E7" w14:textId="77777777" w:rsidR="003B52DA" w:rsidRPr="004D06E9" w:rsidRDefault="003B52DA" w:rsidP="003B52DA">
      <w:pPr>
        <w:numPr>
          <w:ilvl w:val="0"/>
          <w:numId w:val="39"/>
        </w:numPr>
        <w:spacing w:before="120" w:line="288" w:lineRule="auto"/>
        <w:jc w:val="both"/>
        <w:rPr>
          <w:rFonts w:ascii="Roboto" w:hAnsi="Roboto" w:cs="Arial"/>
          <w:sz w:val="22"/>
          <w:szCs w:val="22"/>
        </w:rPr>
      </w:pPr>
      <w:r w:rsidRPr="004D06E9">
        <w:rPr>
          <w:rFonts w:ascii="Roboto" w:hAnsi="Roboto" w:cs="Arial"/>
          <w:sz w:val="22"/>
          <w:szCs w:val="22"/>
        </w:rPr>
        <w:t>Sazba poplatku za kalendářní rok činí:</w:t>
      </w:r>
    </w:p>
    <w:p w14:paraId="10A50AC1" w14:textId="77777777" w:rsidR="003B52DA" w:rsidRPr="004D06E9" w:rsidRDefault="003B52DA" w:rsidP="003B52DA">
      <w:pPr>
        <w:numPr>
          <w:ilvl w:val="1"/>
          <w:numId w:val="39"/>
        </w:numPr>
        <w:spacing w:before="60" w:line="288" w:lineRule="auto"/>
        <w:jc w:val="both"/>
        <w:rPr>
          <w:rFonts w:ascii="Roboto" w:hAnsi="Roboto" w:cs="Arial"/>
          <w:b/>
          <w:bCs/>
          <w:sz w:val="22"/>
          <w:szCs w:val="22"/>
        </w:rPr>
      </w:pPr>
      <w:r w:rsidRPr="004D06E9">
        <w:rPr>
          <w:rFonts w:ascii="Roboto" w:hAnsi="Roboto" w:cs="Arial"/>
          <w:sz w:val="22"/>
          <w:szCs w:val="22"/>
        </w:rPr>
        <w:t>za jednoho psa</w:t>
      </w:r>
      <w:r w:rsidRPr="004D06E9">
        <w:rPr>
          <w:rFonts w:ascii="Roboto" w:hAnsi="Roboto" w:cs="Arial"/>
          <w:sz w:val="22"/>
          <w:szCs w:val="22"/>
        </w:rPr>
        <w:tab/>
      </w:r>
      <w:r w:rsidRPr="004D06E9">
        <w:rPr>
          <w:rFonts w:ascii="Roboto" w:hAnsi="Roboto" w:cs="Arial"/>
          <w:sz w:val="22"/>
          <w:szCs w:val="22"/>
        </w:rPr>
        <w:tab/>
      </w:r>
      <w:r w:rsidRPr="004D06E9">
        <w:rPr>
          <w:rFonts w:ascii="Roboto" w:hAnsi="Roboto" w:cs="Arial"/>
          <w:sz w:val="22"/>
          <w:szCs w:val="22"/>
        </w:rPr>
        <w:tab/>
      </w:r>
      <w:r w:rsidRPr="004D06E9">
        <w:rPr>
          <w:rFonts w:ascii="Roboto" w:hAnsi="Roboto" w:cs="Arial"/>
          <w:sz w:val="22"/>
          <w:szCs w:val="22"/>
        </w:rPr>
        <w:tab/>
      </w:r>
      <w:r w:rsidRPr="004D06E9">
        <w:rPr>
          <w:rFonts w:ascii="Roboto" w:hAnsi="Roboto" w:cs="Arial"/>
          <w:sz w:val="22"/>
          <w:szCs w:val="22"/>
        </w:rPr>
        <w:tab/>
      </w:r>
      <w:r w:rsidRPr="004D06E9">
        <w:rPr>
          <w:rFonts w:ascii="Roboto" w:hAnsi="Roboto" w:cs="Arial"/>
          <w:sz w:val="22"/>
          <w:szCs w:val="22"/>
        </w:rPr>
        <w:tab/>
      </w:r>
      <w:r w:rsidRPr="004D06E9">
        <w:rPr>
          <w:rFonts w:ascii="Roboto" w:hAnsi="Roboto" w:cs="Arial"/>
          <w:sz w:val="22"/>
          <w:szCs w:val="22"/>
        </w:rPr>
        <w:tab/>
      </w:r>
      <w:r w:rsidRPr="004D06E9">
        <w:rPr>
          <w:rFonts w:ascii="Roboto" w:hAnsi="Roboto" w:cs="Arial"/>
          <w:sz w:val="22"/>
          <w:szCs w:val="22"/>
        </w:rPr>
        <w:tab/>
      </w:r>
      <w:r w:rsidRPr="004D06E9">
        <w:rPr>
          <w:rFonts w:ascii="Roboto" w:hAnsi="Roboto" w:cs="Arial"/>
          <w:b/>
          <w:bCs/>
          <w:sz w:val="22"/>
          <w:szCs w:val="22"/>
        </w:rPr>
        <w:t>800 Kč</w:t>
      </w:r>
    </w:p>
    <w:p w14:paraId="269A4CAE" w14:textId="77777777" w:rsidR="003B52DA" w:rsidRPr="004D06E9" w:rsidRDefault="003B52DA" w:rsidP="003B52DA">
      <w:pPr>
        <w:numPr>
          <w:ilvl w:val="1"/>
          <w:numId w:val="39"/>
        </w:numPr>
        <w:spacing w:before="60" w:line="288" w:lineRule="auto"/>
        <w:jc w:val="both"/>
        <w:rPr>
          <w:rFonts w:ascii="Roboto" w:hAnsi="Roboto" w:cs="Arial"/>
          <w:sz w:val="22"/>
          <w:szCs w:val="22"/>
        </w:rPr>
      </w:pPr>
      <w:r w:rsidRPr="004D06E9">
        <w:rPr>
          <w:rFonts w:ascii="Roboto" w:hAnsi="Roboto" w:cs="Arial"/>
          <w:sz w:val="22"/>
          <w:szCs w:val="22"/>
        </w:rPr>
        <w:t>za druhého a každého dalšího psa téhož držitele</w:t>
      </w:r>
      <w:r w:rsidRPr="004D06E9">
        <w:rPr>
          <w:rFonts w:ascii="Roboto" w:hAnsi="Roboto" w:cs="Arial"/>
          <w:sz w:val="22"/>
          <w:szCs w:val="22"/>
        </w:rPr>
        <w:tab/>
      </w:r>
      <w:r w:rsidRPr="004D06E9">
        <w:rPr>
          <w:rFonts w:ascii="Roboto" w:hAnsi="Roboto" w:cs="Arial"/>
          <w:sz w:val="22"/>
          <w:szCs w:val="22"/>
        </w:rPr>
        <w:tab/>
      </w:r>
      <w:r w:rsidRPr="004D06E9">
        <w:rPr>
          <w:rFonts w:ascii="Roboto" w:hAnsi="Roboto" w:cs="Arial"/>
          <w:sz w:val="22"/>
          <w:szCs w:val="22"/>
        </w:rPr>
        <w:tab/>
      </w:r>
      <w:r w:rsidRPr="004D06E9">
        <w:rPr>
          <w:rFonts w:ascii="Roboto" w:hAnsi="Roboto" w:cs="Arial"/>
          <w:b/>
          <w:bCs/>
          <w:sz w:val="22"/>
          <w:szCs w:val="22"/>
        </w:rPr>
        <w:t>800 Kč</w:t>
      </w:r>
    </w:p>
    <w:p w14:paraId="087C7C64" w14:textId="77777777" w:rsidR="003B52DA" w:rsidRPr="004D06E9" w:rsidRDefault="003B52DA" w:rsidP="003B52DA">
      <w:pPr>
        <w:numPr>
          <w:ilvl w:val="1"/>
          <w:numId w:val="39"/>
        </w:numPr>
        <w:spacing w:before="60" w:line="288" w:lineRule="auto"/>
        <w:rPr>
          <w:rFonts w:ascii="Roboto" w:hAnsi="Roboto" w:cs="Arial"/>
          <w:b/>
          <w:bCs/>
          <w:sz w:val="22"/>
          <w:szCs w:val="22"/>
        </w:rPr>
      </w:pPr>
      <w:r w:rsidRPr="004D06E9">
        <w:rPr>
          <w:rFonts w:ascii="Roboto" w:hAnsi="Roboto" w:cs="Arial"/>
          <w:sz w:val="22"/>
          <w:szCs w:val="22"/>
        </w:rPr>
        <w:t xml:space="preserve">za psa, jehož držitelem je osoba starší 65 let, </w:t>
      </w:r>
      <w:r w:rsidRPr="004D06E9">
        <w:rPr>
          <w:rFonts w:ascii="Roboto" w:hAnsi="Roboto" w:cs="Arial"/>
          <w:sz w:val="22"/>
          <w:szCs w:val="22"/>
        </w:rPr>
        <w:tab/>
      </w:r>
      <w:r w:rsidRPr="004D06E9">
        <w:rPr>
          <w:rFonts w:ascii="Roboto" w:hAnsi="Roboto" w:cs="Arial"/>
          <w:sz w:val="22"/>
          <w:szCs w:val="22"/>
        </w:rPr>
        <w:tab/>
      </w:r>
      <w:r w:rsidRPr="004D06E9">
        <w:rPr>
          <w:rFonts w:ascii="Roboto" w:hAnsi="Roboto" w:cs="Arial"/>
          <w:sz w:val="22"/>
          <w:szCs w:val="22"/>
        </w:rPr>
        <w:tab/>
      </w:r>
      <w:r w:rsidRPr="004D06E9">
        <w:rPr>
          <w:rFonts w:ascii="Roboto" w:hAnsi="Roboto" w:cs="Arial"/>
          <w:sz w:val="22"/>
          <w:szCs w:val="22"/>
        </w:rPr>
        <w:tab/>
      </w:r>
      <w:r w:rsidRPr="004D06E9">
        <w:rPr>
          <w:rFonts w:ascii="Roboto" w:hAnsi="Roboto" w:cs="Arial"/>
          <w:b/>
          <w:bCs/>
          <w:sz w:val="22"/>
          <w:szCs w:val="22"/>
        </w:rPr>
        <w:t>200 Kč</w:t>
      </w:r>
    </w:p>
    <w:p w14:paraId="2ABCBF41" w14:textId="77777777" w:rsidR="003B52DA" w:rsidRPr="004D06E9" w:rsidRDefault="003B52DA" w:rsidP="003B52DA">
      <w:pPr>
        <w:numPr>
          <w:ilvl w:val="1"/>
          <w:numId w:val="39"/>
        </w:numPr>
        <w:spacing w:before="60" w:line="288" w:lineRule="auto"/>
        <w:jc w:val="both"/>
        <w:rPr>
          <w:rFonts w:ascii="Roboto" w:hAnsi="Roboto" w:cs="Arial"/>
          <w:sz w:val="22"/>
          <w:szCs w:val="22"/>
        </w:rPr>
      </w:pPr>
      <w:r w:rsidRPr="004D06E9">
        <w:rPr>
          <w:rFonts w:ascii="Roboto" w:hAnsi="Roboto" w:cs="Arial"/>
          <w:sz w:val="22"/>
          <w:szCs w:val="22"/>
        </w:rPr>
        <w:t xml:space="preserve">za druhého a každého dalšího psa téhož držitele, kterým je osoba starší 65 let, </w:t>
      </w:r>
      <w:r w:rsidRPr="004D06E9">
        <w:rPr>
          <w:rFonts w:ascii="Roboto" w:hAnsi="Roboto" w:cs="Arial"/>
          <w:sz w:val="22"/>
          <w:szCs w:val="22"/>
        </w:rPr>
        <w:br/>
      </w:r>
      <w:r w:rsidRPr="004D06E9">
        <w:rPr>
          <w:rFonts w:ascii="Roboto" w:hAnsi="Roboto" w:cs="Arial"/>
          <w:b/>
          <w:bCs/>
          <w:sz w:val="22"/>
          <w:szCs w:val="22"/>
        </w:rPr>
        <w:t>200 Kč.</w:t>
      </w:r>
    </w:p>
    <w:p w14:paraId="2601D990" w14:textId="77777777" w:rsidR="003B52DA" w:rsidRPr="004D06E9" w:rsidRDefault="003B52DA" w:rsidP="004D06E9">
      <w:pPr>
        <w:numPr>
          <w:ilvl w:val="0"/>
          <w:numId w:val="39"/>
        </w:numPr>
        <w:suppressAutoHyphens/>
        <w:autoSpaceDN w:val="0"/>
        <w:jc w:val="both"/>
        <w:rPr>
          <w:rFonts w:ascii="Roboto" w:hAnsi="Roboto"/>
        </w:rPr>
      </w:pPr>
      <w:r w:rsidRPr="004D06E9">
        <w:rPr>
          <w:rFonts w:ascii="Roboto" w:hAnsi="Roboto" w:cs="Arial"/>
          <w:sz w:val="22"/>
          <w:szCs w:val="22"/>
        </w:rPr>
        <w:t>V případě trvání poplatkové povinnosti po dobu kratší než jeden rok se platí poplatek v poměrné výši, která odpovídá počtu i započatých kalendářních měsíců.</w:t>
      </w:r>
      <w:r w:rsidR="00164ADC">
        <w:rPr>
          <w:rStyle w:val="Znakapoznpodarou"/>
          <w:rFonts w:ascii="Roboto" w:hAnsi="Roboto" w:cs="Arial"/>
          <w:sz w:val="22"/>
          <w:szCs w:val="22"/>
        </w:rPr>
        <w:footnoteReference w:id="7"/>
      </w:r>
    </w:p>
    <w:p w14:paraId="30041E96" w14:textId="77777777" w:rsidR="003B52DA" w:rsidRPr="004D06E9" w:rsidRDefault="003B52DA" w:rsidP="003B52DA">
      <w:pPr>
        <w:jc w:val="both"/>
        <w:rPr>
          <w:rFonts w:ascii="Roboto" w:hAnsi="Roboto"/>
          <w:b/>
          <w:bCs/>
          <w:sz w:val="22"/>
          <w:szCs w:val="22"/>
        </w:rPr>
      </w:pPr>
    </w:p>
    <w:p w14:paraId="29163FF4" w14:textId="77777777" w:rsidR="009958F0" w:rsidRPr="00EE509B" w:rsidRDefault="009958F0" w:rsidP="00476610">
      <w:pPr>
        <w:jc w:val="both"/>
        <w:rPr>
          <w:rFonts w:ascii="Roboto" w:hAnsi="Roboto"/>
          <w:sz w:val="22"/>
          <w:szCs w:val="22"/>
        </w:rPr>
      </w:pPr>
    </w:p>
    <w:p w14:paraId="55A036DA" w14:textId="77777777" w:rsidR="009958F0" w:rsidRPr="00EE509B" w:rsidRDefault="00D17A87" w:rsidP="00476610">
      <w:pPr>
        <w:pStyle w:val="Zkladntext"/>
        <w:spacing w:after="0"/>
        <w:jc w:val="center"/>
        <w:rPr>
          <w:rFonts w:ascii="Roboto" w:hAnsi="Roboto"/>
          <w:b/>
          <w:bCs/>
          <w:sz w:val="22"/>
          <w:szCs w:val="22"/>
        </w:rPr>
      </w:pPr>
      <w:r w:rsidRPr="00EE509B">
        <w:rPr>
          <w:rFonts w:ascii="Roboto" w:hAnsi="Roboto"/>
          <w:b/>
          <w:bCs/>
          <w:sz w:val="22"/>
          <w:szCs w:val="22"/>
        </w:rPr>
        <w:t>Článek 5</w:t>
      </w:r>
    </w:p>
    <w:p w14:paraId="7E652069" w14:textId="77777777" w:rsidR="009958F0" w:rsidRPr="00EE509B" w:rsidRDefault="009958F0" w:rsidP="00476610">
      <w:pPr>
        <w:pStyle w:val="Zkladntext"/>
        <w:spacing w:after="0"/>
        <w:jc w:val="center"/>
        <w:rPr>
          <w:rFonts w:ascii="Roboto" w:hAnsi="Roboto"/>
          <w:b/>
          <w:bCs/>
          <w:sz w:val="22"/>
          <w:szCs w:val="22"/>
        </w:rPr>
      </w:pPr>
      <w:r w:rsidRPr="00EE509B">
        <w:rPr>
          <w:rFonts w:ascii="Roboto" w:hAnsi="Roboto"/>
          <w:b/>
          <w:bCs/>
          <w:sz w:val="22"/>
          <w:szCs w:val="22"/>
        </w:rPr>
        <w:t>Osvobození</w:t>
      </w:r>
      <w:r w:rsidR="00D17A87" w:rsidRPr="00EE509B">
        <w:rPr>
          <w:rFonts w:ascii="Roboto" w:hAnsi="Roboto"/>
          <w:b/>
          <w:bCs/>
          <w:sz w:val="22"/>
          <w:szCs w:val="22"/>
        </w:rPr>
        <w:t xml:space="preserve"> a úlevy</w:t>
      </w:r>
    </w:p>
    <w:p w14:paraId="08994679" w14:textId="77777777" w:rsidR="009958F0" w:rsidRPr="00EE509B" w:rsidRDefault="009958F0" w:rsidP="00476610">
      <w:pPr>
        <w:pStyle w:val="Zkladntext"/>
        <w:spacing w:after="0"/>
        <w:jc w:val="center"/>
        <w:rPr>
          <w:rFonts w:ascii="Roboto" w:hAnsi="Roboto"/>
          <w:b/>
          <w:bCs/>
          <w:sz w:val="22"/>
          <w:szCs w:val="22"/>
        </w:rPr>
      </w:pPr>
    </w:p>
    <w:p w14:paraId="7B3139D7" w14:textId="77777777" w:rsidR="00EC2C22" w:rsidRPr="00EC2C22" w:rsidRDefault="00EC2C22" w:rsidP="00EC2C22">
      <w:pPr>
        <w:pStyle w:val="Textpoznpodarou"/>
        <w:numPr>
          <w:ilvl w:val="0"/>
          <w:numId w:val="36"/>
        </w:numPr>
        <w:jc w:val="both"/>
        <w:rPr>
          <w:rFonts w:ascii="Roboto" w:hAnsi="Roboto"/>
          <w:sz w:val="22"/>
          <w:szCs w:val="22"/>
        </w:rPr>
      </w:pPr>
      <w:r w:rsidRPr="00EC2C22">
        <w:rPr>
          <w:rFonts w:ascii="Roboto" w:hAnsi="Roboto"/>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164ADC">
        <w:rPr>
          <w:rStyle w:val="Znakapoznpodarou"/>
          <w:rFonts w:ascii="Roboto" w:hAnsi="Roboto"/>
          <w:sz w:val="22"/>
          <w:szCs w:val="22"/>
        </w:rPr>
        <w:footnoteReference w:id="8"/>
      </w:r>
    </w:p>
    <w:p w14:paraId="2A84DB8D" w14:textId="77777777" w:rsidR="00E67F5F" w:rsidRPr="00EE509B" w:rsidRDefault="00E67F5F" w:rsidP="00EC2C22">
      <w:pPr>
        <w:pStyle w:val="Zkladntext"/>
        <w:spacing w:after="0"/>
        <w:ind w:left="360"/>
        <w:rPr>
          <w:rFonts w:ascii="Roboto" w:hAnsi="Roboto"/>
          <w:sz w:val="22"/>
          <w:szCs w:val="22"/>
        </w:rPr>
      </w:pPr>
    </w:p>
    <w:p w14:paraId="45E7802C" w14:textId="77777777" w:rsidR="00E67F5F" w:rsidRPr="00EE509B" w:rsidRDefault="00E67F5F" w:rsidP="00476610">
      <w:pPr>
        <w:pStyle w:val="Zkladntext"/>
        <w:numPr>
          <w:ilvl w:val="0"/>
          <w:numId w:val="36"/>
        </w:numPr>
        <w:spacing w:after="0"/>
        <w:rPr>
          <w:rFonts w:ascii="Roboto" w:hAnsi="Roboto"/>
          <w:sz w:val="22"/>
          <w:szCs w:val="22"/>
        </w:rPr>
      </w:pPr>
      <w:r w:rsidRPr="00EE509B">
        <w:rPr>
          <w:rFonts w:ascii="Roboto" w:hAnsi="Roboto"/>
          <w:sz w:val="22"/>
          <w:szCs w:val="22"/>
        </w:rPr>
        <w:t>Dále se osvobozují od poplatku držitelé</w:t>
      </w:r>
      <w:r w:rsidR="00EC2C22">
        <w:rPr>
          <w:rFonts w:ascii="Roboto" w:hAnsi="Roboto"/>
          <w:sz w:val="22"/>
          <w:szCs w:val="22"/>
        </w:rPr>
        <w:t xml:space="preserve"> psů</w:t>
      </w:r>
      <w:r w:rsidRPr="00EE509B">
        <w:rPr>
          <w:rFonts w:ascii="Roboto" w:hAnsi="Roboto"/>
          <w:sz w:val="22"/>
          <w:szCs w:val="22"/>
        </w:rPr>
        <w:t>:</w:t>
      </w:r>
    </w:p>
    <w:p w14:paraId="5D2CEA8E" w14:textId="77777777" w:rsidR="00E67F5F" w:rsidRPr="00EE509B" w:rsidRDefault="00E67F5F" w:rsidP="00476610">
      <w:pPr>
        <w:pStyle w:val="Zkladntext"/>
        <w:numPr>
          <w:ilvl w:val="0"/>
          <w:numId w:val="38"/>
        </w:numPr>
        <w:spacing w:after="0"/>
        <w:jc w:val="both"/>
        <w:rPr>
          <w:rFonts w:ascii="Roboto" w:hAnsi="Roboto"/>
          <w:sz w:val="22"/>
          <w:szCs w:val="22"/>
        </w:rPr>
      </w:pPr>
      <w:r w:rsidRPr="00EE509B">
        <w:rPr>
          <w:rFonts w:ascii="Roboto" w:hAnsi="Roboto"/>
          <w:sz w:val="22"/>
          <w:szCs w:val="22"/>
        </w:rPr>
        <w:t>město Litoměřice,</w:t>
      </w:r>
    </w:p>
    <w:p w14:paraId="1F2F29DF" w14:textId="77777777" w:rsidR="00E67F5F" w:rsidRPr="00EE509B" w:rsidRDefault="00E67F5F" w:rsidP="00476610">
      <w:pPr>
        <w:pStyle w:val="Zkladntext"/>
        <w:numPr>
          <w:ilvl w:val="0"/>
          <w:numId w:val="38"/>
        </w:numPr>
        <w:spacing w:after="0"/>
        <w:jc w:val="both"/>
        <w:rPr>
          <w:rFonts w:ascii="Roboto" w:hAnsi="Roboto"/>
          <w:sz w:val="22"/>
          <w:szCs w:val="22"/>
        </w:rPr>
      </w:pPr>
      <w:r w:rsidRPr="00EE509B">
        <w:rPr>
          <w:rFonts w:ascii="Roboto" w:hAnsi="Roboto"/>
          <w:sz w:val="22"/>
          <w:szCs w:val="22"/>
        </w:rPr>
        <w:t>psů mladších 6 měsíců (včetně),</w:t>
      </w:r>
    </w:p>
    <w:p w14:paraId="6F661325" w14:textId="77777777" w:rsidR="00E67F5F" w:rsidRPr="00EE509B" w:rsidRDefault="00E67F5F" w:rsidP="00476610">
      <w:pPr>
        <w:pStyle w:val="Zkladntext"/>
        <w:numPr>
          <w:ilvl w:val="0"/>
          <w:numId w:val="38"/>
        </w:numPr>
        <w:spacing w:after="0"/>
        <w:jc w:val="both"/>
        <w:rPr>
          <w:rFonts w:ascii="Roboto" w:hAnsi="Roboto"/>
          <w:sz w:val="22"/>
          <w:szCs w:val="22"/>
        </w:rPr>
      </w:pPr>
      <w:r w:rsidRPr="00EE509B">
        <w:rPr>
          <w:rFonts w:ascii="Roboto" w:hAnsi="Roboto"/>
          <w:sz w:val="22"/>
          <w:szCs w:val="22"/>
        </w:rPr>
        <w:t>psů záchranářských s příslušným osvědčením o vykonané zkoušce</w:t>
      </w:r>
      <w:r w:rsidRPr="00EE509B">
        <w:rPr>
          <w:rStyle w:val="Znakapoznpodarou"/>
          <w:rFonts w:ascii="Roboto" w:hAnsi="Roboto"/>
          <w:sz w:val="22"/>
          <w:szCs w:val="22"/>
        </w:rPr>
        <w:footnoteReference w:id="9"/>
      </w:r>
      <w:r w:rsidRPr="00EE509B">
        <w:rPr>
          <w:rFonts w:ascii="Roboto" w:hAnsi="Roboto"/>
          <w:sz w:val="22"/>
          <w:szCs w:val="22"/>
        </w:rPr>
        <w:t>,</w:t>
      </w:r>
    </w:p>
    <w:p w14:paraId="39F9690E" w14:textId="77777777" w:rsidR="00E67F5F" w:rsidRPr="00EE509B" w:rsidRDefault="00E67F5F" w:rsidP="00476610">
      <w:pPr>
        <w:pStyle w:val="Zkladntext"/>
        <w:numPr>
          <w:ilvl w:val="0"/>
          <w:numId w:val="38"/>
        </w:numPr>
        <w:spacing w:after="0"/>
        <w:jc w:val="both"/>
        <w:rPr>
          <w:rFonts w:ascii="Roboto" w:hAnsi="Roboto"/>
          <w:sz w:val="22"/>
          <w:szCs w:val="22"/>
        </w:rPr>
      </w:pPr>
      <w:r w:rsidRPr="00EE509B">
        <w:rPr>
          <w:rFonts w:ascii="Roboto" w:hAnsi="Roboto"/>
          <w:sz w:val="22"/>
          <w:szCs w:val="22"/>
        </w:rPr>
        <w:t>psů s </w:t>
      </w:r>
      <w:proofErr w:type="spellStart"/>
      <w:r w:rsidRPr="00EE509B">
        <w:rPr>
          <w:rFonts w:ascii="Roboto" w:hAnsi="Roboto"/>
          <w:sz w:val="22"/>
          <w:szCs w:val="22"/>
        </w:rPr>
        <w:t>canisterapeutickým</w:t>
      </w:r>
      <w:proofErr w:type="spellEnd"/>
      <w:r w:rsidRPr="00EE509B">
        <w:rPr>
          <w:rFonts w:ascii="Roboto" w:hAnsi="Roboto"/>
          <w:sz w:val="22"/>
          <w:szCs w:val="22"/>
        </w:rPr>
        <w:t xml:space="preserve"> výcvikem, s kterými je zároveň prováděna canisterapie,</w:t>
      </w:r>
    </w:p>
    <w:p w14:paraId="3040063E" w14:textId="77777777" w:rsidR="00E67F5F" w:rsidRPr="00EE509B" w:rsidRDefault="00E67F5F" w:rsidP="00476610">
      <w:pPr>
        <w:pStyle w:val="Zkladntext"/>
        <w:numPr>
          <w:ilvl w:val="0"/>
          <w:numId w:val="38"/>
        </w:numPr>
        <w:spacing w:after="0"/>
        <w:jc w:val="both"/>
        <w:rPr>
          <w:rFonts w:ascii="Roboto" w:hAnsi="Roboto"/>
          <w:sz w:val="22"/>
          <w:szCs w:val="22"/>
        </w:rPr>
      </w:pPr>
      <w:r w:rsidRPr="00EE509B">
        <w:rPr>
          <w:rFonts w:ascii="Roboto" w:hAnsi="Roboto"/>
          <w:sz w:val="22"/>
          <w:szCs w:val="22"/>
        </w:rPr>
        <w:t>psů, vůči nimž vznikla poplatková povinnost, a to pouze za měsíc vzniku poplatkové povinnosti,</w:t>
      </w:r>
    </w:p>
    <w:p w14:paraId="233C4F4B" w14:textId="77777777" w:rsidR="00E67F5F" w:rsidRPr="00EE509B" w:rsidRDefault="00E67F5F" w:rsidP="00476610">
      <w:pPr>
        <w:pStyle w:val="Zkladntext"/>
        <w:numPr>
          <w:ilvl w:val="0"/>
          <w:numId w:val="38"/>
        </w:numPr>
        <w:spacing w:after="0"/>
        <w:jc w:val="both"/>
        <w:rPr>
          <w:rFonts w:ascii="Roboto" w:hAnsi="Roboto"/>
          <w:sz w:val="22"/>
          <w:szCs w:val="22"/>
        </w:rPr>
      </w:pPr>
      <w:r w:rsidRPr="00EE509B">
        <w:rPr>
          <w:rFonts w:ascii="Roboto" w:hAnsi="Roboto"/>
          <w:sz w:val="22"/>
          <w:szCs w:val="22"/>
        </w:rPr>
        <w:t>psů převzatých z útulku pro ztracené nebo opuštěné psy, a to po dobu 6 měsíců po převzetí, popř. po vzniku poplatkové povinnosti, byl-li takto převzat do držení pes mladší šesti měsíců.</w:t>
      </w:r>
    </w:p>
    <w:p w14:paraId="5BBAB0C2" w14:textId="77777777" w:rsidR="00E67F5F" w:rsidRDefault="00E67F5F" w:rsidP="00476610">
      <w:pPr>
        <w:pStyle w:val="Zkladntext"/>
        <w:numPr>
          <w:ilvl w:val="0"/>
          <w:numId w:val="36"/>
        </w:numPr>
        <w:spacing w:after="0"/>
        <w:jc w:val="both"/>
        <w:rPr>
          <w:rFonts w:ascii="Roboto" w:hAnsi="Roboto"/>
          <w:sz w:val="22"/>
          <w:szCs w:val="22"/>
        </w:rPr>
      </w:pPr>
      <w:r w:rsidRPr="00EE509B">
        <w:rPr>
          <w:rFonts w:ascii="Roboto" w:hAnsi="Roboto"/>
          <w:sz w:val="22"/>
          <w:szCs w:val="22"/>
        </w:rPr>
        <w:t xml:space="preserve">Osvobození dle odst. 2 písm. </w:t>
      </w:r>
      <w:r w:rsidR="00750387" w:rsidRPr="00EE509B">
        <w:rPr>
          <w:rFonts w:ascii="Roboto" w:hAnsi="Roboto"/>
          <w:sz w:val="22"/>
          <w:szCs w:val="22"/>
        </w:rPr>
        <w:t>e</w:t>
      </w:r>
      <w:r w:rsidRPr="00EE509B">
        <w:rPr>
          <w:rFonts w:ascii="Roboto" w:hAnsi="Roboto"/>
          <w:sz w:val="22"/>
          <w:szCs w:val="22"/>
        </w:rPr>
        <w:t xml:space="preserve">) a </w:t>
      </w:r>
      <w:r w:rsidR="00750387" w:rsidRPr="00EE509B">
        <w:rPr>
          <w:rFonts w:ascii="Roboto" w:hAnsi="Roboto"/>
          <w:sz w:val="22"/>
          <w:szCs w:val="22"/>
        </w:rPr>
        <w:t>f</w:t>
      </w:r>
      <w:r w:rsidRPr="00EE509B">
        <w:rPr>
          <w:rFonts w:ascii="Roboto" w:hAnsi="Roboto"/>
          <w:sz w:val="22"/>
          <w:szCs w:val="22"/>
        </w:rPr>
        <w:t>) se poskytuje pouze jednou za život psa.</w:t>
      </w:r>
    </w:p>
    <w:p w14:paraId="241BEB61" w14:textId="77777777" w:rsidR="00EC2C22" w:rsidRPr="00EE509B" w:rsidRDefault="00EC2C22" w:rsidP="00EC2C22">
      <w:pPr>
        <w:pStyle w:val="Zkladntext"/>
        <w:spacing w:after="0"/>
        <w:ind w:left="360"/>
        <w:jc w:val="both"/>
        <w:rPr>
          <w:rFonts w:ascii="Roboto" w:hAnsi="Roboto"/>
          <w:sz w:val="22"/>
          <w:szCs w:val="22"/>
        </w:rPr>
      </w:pPr>
    </w:p>
    <w:p w14:paraId="5E21A71A" w14:textId="77777777" w:rsidR="00E67F5F" w:rsidRDefault="00E67F5F" w:rsidP="00476610">
      <w:pPr>
        <w:pStyle w:val="Zkladntext"/>
        <w:numPr>
          <w:ilvl w:val="0"/>
          <w:numId w:val="36"/>
        </w:numPr>
        <w:spacing w:after="0"/>
        <w:jc w:val="both"/>
        <w:rPr>
          <w:rFonts w:ascii="Roboto" w:hAnsi="Roboto"/>
          <w:sz w:val="22"/>
          <w:szCs w:val="22"/>
        </w:rPr>
      </w:pPr>
      <w:r w:rsidRPr="00EE509B">
        <w:rPr>
          <w:rFonts w:ascii="Roboto" w:hAnsi="Roboto"/>
          <w:sz w:val="22"/>
          <w:szCs w:val="22"/>
        </w:rPr>
        <w:t xml:space="preserve">Poskytuje se úleva na poplatku </w:t>
      </w:r>
      <w:r w:rsidR="00750E9D" w:rsidRPr="00EE509B">
        <w:rPr>
          <w:rFonts w:ascii="Roboto" w:hAnsi="Roboto"/>
          <w:sz w:val="22"/>
          <w:szCs w:val="22"/>
        </w:rPr>
        <w:t>osobě</w:t>
      </w:r>
      <w:r w:rsidRPr="00EE509B">
        <w:rPr>
          <w:rFonts w:ascii="Roboto" w:hAnsi="Roboto"/>
          <w:sz w:val="22"/>
          <w:szCs w:val="22"/>
        </w:rPr>
        <w:t xml:space="preserve"> starší 62 let a mladší 65 let</w:t>
      </w:r>
      <w:r w:rsidR="00750E9D" w:rsidRPr="00EE509B">
        <w:rPr>
          <w:rFonts w:ascii="Roboto" w:hAnsi="Roboto"/>
          <w:sz w:val="22"/>
          <w:szCs w:val="22"/>
        </w:rPr>
        <w:t xml:space="preserve">, která je současně </w:t>
      </w:r>
      <w:r w:rsidRPr="00EE509B">
        <w:rPr>
          <w:rFonts w:ascii="Roboto" w:hAnsi="Roboto"/>
          <w:sz w:val="22"/>
          <w:szCs w:val="22"/>
        </w:rPr>
        <w:t>poživatel</w:t>
      </w:r>
      <w:r w:rsidR="00750E9D" w:rsidRPr="00EE509B">
        <w:rPr>
          <w:rFonts w:ascii="Roboto" w:hAnsi="Roboto"/>
          <w:sz w:val="22"/>
          <w:szCs w:val="22"/>
        </w:rPr>
        <w:t>em</w:t>
      </w:r>
      <w:r w:rsidRPr="00EE509B">
        <w:rPr>
          <w:rFonts w:ascii="Roboto" w:hAnsi="Roboto"/>
          <w:sz w:val="22"/>
          <w:szCs w:val="22"/>
        </w:rPr>
        <w:t xml:space="preserve"> invalidního nebo </w:t>
      </w:r>
      <w:r w:rsidR="00750E9D" w:rsidRPr="00EE509B">
        <w:rPr>
          <w:rFonts w:ascii="Roboto" w:hAnsi="Roboto"/>
          <w:sz w:val="22"/>
          <w:szCs w:val="22"/>
        </w:rPr>
        <w:t>starobní</w:t>
      </w:r>
      <w:r w:rsidR="00750387" w:rsidRPr="00EE509B">
        <w:rPr>
          <w:rFonts w:ascii="Roboto" w:hAnsi="Roboto"/>
          <w:sz w:val="22"/>
          <w:szCs w:val="22"/>
        </w:rPr>
        <w:t>ho</w:t>
      </w:r>
      <w:r w:rsidRPr="00EE509B">
        <w:rPr>
          <w:rFonts w:ascii="Roboto" w:hAnsi="Roboto"/>
          <w:sz w:val="22"/>
          <w:szCs w:val="22"/>
        </w:rPr>
        <w:t xml:space="preserve"> důchodu, pokud je j</w:t>
      </w:r>
      <w:r w:rsidR="003B52DA">
        <w:rPr>
          <w:rFonts w:ascii="Roboto" w:hAnsi="Roboto"/>
          <w:sz w:val="22"/>
          <w:szCs w:val="22"/>
        </w:rPr>
        <w:t>ejím</w:t>
      </w:r>
      <w:r w:rsidRPr="00EE509B">
        <w:rPr>
          <w:rFonts w:ascii="Roboto" w:hAnsi="Roboto"/>
          <w:sz w:val="22"/>
          <w:szCs w:val="22"/>
        </w:rPr>
        <w:t xml:space="preserve"> jediným zdrojem příjmů</w:t>
      </w:r>
      <w:r w:rsidR="00750E9D" w:rsidRPr="00EE509B">
        <w:rPr>
          <w:rFonts w:ascii="Roboto" w:hAnsi="Roboto"/>
          <w:sz w:val="22"/>
          <w:szCs w:val="22"/>
        </w:rPr>
        <w:t>, a to ve výši 75</w:t>
      </w:r>
      <w:r w:rsidR="00195C69" w:rsidRPr="00EE509B">
        <w:rPr>
          <w:rFonts w:ascii="Roboto" w:hAnsi="Roboto"/>
          <w:sz w:val="22"/>
          <w:szCs w:val="22"/>
        </w:rPr>
        <w:t xml:space="preserve"> </w:t>
      </w:r>
      <w:r w:rsidR="00750E9D" w:rsidRPr="00EE509B">
        <w:rPr>
          <w:rFonts w:ascii="Roboto" w:hAnsi="Roboto"/>
          <w:sz w:val="22"/>
          <w:szCs w:val="22"/>
        </w:rPr>
        <w:t>% ze sazby</w:t>
      </w:r>
      <w:r w:rsidR="003B52DA">
        <w:rPr>
          <w:rFonts w:ascii="Roboto" w:hAnsi="Roboto"/>
          <w:sz w:val="22"/>
          <w:szCs w:val="22"/>
        </w:rPr>
        <w:t xml:space="preserve"> poplatku</w:t>
      </w:r>
      <w:r w:rsidR="00750E9D" w:rsidRPr="00EE509B">
        <w:rPr>
          <w:rFonts w:ascii="Roboto" w:hAnsi="Roboto"/>
          <w:sz w:val="22"/>
          <w:szCs w:val="22"/>
        </w:rPr>
        <w:t xml:space="preserve"> dle </w:t>
      </w:r>
      <w:r w:rsidR="003B52DA">
        <w:rPr>
          <w:rFonts w:ascii="Roboto" w:hAnsi="Roboto"/>
          <w:sz w:val="22"/>
          <w:szCs w:val="22"/>
        </w:rPr>
        <w:t>Č</w:t>
      </w:r>
      <w:r w:rsidR="00750E9D" w:rsidRPr="00EE509B">
        <w:rPr>
          <w:rFonts w:ascii="Roboto" w:hAnsi="Roboto"/>
          <w:sz w:val="22"/>
          <w:szCs w:val="22"/>
        </w:rPr>
        <w:t>l</w:t>
      </w:r>
      <w:r w:rsidR="003B52DA">
        <w:rPr>
          <w:rFonts w:ascii="Roboto" w:hAnsi="Roboto"/>
          <w:sz w:val="22"/>
          <w:szCs w:val="22"/>
        </w:rPr>
        <w:t>ánku</w:t>
      </w:r>
      <w:r w:rsidR="00750E9D" w:rsidRPr="00EE509B">
        <w:rPr>
          <w:rFonts w:ascii="Roboto" w:hAnsi="Roboto"/>
          <w:sz w:val="22"/>
          <w:szCs w:val="22"/>
        </w:rPr>
        <w:t xml:space="preserve"> 4 písm. </w:t>
      </w:r>
      <w:r w:rsidR="00EC2C22">
        <w:rPr>
          <w:rFonts w:ascii="Roboto" w:hAnsi="Roboto"/>
          <w:sz w:val="22"/>
          <w:szCs w:val="22"/>
        </w:rPr>
        <w:t>a</w:t>
      </w:r>
      <w:r w:rsidR="00750E9D" w:rsidRPr="00EE509B">
        <w:rPr>
          <w:rFonts w:ascii="Roboto" w:hAnsi="Roboto"/>
          <w:sz w:val="22"/>
          <w:szCs w:val="22"/>
        </w:rPr>
        <w:t>) vyhlášky</w:t>
      </w:r>
      <w:r w:rsidRPr="00EE509B">
        <w:rPr>
          <w:rFonts w:ascii="Roboto" w:hAnsi="Roboto"/>
          <w:sz w:val="22"/>
          <w:szCs w:val="22"/>
        </w:rPr>
        <w:t>.</w:t>
      </w:r>
    </w:p>
    <w:p w14:paraId="4C14797F" w14:textId="77777777" w:rsidR="00544D76" w:rsidRDefault="00544D76" w:rsidP="00544D76">
      <w:pPr>
        <w:pStyle w:val="Odstavecseseznamem"/>
        <w:rPr>
          <w:rFonts w:ascii="Roboto" w:hAnsi="Roboto"/>
          <w:sz w:val="22"/>
          <w:szCs w:val="22"/>
        </w:rPr>
      </w:pPr>
    </w:p>
    <w:p w14:paraId="4885C9F0" w14:textId="77777777" w:rsidR="00544D76" w:rsidRPr="00544D76" w:rsidRDefault="00544D76" w:rsidP="004D06E9">
      <w:pPr>
        <w:numPr>
          <w:ilvl w:val="0"/>
          <w:numId w:val="36"/>
        </w:numPr>
        <w:ind w:left="357" w:hanging="357"/>
        <w:jc w:val="both"/>
        <w:rPr>
          <w:rFonts w:ascii="Roboto" w:hAnsi="Roboto" w:cs="Arial"/>
          <w:sz w:val="22"/>
          <w:szCs w:val="22"/>
        </w:rPr>
      </w:pPr>
      <w:r w:rsidRPr="00544D76">
        <w:rPr>
          <w:rFonts w:ascii="Roboto" w:hAnsi="Roboto" w:cs="Arial"/>
          <w:sz w:val="22"/>
          <w:szCs w:val="22"/>
        </w:rPr>
        <w:t>V případě, že poplatník nesplní povinnost ohlásit údaj rozhodný pro osvobození nebo úlevu ve lhůtách stanovených touto vyhláškou nebo zákonem, nárok na osvobození nebo úlevu zaniká.</w:t>
      </w:r>
      <w:r w:rsidRPr="00544D76">
        <w:rPr>
          <w:rStyle w:val="Znakapoznpodarou"/>
          <w:rFonts w:ascii="Roboto" w:hAnsi="Roboto" w:cs="Arial"/>
          <w:sz w:val="22"/>
          <w:szCs w:val="22"/>
        </w:rPr>
        <w:footnoteReference w:id="10"/>
      </w:r>
    </w:p>
    <w:p w14:paraId="4FA0DCFF" w14:textId="77777777" w:rsidR="00E67F5F" w:rsidRDefault="00E67F5F" w:rsidP="00476610">
      <w:pPr>
        <w:pStyle w:val="Zkladntext"/>
        <w:spacing w:after="0"/>
        <w:rPr>
          <w:rFonts w:ascii="Roboto" w:hAnsi="Roboto"/>
          <w:sz w:val="22"/>
          <w:szCs w:val="22"/>
        </w:rPr>
      </w:pPr>
    </w:p>
    <w:p w14:paraId="694AF02F" w14:textId="77777777" w:rsidR="00ED2D40" w:rsidRPr="00EE509B" w:rsidRDefault="00ED2D40" w:rsidP="00476610">
      <w:pPr>
        <w:pStyle w:val="Zkladntext"/>
        <w:spacing w:after="0"/>
        <w:rPr>
          <w:rFonts w:ascii="Roboto" w:hAnsi="Roboto"/>
          <w:sz w:val="22"/>
          <w:szCs w:val="22"/>
        </w:rPr>
      </w:pPr>
    </w:p>
    <w:p w14:paraId="7AED3B33" w14:textId="77777777" w:rsidR="009958F0" w:rsidRPr="00EE509B" w:rsidRDefault="009958F0" w:rsidP="00476610">
      <w:pPr>
        <w:pStyle w:val="Zkladntext"/>
        <w:spacing w:after="0"/>
        <w:jc w:val="center"/>
        <w:rPr>
          <w:rFonts w:ascii="Roboto" w:hAnsi="Roboto"/>
          <w:b/>
          <w:bCs/>
          <w:sz w:val="22"/>
          <w:szCs w:val="22"/>
        </w:rPr>
      </w:pPr>
      <w:r w:rsidRPr="00EE509B">
        <w:rPr>
          <w:rFonts w:ascii="Roboto" w:hAnsi="Roboto"/>
          <w:b/>
          <w:bCs/>
          <w:sz w:val="22"/>
          <w:szCs w:val="22"/>
        </w:rPr>
        <w:lastRenderedPageBreak/>
        <w:t xml:space="preserve">Článek </w:t>
      </w:r>
      <w:r w:rsidR="00AB1B51" w:rsidRPr="00EE509B">
        <w:rPr>
          <w:rFonts w:ascii="Roboto" w:hAnsi="Roboto"/>
          <w:b/>
          <w:bCs/>
          <w:sz w:val="22"/>
          <w:szCs w:val="22"/>
        </w:rPr>
        <w:t>6</w:t>
      </w:r>
    </w:p>
    <w:p w14:paraId="7A050497" w14:textId="77777777" w:rsidR="009958F0" w:rsidRPr="00EE509B" w:rsidRDefault="009958F0" w:rsidP="00476610">
      <w:pPr>
        <w:pStyle w:val="Zkladntext"/>
        <w:spacing w:after="0"/>
        <w:jc w:val="center"/>
        <w:rPr>
          <w:rFonts w:ascii="Roboto" w:hAnsi="Roboto"/>
          <w:b/>
          <w:bCs/>
          <w:sz w:val="22"/>
          <w:szCs w:val="22"/>
        </w:rPr>
      </w:pPr>
      <w:r w:rsidRPr="00EE509B">
        <w:rPr>
          <w:rFonts w:ascii="Roboto" w:hAnsi="Roboto"/>
          <w:b/>
          <w:bCs/>
          <w:sz w:val="22"/>
          <w:szCs w:val="22"/>
        </w:rPr>
        <w:t>Splatnost poplatku</w:t>
      </w:r>
    </w:p>
    <w:p w14:paraId="2D8E18CE" w14:textId="77777777" w:rsidR="009958F0" w:rsidRPr="00EE509B" w:rsidRDefault="009958F0" w:rsidP="00476610">
      <w:pPr>
        <w:pStyle w:val="Zkladntext"/>
        <w:spacing w:after="0"/>
        <w:jc w:val="center"/>
        <w:rPr>
          <w:rFonts w:ascii="Roboto" w:hAnsi="Roboto"/>
          <w:b/>
          <w:bCs/>
          <w:sz w:val="22"/>
          <w:szCs w:val="22"/>
        </w:rPr>
      </w:pPr>
    </w:p>
    <w:p w14:paraId="3F5A6BBB" w14:textId="77777777" w:rsidR="009958F0" w:rsidRPr="00EE509B" w:rsidRDefault="009958F0" w:rsidP="00585726">
      <w:pPr>
        <w:pStyle w:val="Zkladntext"/>
        <w:numPr>
          <w:ilvl w:val="0"/>
          <w:numId w:val="26"/>
        </w:numPr>
        <w:spacing w:after="0"/>
        <w:jc w:val="both"/>
        <w:rPr>
          <w:rFonts w:ascii="Roboto" w:hAnsi="Roboto"/>
          <w:sz w:val="22"/>
          <w:szCs w:val="22"/>
        </w:rPr>
      </w:pPr>
      <w:r w:rsidRPr="00EE509B">
        <w:rPr>
          <w:rFonts w:ascii="Roboto" w:hAnsi="Roboto"/>
          <w:sz w:val="22"/>
          <w:szCs w:val="22"/>
        </w:rPr>
        <w:t xml:space="preserve">Poplatek je splatný nejpozději do </w:t>
      </w:r>
      <w:r w:rsidR="00750E9D" w:rsidRPr="00EE509B">
        <w:rPr>
          <w:rFonts w:ascii="Roboto" w:hAnsi="Roboto"/>
          <w:sz w:val="22"/>
          <w:szCs w:val="22"/>
        </w:rPr>
        <w:t>30. 6.</w:t>
      </w:r>
      <w:r w:rsidR="002C0E7E" w:rsidRPr="00EE509B">
        <w:rPr>
          <w:rFonts w:ascii="Roboto" w:hAnsi="Roboto"/>
          <w:sz w:val="22"/>
          <w:szCs w:val="22"/>
        </w:rPr>
        <w:t xml:space="preserve"> příslušného kalendářního roku.</w:t>
      </w:r>
    </w:p>
    <w:p w14:paraId="0AE3B70F" w14:textId="77777777" w:rsidR="009958F0" w:rsidRPr="00EE509B" w:rsidRDefault="009958F0" w:rsidP="00476610">
      <w:pPr>
        <w:pStyle w:val="Zkladntext"/>
        <w:numPr>
          <w:ilvl w:val="0"/>
          <w:numId w:val="26"/>
        </w:numPr>
        <w:spacing w:after="0"/>
        <w:jc w:val="both"/>
        <w:rPr>
          <w:rFonts w:ascii="Roboto" w:hAnsi="Roboto"/>
          <w:sz w:val="22"/>
          <w:szCs w:val="22"/>
        </w:rPr>
      </w:pPr>
      <w:r w:rsidRPr="00EE509B">
        <w:rPr>
          <w:rFonts w:ascii="Roboto" w:hAnsi="Roboto"/>
          <w:sz w:val="22"/>
          <w:szCs w:val="22"/>
        </w:rPr>
        <w:t>V případě vzniku poplatkové povinnosti (nebo zániku osvobození</w:t>
      </w:r>
      <w:r w:rsidR="00AB1B51" w:rsidRPr="00EE509B">
        <w:rPr>
          <w:rFonts w:ascii="Roboto" w:hAnsi="Roboto"/>
          <w:sz w:val="22"/>
          <w:szCs w:val="22"/>
        </w:rPr>
        <w:t xml:space="preserve"> nebo úlevy</w:t>
      </w:r>
      <w:r w:rsidRPr="00EE509B">
        <w:rPr>
          <w:rFonts w:ascii="Roboto" w:hAnsi="Roboto"/>
          <w:sz w:val="22"/>
          <w:szCs w:val="22"/>
        </w:rPr>
        <w:t xml:space="preserve">) po </w:t>
      </w:r>
      <w:r w:rsidR="00750E9D" w:rsidRPr="00EE509B">
        <w:rPr>
          <w:rFonts w:ascii="Roboto" w:hAnsi="Roboto"/>
          <w:sz w:val="22"/>
          <w:szCs w:val="22"/>
        </w:rPr>
        <w:t>15. 6.</w:t>
      </w:r>
      <w:r w:rsidR="00AB1B51" w:rsidRPr="00EE509B">
        <w:rPr>
          <w:rFonts w:ascii="Roboto" w:hAnsi="Roboto"/>
          <w:sz w:val="22"/>
          <w:szCs w:val="22"/>
        </w:rPr>
        <w:t xml:space="preserve"> </w:t>
      </w:r>
      <w:r w:rsidRPr="00EE509B">
        <w:rPr>
          <w:rFonts w:ascii="Roboto" w:hAnsi="Roboto"/>
          <w:sz w:val="22"/>
          <w:szCs w:val="22"/>
        </w:rPr>
        <w:t xml:space="preserve">příslušného kalendářního roku, je poměrná výše poplatku splatná nejpozději do </w:t>
      </w:r>
      <w:r w:rsidR="00750E9D" w:rsidRPr="00EE509B">
        <w:rPr>
          <w:rFonts w:ascii="Roboto" w:hAnsi="Roboto"/>
          <w:sz w:val="22"/>
          <w:szCs w:val="22"/>
        </w:rPr>
        <w:t>30</w:t>
      </w:r>
      <w:r w:rsidR="00666B46" w:rsidRPr="00EE509B">
        <w:rPr>
          <w:rFonts w:ascii="Roboto" w:hAnsi="Roboto"/>
          <w:sz w:val="22"/>
          <w:szCs w:val="22"/>
        </w:rPr>
        <w:t xml:space="preserve"> dnů od</w:t>
      </w:r>
      <w:r w:rsidR="00AB1B51" w:rsidRPr="00EE509B">
        <w:rPr>
          <w:rFonts w:ascii="Roboto" w:hAnsi="Roboto"/>
          <w:sz w:val="22"/>
          <w:szCs w:val="22"/>
        </w:rPr>
        <w:t> </w:t>
      </w:r>
      <w:r w:rsidR="00666B46" w:rsidRPr="00EE509B">
        <w:rPr>
          <w:rFonts w:ascii="Roboto" w:hAnsi="Roboto"/>
          <w:sz w:val="22"/>
          <w:szCs w:val="22"/>
        </w:rPr>
        <w:t>vzniku poplatkové povinnosti</w:t>
      </w:r>
      <w:r w:rsidR="002C0E7E" w:rsidRPr="00EE509B">
        <w:rPr>
          <w:rFonts w:ascii="Roboto" w:hAnsi="Roboto"/>
          <w:sz w:val="22"/>
          <w:szCs w:val="22"/>
        </w:rPr>
        <w:t xml:space="preserve"> (nebo </w:t>
      </w:r>
      <w:r w:rsidR="00666B46" w:rsidRPr="00EE509B">
        <w:rPr>
          <w:rFonts w:ascii="Roboto" w:hAnsi="Roboto"/>
          <w:sz w:val="22"/>
          <w:szCs w:val="22"/>
        </w:rPr>
        <w:t>zániku</w:t>
      </w:r>
      <w:r w:rsidR="002C0E7E" w:rsidRPr="00EE509B">
        <w:rPr>
          <w:rFonts w:ascii="Roboto" w:hAnsi="Roboto"/>
          <w:sz w:val="22"/>
          <w:szCs w:val="22"/>
        </w:rPr>
        <w:t xml:space="preserve"> osvobození</w:t>
      </w:r>
      <w:r w:rsidR="00AB1B51" w:rsidRPr="00EE509B">
        <w:rPr>
          <w:rFonts w:ascii="Roboto" w:hAnsi="Roboto"/>
          <w:sz w:val="22"/>
          <w:szCs w:val="22"/>
        </w:rPr>
        <w:t xml:space="preserve"> nebo úlevy</w:t>
      </w:r>
      <w:r w:rsidR="002C0E7E" w:rsidRPr="00EE509B">
        <w:rPr>
          <w:rFonts w:ascii="Roboto" w:hAnsi="Roboto"/>
          <w:sz w:val="22"/>
          <w:szCs w:val="22"/>
        </w:rPr>
        <w:t>).</w:t>
      </w:r>
    </w:p>
    <w:p w14:paraId="5CF270EC" w14:textId="77777777" w:rsidR="00F32935" w:rsidRPr="00EE509B" w:rsidRDefault="00F32935" w:rsidP="00476610">
      <w:pPr>
        <w:tabs>
          <w:tab w:val="left" w:pos="3780"/>
        </w:tabs>
        <w:jc w:val="center"/>
        <w:rPr>
          <w:rFonts w:ascii="Roboto" w:hAnsi="Roboto"/>
          <w:b/>
          <w:sz w:val="22"/>
          <w:szCs w:val="22"/>
        </w:rPr>
      </w:pPr>
    </w:p>
    <w:p w14:paraId="5BE2E998" w14:textId="77777777" w:rsidR="00563F82" w:rsidRPr="00EE509B" w:rsidRDefault="00563F82" w:rsidP="00476610">
      <w:pPr>
        <w:pStyle w:val="slalnk"/>
        <w:keepNext w:val="0"/>
        <w:keepLines w:val="0"/>
        <w:widowControl w:val="0"/>
        <w:spacing w:before="0" w:after="0"/>
        <w:rPr>
          <w:rFonts w:ascii="Roboto" w:hAnsi="Roboto"/>
          <w:sz w:val="22"/>
          <w:szCs w:val="22"/>
        </w:rPr>
      </w:pPr>
      <w:r w:rsidRPr="00EE509B">
        <w:rPr>
          <w:rFonts w:ascii="Roboto" w:hAnsi="Roboto"/>
          <w:sz w:val="22"/>
          <w:szCs w:val="22"/>
        </w:rPr>
        <w:t>Článek 7</w:t>
      </w:r>
    </w:p>
    <w:p w14:paraId="2B286095" w14:textId="77777777" w:rsidR="00563F82" w:rsidRPr="00EE509B" w:rsidRDefault="00C8743C" w:rsidP="00476610">
      <w:pPr>
        <w:pStyle w:val="Nzvylnk"/>
        <w:keepNext w:val="0"/>
        <w:keepLines w:val="0"/>
        <w:widowControl w:val="0"/>
        <w:spacing w:before="0" w:after="0"/>
        <w:rPr>
          <w:rFonts w:ascii="Roboto" w:hAnsi="Roboto"/>
          <w:sz w:val="22"/>
          <w:szCs w:val="22"/>
        </w:rPr>
      </w:pPr>
      <w:r>
        <w:rPr>
          <w:rFonts w:ascii="Roboto" w:hAnsi="Roboto"/>
          <w:sz w:val="22"/>
          <w:szCs w:val="22"/>
        </w:rPr>
        <w:t>Přechodné a z</w:t>
      </w:r>
      <w:r w:rsidR="00563F82" w:rsidRPr="00EE509B">
        <w:rPr>
          <w:rFonts w:ascii="Roboto" w:hAnsi="Roboto"/>
          <w:sz w:val="22"/>
          <w:szCs w:val="22"/>
        </w:rPr>
        <w:t>rušovací ustanovení</w:t>
      </w:r>
    </w:p>
    <w:p w14:paraId="470E1157" w14:textId="77777777" w:rsidR="00563F82" w:rsidRPr="00EE509B" w:rsidRDefault="00563F82" w:rsidP="00476610">
      <w:pPr>
        <w:jc w:val="both"/>
        <w:rPr>
          <w:rFonts w:ascii="Roboto" w:hAnsi="Roboto"/>
          <w:sz w:val="22"/>
          <w:szCs w:val="22"/>
        </w:rPr>
      </w:pPr>
    </w:p>
    <w:p w14:paraId="01BC0EF3" w14:textId="77777777" w:rsidR="00C8743C" w:rsidRDefault="00C8743C" w:rsidP="00C8743C">
      <w:pPr>
        <w:pStyle w:val="Zkladntext"/>
        <w:spacing w:after="0"/>
        <w:ind w:left="284" w:hanging="284"/>
        <w:jc w:val="both"/>
        <w:rPr>
          <w:rFonts w:ascii="Roboto" w:hAnsi="Roboto"/>
          <w:sz w:val="22"/>
          <w:szCs w:val="22"/>
        </w:rPr>
      </w:pPr>
      <w:r>
        <w:rPr>
          <w:rFonts w:ascii="Roboto" w:hAnsi="Roboto"/>
          <w:sz w:val="22"/>
          <w:szCs w:val="22"/>
        </w:rPr>
        <w:t>1. Poplatkové povinnosti vzniklé před nabytím účinnosti této vyhlášky se posuzují podle dosavadních právních předpisů</w:t>
      </w:r>
    </w:p>
    <w:p w14:paraId="269639AD" w14:textId="77777777" w:rsidR="00563F82" w:rsidRPr="00EE509B" w:rsidRDefault="00C8743C" w:rsidP="00C8743C">
      <w:pPr>
        <w:ind w:left="284" w:hanging="284"/>
        <w:jc w:val="both"/>
        <w:rPr>
          <w:rFonts w:ascii="Roboto" w:hAnsi="Roboto"/>
          <w:sz w:val="22"/>
          <w:szCs w:val="22"/>
        </w:rPr>
      </w:pPr>
      <w:r>
        <w:rPr>
          <w:rFonts w:ascii="Roboto" w:hAnsi="Roboto"/>
          <w:sz w:val="22"/>
          <w:szCs w:val="22"/>
        </w:rPr>
        <w:t xml:space="preserve">2. </w:t>
      </w:r>
      <w:r w:rsidR="00563F82" w:rsidRPr="00EE509B">
        <w:rPr>
          <w:rFonts w:ascii="Roboto" w:hAnsi="Roboto"/>
          <w:sz w:val="22"/>
          <w:szCs w:val="22"/>
        </w:rPr>
        <w:t xml:space="preserve">Zrušuje se obecně závazná vyhláška č. </w:t>
      </w:r>
      <w:r w:rsidR="00EE509B">
        <w:rPr>
          <w:rFonts w:ascii="Roboto" w:hAnsi="Roboto"/>
          <w:sz w:val="22"/>
          <w:szCs w:val="22"/>
        </w:rPr>
        <w:t>3</w:t>
      </w:r>
      <w:r w:rsidR="00E67F5F" w:rsidRPr="00EE509B">
        <w:rPr>
          <w:rFonts w:ascii="Roboto" w:hAnsi="Roboto"/>
          <w:sz w:val="22"/>
          <w:szCs w:val="22"/>
        </w:rPr>
        <w:t>/201</w:t>
      </w:r>
      <w:r w:rsidR="00EE509B">
        <w:rPr>
          <w:rFonts w:ascii="Roboto" w:hAnsi="Roboto"/>
          <w:sz w:val="22"/>
          <w:szCs w:val="22"/>
        </w:rPr>
        <w:t>9</w:t>
      </w:r>
      <w:r w:rsidR="00563F82" w:rsidRPr="00EE509B">
        <w:rPr>
          <w:rFonts w:ascii="Roboto" w:hAnsi="Roboto"/>
          <w:sz w:val="22"/>
          <w:szCs w:val="22"/>
        </w:rPr>
        <w:t xml:space="preserve">, o místním poplatku ze psů, ze dne </w:t>
      </w:r>
      <w:r w:rsidR="00EE509B">
        <w:rPr>
          <w:rFonts w:ascii="Roboto" w:hAnsi="Roboto"/>
          <w:sz w:val="22"/>
          <w:szCs w:val="22"/>
        </w:rPr>
        <w:t>5</w:t>
      </w:r>
      <w:r w:rsidR="00E67F5F" w:rsidRPr="00EE509B">
        <w:rPr>
          <w:rFonts w:ascii="Roboto" w:hAnsi="Roboto"/>
          <w:sz w:val="22"/>
          <w:szCs w:val="22"/>
        </w:rPr>
        <w:t>. 12. 201</w:t>
      </w:r>
      <w:r w:rsidR="00EE509B">
        <w:rPr>
          <w:rFonts w:ascii="Roboto" w:hAnsi="Roboto"/>
          <w:sz w:val="22"/>
          <w:szCs w:val="22"/>
        </w:rPr>
        <w:t>9</w:t>
      </w:r>
      <w:r w:rsidR="00563F82" w:rsidRPr="00EE509B">
        <w:rPr>
          <w:rFonts w:ascii="Roboto" w:hAnsi="Roboto"/>
          <w:sz w:val="22"/>
          <w:szCs w:val="22"/>
        </w:rPr>
        <w:t>.</w:t>
      </w:r>
    </w:p>
    <w:p w14:paraId="6C2F5A91" w14:textId="77777777" w:rsidR="00563F82" w:rsidRPr="00EE509B" w:rsidRDefault="00563F82" w:rsidP="00476610">
      <w:pPr>
        <w:jc w:val="both"/>
        <w:rPr>
          <w:rFonts w:ascii="Roboto" w:hAnsi="Roboto"/>
          <w:sz w:val="22"/>
          <w:szCs w:val="22"/>
        </w:rPr>
      </w:pPr>
    </w:p>
    <w:p w14:paraId="6FB270C6" w14:textId="77777777" w:rsidR="00563F82" w:rsidRPr="00EE509B" w:rsidRDefault="00563F82" w:rsidP="00476610">
      <w:pPr>
        <w:pStyle w:val="slalnk"/>
        <w:keepNext w:val="0"/>
        <w:keepLines w:val="0"/>
        <w:widowControl w:val="0"/>
        <w:spacing w:before="0" w:after="0"/>
        <w:rPr>
          <w:rFonts w:ascii="Roboto" w:hAnsi="Roboto"/>
          <w:sz w:val="22"/>
          <w:szCs w:val="22"/>
        </w:rPr>
      </w:pPr>
      <w:r w:rsidRPr="00EE509B">
        <w:rPr>
          <w:rFonts w:ascii="Roboto" w:hAnsi="Roboto"/>
          <w:sz w:val="22"/>
          <w:szCs w:val="22"/>
        </w:rPr>
        <w:t>Článek 8</w:t>
      </w:r>
    </w:p>
    <w:p w14:paraId="2B9D3EC3" w14:textId="77777777" w:rsidR="00563F82" w:rsidRPr="00EE509B" w:rsidRDefault="00563F82" w:rsidP="00476610">
      <w:pPr>
        <w:pStyle w:val="Nzvylnk"/>
        <w:keepNext w:val="0"/>
        <w:keepLines w:val="0"/>
        <w:widowControl w:val="0"/>
        <w:spacing w:before="0" w:after="0"/>
        <w:rPr>
          <w:rFonts w:ascii="Roboto" w:hAnsi="Roboto"/>
          <w:sz w:val="22"/>
          <w:szCs w:val="22"/>
        </w:rPr>
      </w:pPr>
      <w:r w:rsidRPr="00EE509B">
        <w:rPr>
          <w:rFonts w:ascii="Roboto" w:hAnsi="Roboto"/>
          <w:sz w:val="22"/>
          <w:szCs w:val="22"/>
        </w:rPr>
        <w:t>Účinnost</w:t>
      </w:r>
    </w:p>
    <w:p w14:paraId="4A7D88CB" w14:textId="77777777" w:rsidR="00563F82" w:rsidRPr="00EE509B" w:rsidRDefault="00563F82" w:rsidP="00476610">
      <w:pPr>
        <w:jc w:val="both"/>
        <w:rPr>
          <w:rFonts w:ascii="Roboto" w:hAnsi="Roboto"/>
          <w:sz w:val="22"/>
          <w:szCs w:val="22"/>
        </w:rPr>
      </w:pPr>
    </w:p>
    <w:p w14:paraId="4CF5B84D" w14:textId="77777777" w:rsidR="009958F0" w:rsidRPr="00EE509B" w:rsidRDefault="00563F82" w:rsidP="00476610">
      <w:pPr>
        <w:jc w:val="both"/>
        <w:rPr>
          <w:rFonts w:ascii="Roboto" w:hAnsi="Roboto"/>
          <w:sz w:val="22"/>
          <w:szCs w:val="22"/>
        </w:rPr>
      </w:pPr>
      <w:r w:rsidRPr="00EE509B">
        <w:rPr>
          <w:rFonts w:ascii="Roboto" w:hAnsi="Roboto"/>
          <w:sz w:val="22"/>
          <w:szCs w:val="22"/>
        </w:rPr>
        <w:t>Tato vyhláška nabývá účinnosti dnem 1. 1. 202</w:t>
      </w:r>
      <w:r w:rsidR="00EE509B">
        <w:rPr>
          <w:rFonts w:ascii="Roboto" w:hAnsi="Roboto"/>
          <w:sz w:val="22"/>
          <w:szCs w:val="22"/>
        </w:rPr>
        <w:t>4</w:t>
      </w:r>
      <w:r w:rsidRPr="00EE509B">
        <w:rPr>
          <w:rFonts w:ascii="Roboto" w:hAnsi="Roboto"/>
          <w:sz w:val="22"/>
          <w:szCs w:val="22"/>
        </w:rPr>
        <w:t>.</w:t>
      </w:r>
    </w:p>
    <w:p w14:paraId="09AC32AD" w14:textId="77777777" w:rsidR="00117E5A" w:rsidRPr="00EE509B" w:rsidRDefault="00117E5A" w:rsidP="009958F0">
      <w:pPr>
        <w:tabs>
          <w:tab w:val="left" w:pos="3780"/>
        </w:tabs>
        <w:jc w:val="both"/>
        <w:rPr>
          <w:rFonts w:ascii="Roboto" w:hAnsi="Roboto"/>
          <w:sz w:val="22"/>
          <w:szCs w:val="22"/>
        </w:rPr>
      </w:pPr>
    </w:p>
    <w:p w14:paraId="2E20BC03" w14:textId="77777777" w:rsidR="00117E5A" w:rsidRPr="00EE509B" w:rsidRDefault="00117E5A" w:rsidP="009958F0">
      <w:pPr>
        <w:tabs>
          <w:tab w:val="left" w:pos="3780"/>
        </w:tabs>
        <w:jc w:val="both"/>
        <w:rPr>
          <w:rFonts w:ascii="Roboto" w:hAnsi="Roboto"/>
          <w:sz w:val="22"/>
          <w:szCs w:val="22"/>
        </w:rPr>
      </w:pPr>
    </w:p>
    <w:p w14:paraId="38D99C87" w14:textId="77777777" w:rsidR="00E67F5F" w:rsidRPr="00EE509B" w:rsidRDefault="00E67F5F" w:rsidP="00E67F5F">
      <w:pPr>
        <w:pStyle w:val="Zkladntext"/>
        <w:jc w:val="center"/>
        <w:rPr>
          <w:rFonts w:ascii="Roboto" w:hAnsi="Roboto"/>
          <w:sz w:val="22"/>
          <w:szCs w:val="22"/>
        </w:rPr>
      </w:pPr>
    </w:p>
    <w:tbl>
      <w:tblPr>
        <w:tblW w:w="0" w:type="auto"/>
        <w:jc w:val="center"/>
        <w:tblLook w:val="04A0" w:firstRow="1" w:lastRow="0" w:firstColumn="1" w:lastColumn="0" w:noHBand="0" w:noVBand="1"/>
      </w:tblPr>
      <w:tblGrid>
        <w:gridCol w:w="4605"/>
        <w:gridCol w:w="4605"/>
      </w:tblGrid>
      <w:tr w:rsidR="00E67F5F" w:rsidRPr="00EE509B" w14:paraId="446031FB" w14:textId="77777777" w:rsidTr="007A3DDE">
        <w:trPr>
          <w:jc w:val="center"/>
        </w:trPr>
        <w:tc>
          <w:tcPr>
            <w:tcW w:w="4605" w:type="dxa"/>
            <w:hideMark/>
          </w:tcPr>
          <w:p w14:paraId="0F56ADEE" w14:textId="77777777" w:rsidR="00E67F5F" w:rsidRPr="00EE509B" w:rsidRDefault="00E67F5F" w:rsidP="007A3DDE">
            <w:pPr>
              <w:jc w:val="center"/>
              <w:rPr>
                <w:rFonts w:ascii="Roboto" w:hAnsi="Roboto"/>
                <w:sz w:val="22"/>
                <w:szCs w:val="22"/>
              </w:rPr>
            </w:pPr>
            <w:r w:rsidRPr="00EE509B">
              <w:rPr>
                <w:rFonts w:ascii="Roboto" w:hAnsi="Roboto"/>
                <w:sz w:val="22"/>
                <w:szCs w:val="22"/>
              </w:rPr>
              <w:t>……………………………….</w:t>
            </w:r>
          </w:p>
        </w:tc>
        <w:tc>
          <w:tcPr>
            <w:tcW w:w="4605" w:type="dxa"/>
            <w:hideMark/>
          </w:tcPr>
          <w:p w14:paraId="0B5B307F" w14:textId="77777777" w:rsidR="00E67F5F" w:rsidRPr="00EE509B" w:rsidRDefault="00E67F5F" w:rsidP="007A3DDE">
            <w:pPr>
              <w:jc w:val="center"/>
              <w:rPr>
                <w:rFonts w:ascii="Roboto" w:hAnsi="Roboto"/>
                <w:sz w:val="22"/>
                <w:szCs w:val="22"/>
              </w:rPr>
            </w:pPr>
            <w:r w:rsidRPr="00EE509B">
              <w:rPr>
                <w:rFonts w:ascii="Roboto" w:hAnsi="Roboto"/>
                <w:sz w:val="22"/>
                <w:szCs w:val="22"/>
              </w:rPr>
              <w:t>……………………………….</w:t>
            </w:r>
          </w:p>
        </w:tc>
      </w:tr>
      <w:tr w:rsidR="00E67F5F" w:rsidRPr="00EE509B" w14:paraId="5615D866" w14:textId="77777777" w:rsidTr="007A3DDE">
        <w:trPr>
          <w:jc w:val="center"/>
        </w:trPr>
        <w:tc>
          <w:tcPr>
            <w:tcW w:w="4605" w:type="dxa"/>
            <w:hideMark/>
          </w:tcPr>
          <w:p w14:paraId="396A4CB7" w14:textId="77777777" w:rsidR="00E67F5F" w:rsidRPr="00EE509B" w:rsidRDefault="00EE509B" w:rsidP="007A3DDE">
            <w:pPr>
              <w:jc w:val="center"/>
              <w:rPr>
                <w:rFonts w:ascii="Roboto" w:hAnsi="Roboto"/>
                <w:sz w:val="22"/>
                <w:szCs w:val="22"/>
              </w:rPr>
            </w:pPr>
            <w:r>
              <w:rPr>
                <w:rFonts w:ascii="Roboto" w:hAnsi="Roboto"/>
                <w:sz w:val="22"/>
                <w:szCs w:val="22"/>
              </w:rPr>
              <w:t>Alena Rožcová v.r.</w:t>
            </w:r>
          </w:p>
          <w:p w14:paraId="3E0DDCDA" w14:textId="77777777" w:rsidR="00E67F5F" w:rsidRPr="00EE509B" w:rsidRDefault="00E67F5F" w:rsidP="007A3DDE">
            <w:pPr>
              <w:jc w:val="center"/>
              <w:rPr>
                <w:rFonts w:ascii="Roboto" w:hAnsi="Roboto"/>
                <w:sz w:val="22"/>
                <w:szCs w:val="22"/>
              </w:rPr>
            </w:pPr>
            <w:r w:rsidRPr="00EE509B">
              <w:rPr>
                <w:rFonts w:ascii="Roboto" w:hAnsi="Roboto"/>
                <w:sz w:val="22"/>
                <w:szCs w:val="22"/>
              </w:rPr>
              <w:t>1. místostarosta</w:t>
            </w:r>
          </w:p>
        </w:tc>
        <w:tc>
          <w:tcPr>
            <w:tcW w:w="4605" w:type="dxa"/>
            <w:hideMark/>
          </w:tcPr>
          <w:p w14:paraId="34DE5EE7" w14:textId="77777777" w:rsidR="00E67F5F" w:rsidRPr="00EE509B" w:rsidRDefault="00EE509B" w:rsidP="007A3DDE">
            <w:pPr>
              <w:jc w:val="center"/>
              <w:rPr>
                <w:rFonts w:ascii="Roboto" w:hAnsi="Roboto"/>
                <w:sz w:val="22"/>
                <w:szCs w:val="22"/>
              </w:rPr>
            </w:pPr>
            <w:r>
              <w:rPr>
                <w:rFonts w:ascii="Roboto" w:hAnsi="Roboto"/>
                <w:sz w:val="22"/>
                <w:szCs w:val="22"/>
              </w:rPr>
              <w:t>In</w:t>
            </w:r>
            <w:r w:rsidR="00E67F5F" w:rsidRPr="00EE509B">
              <w:rPr>
                <w:rFonts w:ascii="Roboto" w:hAnsi="Roboto"/>
                <w:sz w:val="22"/>
                <w:szCs w:val="22"/>
              </w:rPr>
              <w:t xml:space="preserve">g. </w:t>
            </w:r>
            <w:r>
              <w:rPr>
                <w:rFonts w:ascii="Roboto" w:hAnsi="Roboto"/>
                <w:sz w:val="22"/>
                <w:szCs w:val="22"/>
              </w:rPr>
              <w:t xml:space="preserve">Radek </w:t>
            </w:r>
            <w:r w:rsidR="00E67F5F" w:rsidRPr="00EE509B">
              <w:rPr>
                <w:rFonts w:ascii="Roboto" w:hAnsi="Roboto"/>
                <w:sz w:val="22"/>
                <w:szCs w:val="22"/>
              </w:rPr>
              <w:t>L</w:t>
            </w:r>
            <w:r>
              <w:rPr>
                <w:rFonts w:ascii="Roboto" w:hAnsi="Roboto"/>
                <w:sz w:val="22"/>
                <w:szCs w:val="22"/>
              </w:rPr>
              <w:t>öwy v.r.</w:t>
            </w:r>
          </w:p>
          <w:p w14:paraId="51EB973D" w14:textId="77777777" w:rsidR="00E67F5F" w:rsidRPr="00EE509B" w:rsidRDefault="00E67F5F" w:rsidP="007A3DDE">
            <w:pPr>
              <w:jc w:val="center"/>
              <w:rPr>
                <w:rFonts w:ascii="Roboto" w:hAnsi="Roboto"/>
                <w:sz w:val="22"/>
                <w:szCs w:val="22"/>
              </w:rPr>
            </w:pPr>
            <w:r w:rsidRPr="00EE509B">
              <w:rPr>
                <w:rFonts w:ascii="Roboto" w:hAnsi="Roboto"/>
                <w:sz w:val="22"/>
                <w:szCs w:val="22"/>
              </w:rPr>
              <w:t>starosta</w:t>
            </w:r>
          </w:p>
        </w:tc>
      </w:tr>
    </w:tbl>
    <w:p w14:paraId="1F1BA7B5" w14:textId="77777777" w:rsidR="00E67F5F" w:rsidRDefault="00E67F5F" w:rsidP="00E67F5F">
      <w:pPr>
        <w:pStyle w:val="Zkladntext"/>
        <w:rPr>
          <w:rFonts w:ascii="Roboto" w:hAnsi="Roboto"/>
          <w:sz w:val="22"/>
          <w:szCs w:val="22"/>
        </w:rPr>
      </w:pPr>
    </w:p>
    <w:p w14:paraId="02FD9EC1" w14:textId="77777777" w:rsidR="00476610" w:rsidRDefault="00476610" w:rsidP="00E67F5F">
      <w:pPr>
        <w:pStyle w:val="Zkladntext"/>
        <w:rPr>
          <w:rFonts w:ascii="Roboto" w:hAnsi="Roboto"/>
          <w:sz w:val="22"/>
          <w:szCs w:val="22"/>
        </w:rPr>
      </w:pPr>
    </w:p>
    <w:p w14:paraId="56BFF6FA" w14:textId="77777777" w:rsidR="004D06E9" w:rsidRDefault="004D06E9" w:rsidP="00E67F5F">
      <w:pPr>
        <w:pStyle w:val="Zkladntext"/>
        <w:rPr>
          <w:rFonts w:ascii="Roboto" w:hAnsi="Roboto"/>
          <w:sz w:val="22"/>
          <w:szCs w:val="22"/>
        </w:rPr>
      </w:pPr>
    </w:p>
    <w:p w14:paraId="1D72BCC0" w14:textId="77777777" w:rsidR="00476610" w:rsidRPr="00EE509B" w:rsidRDefault="00476610" w:rsidP="00E67F5F">
      <w:pPr>
        <w:pStyle w:val="Zkladntext"/>
        <w:rPr>
          <w:rFonts w:ascii="Roboto" w:hAnsi="Roboto"/>
          <w:sz w:val="22"/>
          <w:szCs w:val="22"/>
        </w:rPr>
      </w:pPr>
    </w:p>
    <w:p w14:paraId="55BFD9C1" w14:textId="77777777" w:rsidR="00195C69" w:rsidRPr="00EE509B" w:rsidRDefault="00195C69" w:rsidP="00E67F5F">
      <w:pPr>
        <w:jc w:val="both"/>
        <w:rPr>
          <w:rFonts w:ascii="Roboto" w:hAnsi="Roboto"/>
          <w:sz w:val="22"/>
          <w:szCs w:val="22"/>
          <w:u w:val="single"/>
        </w:rPr>
      </w:pPr>
    </w:p>
    <w:sectPr w:rsidR="00195C69" w:rsidRPr="00EE509B"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F5618" w14:textId="77777777" w:rsidR="000A74DC" w:rsidRDefault="000A74DC">
      <w:r>
        <w:separator/>
      </w:r>
    </w:p>
  </w:endnote>
  <w:endnote w:type="continuationSeparator" w:id="0">
    <w:p w14:paraId="1A1AEC43" w14:textId="77777777" w:rsidR="000A74DC" w:rsidRDefault="000A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EE"/>
    <w:family w:val="auto"/>
    <w:pitch w:val="variable"/>
    <w:sig w:usb0="E00002FF" w:usb1="5000205B" w:usb2="0000002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D3D4B" w14:textId="77777777" w:rsidR="000A74DC" w:rsidRDefault="000A74DC">
      <w:r>
        <w:separator/>
      </w:r>
    </w:p>
  </w:footnote>
  <w:footnote w:type="continuationSeparator" w:id="0">
    <w:p w14:paraId="599BC010" w14:textId="77777777" w:rsidR="000A74DC" w:rsidRDefault="000A74DC">
      <w:r>
        <w:continuationSeparator/>
      </w:r>
    </w:p>
  </w:footnote>
  <w:footnote w:id="1">
    <w:p w14:paraId="3B29DC0A" w14:textId="77777777" w:rsidR="004D06E9" w:rsidRPr="00C334D0" w:rsidRDefault="004D06E9">
      <w:pPr>
        <w:pStyle w:val="Textpoznpodarou"/>
        <w:rPr>
          <w:rFonts w:ascii="Roboto" w:hAnsi="Roboto"/>
          <w:sz w:val="16"/>
          <w:szCs w:val="16"/>
        </w:rPr>
      </w:pPr>
      <w:r w:rsidRPr="00C334D0">
        <w:rPr>
          <w:rStyle w:val="Znakapoznpodarou"/>
          <w:rFonts w:ascii="Roboto" w:hAnsi="Roboto"/>
          <w:sz w:val="16"/>
          <w:szCs w:val="16"/>
        </w:rPr>
        <w:footnoteRef/>
      </w:r>
      <w:r w:rsidRPr="00C334D0">
        <w:rPr>
          <w:rFonts w:ascii="Roboto" w:hAnsi="Roboto"/>
          <w:sz w:val="16"/>
          <w:szCs w:val="16"/>
        </w:rPr>
        <w:t xml:space="preserve"> § 15 odst. 1 zákona o místních poplatcích</w:t>
      </w:r>
    </w:p>
  </w:footnote>
  <w:footnote w:id="2">
    <w:p w14:paraId="4FEB38F5" w14:textId="77777777" w:rsidR="00C83E55" w:rsidRPr="00C334D0" w:rsidRDefault="00C83E55">
      <w:pPr>
        <w:pStyle w:val="Textpoznpodarou"/>
        <w:rPr>
          <w:rFonts w:ascii="Roboto" w:hAnsi="Roboto"/>
          <w:sz w:val="16"/>
          <w:szCs w:val="16"/>
        </w:rPr>
      </w:pPr>
      <w:r w:rsidRPr="00C334D0">
        <w:rPr>
          <w:rStyle w:val="Znakapoznpodarou"/>
          <w:rFonts w:ascii="Roboto" w:hAnsi="Roboto"/>
          <w:sz w:val="16"/>
          <w:szCs w:val="16"/>
        </w:rPr>
        <w:footnoteRef/>
      </w:r>
      <w:r w:rsidRPr="00C334D0">
        <w:rPr>
          <w:rFonts w:ascii="Roboto" w:hAnsi="Roboto"/>
          <w:sz w:val="16"/>
          <w:szCs w:val="16"/>
        </w:rPr>
        <w:t xml:space="preserve"> § 2 odst. 5 zákona o místních poplatcích </w:t>
      </w:r>
    </w:p>
  </w:footnote>
  <w:footnote w:id="3">
    <w:p w14:paraId="0DF4FA3B" w14:textId="77777777" w:rsidR="00544D76" w:rsidRPr="00C334D0" w:rsidRDefault="00544D76" w:rsidP="00544D76">
      <w:pPr>
        <w:pStyle w:val="Textpoznpodarou"/>
        <w:jc w:val="both"/>
        <w:rPr>
          <w:rFonts w:ascii="Roboto" w:hAnsi="Roboto" w:cs="Arial"/>
          <w:sz w:val="16"/>
          <w:szCs w:val="16"/>
        </w:rPr>
      </w:pPr>
      <w:r w:rsidRPr="00C334D0">
        <w:rPr>
          <w:rStyle w:val="Znakapoznpodarou"/>
          <w:rFonts w:ascii="Roboto" w:hAnsi="Roboto" w:cs="Arial"/>
          <w:sz w:val="16"/>
          <w:szCs w:val="16"/>
        </w:rPr>
        <w:footnoteRef/>
      </w:r>
      <w:r w:rsidRPr="00C334D0">
        <w:rPr>
          <w:rFonts w:ascii="Roboto" w:hAnsi="Roboto" w:cs="Arial"/>
          <w:sz w:val="16"/>
          <w:szCs w:val="16"/>
        </w:rPr>
        <w:t xml:space="preserve"> § 2 odst. 1 a odst. 4 zákona o místních poplatcích</w:t>
      </w:r>
    </w:p>
  </w:footnote>
  <w:footnote w:id="4">
    <w:p w14:paraId="0A305A24" w14:textId="77777777" w:rsidR="00544D76" w:rsidRPr="00C334D0" w:rsidRDefault="00544D76" w:rsidP="00544D76">
      <w:pPr>
        <w:pStyle w:val="Textpoznpodarou"/>
        <w:jc w:val="both"/>
        <w:rPr>
          <w:rFonts w:ascii="Roboto" w:hAnsi="Roboto" w:cs="Arial"/>
          <w:sz w:val="16"/>
          <w:szCs w:val="16"/>
        </w:rPr>
      </w:pPr>
      <w:r w:rsidRPr="00C334D0">
        <w:rPr>
          <w:rStyle w:val="Znakapoznpodarou"/>
          <w:rFonts w:ascii="Roboto" w:hAnsi="Roboto" w:cs="Arial"/>
          <w:sz w:val="16"/>
          <w:szCs w:val="16"/>
        </w:rPr>
        <w:footnoteRef/>
      </w:r>
      <w:r w:rsidRPr="00C334D0">
        <w:rPr>
          <w:rFonts w:ascii="Roboto" w:hAnsi="Roboto" w:cs="Arial"/>
          <w:sz w:val="16"/>
          <w:szCs w:val="16"/>
        </w:rPr>
        <w:t xml:space="preserve"> § 2 odst. 2 zákona o místních poplatcích</w:t>
      </w:r>
    </w:p>
  </w:footnote>
  <w:footnote w:id="5">
    <w:p w14:paraId="7BFECD19" w14:textId="77777777" w:rsidR="004857FE" w:rsidRPr="00156D65" w:rsidRDefault="004857FE" w:rsidP="004857FE">
      <w:pPr>
        <w:pStyle w:val="Textpoznpodarou"/>
        <w:jc w:val="both"/>
        <w:rPr>
          <w:rFonts w:ascii="Roboto" w:hAnsi="Roboto"/>
          <w:sz w:val="16"/>
          <w:szCs w:val="16"/>
        </w:rPr>
      </w:pPr>
      <w:r w:rsidRPr="00C334D0">
        <w:rPr>
          <w:rStyle w:val="Znakapoznpodarou"/>
          <w:rFonts w:ascii="Roboto" w:hAnsi="Roboto"/>
          <w:sz w:val="16"/>
          <w:szCs w:val="16"/>
        </w:rPr>
        <w:footnoteRef/>
      </w:r>
      <w:r w:rsidR="00156D65">
        <w:rPr>
          <w:rFonts w:ascii="Roboto" w:hAnsi="Roboto"/>
          <w:sz w:val="16"/>
          <w:szCs w:val="16"/>
        </w:rPr>
        <w:t xml:space="preserve"> </w:t>
      </w:r>
      <w:r w:rsidRPr="00C334D0">
        <w:rPr>
          <w:rFonts w:ascii="Roboto" w:hAnsi="Roboto"/>
          <w:sz w:val="16"/>
          <w:szCs w:val="16"/>
        </w:rPr>
        <w:t xml:space="preserve">§ 14a odst. </w:t>
      </w:r>
      <w:r w:rsidR="00BB3859">
        <w:rPr>
          <w:rFonts w:ascii="Roboto" w:hAnsi="Roboto"/>
          <w:sz w:val="16"/>
          <w:szCs w:val="16"/>
        </w:rPr>
        <w:t xml:space="preserve">1 a </w:t>
      </w:r>
      <w:r w:rsidRPr="00C334D0">
        <w:rPr>
          <w:rFonts w:ascii="Roboto" w:hAnsi="Roboto"/>
          <w:sz w:val="16"/>
          <w:szCs w:val="16"/>
        </w:rPr>
        <w:t>2 zákona o místních poplatcích</w:t>
      </w:r>
      <w:r w:rsidR="00156D65">
        <w:rPr>
          <w:rFonts w:ascii="Roboto" w:hAnsi="Roboto"/>
          <w:sz w:val="16"/>
          <w:szCs w:val="16"/>
        </w:rPr>
        <w:t>;</w:t>
      </w:r>
      <w:r w:rsidRPr="00C334D0">
        <w:rPr>
          <w:rFonts w:ascii="Roboto" w:hAnsi="Roboto"/>
          <w:sz w:val="16"/>
          <w:szCs w:val="16"/>
        </w:rPr>
        <w:t xml:space="preserve"> </w:t>
      </w:r>
      <w:r w:rsidR="00156D65" w:rsidRPr="00156D65">
        <w:rPr>
          <w:rFonts w:ascii="Roboto" w:hAnsi="Roboto"/>
          <w:sz w:val="16"/>
          <w:szCs w:val="16"/>
        </w:rPr>
        <w:t>v</w:t>
      </w:r>
      <w:r w:rsidRPr="00156D65">
        <w:rPr>
          <w:rFonts w:ascii="Roboto" w:hAnsi="Roboto"/>
          <w:sz w:val="16"/>
          <w:szCs w:val="16"/>
        </w:rPr>
        <w:t xml:space="preserve"> ohlášení poplatník uvede</w:t>
      </w:r>
      <w:r w:rsidR="00156D65" w:rsidRPr="00156D65">
        <w:rPr>
          <w:rFonts w:ascii="Roboto" w:hAnsi="Roboto"/>
          <w:sz w:val="16"/>
          <w:szCs w:val="16"/>
        </w:rPr>
        <w:t xml:space="preserve"> zejména své identifikační údaje a skutečnosti rozhodné pro stanovení poplatku</w:t>
      </w:r>
    </w:p>
    <w:p w14:paraId="790F36DC" w14:textId="77777777" w:rsidR="004857FE" w:rsidRPr="00156D65" w:rsidRDefault="004857FE" w:rsidP="004857FE">
      <w:pPr>
        <w:pStyle w:val="Textpoznpodarou"/>
        <w:ind w:left="284"/>
        <w:jc w:val="both"/>
        <w:rPr>
          <w:rFonts w:ascii="Roboto" w:hAnsi="Roboto"/>
          <w:sz w:val="16"/>
          <w:szCs w:val="16"/>
        </w:rPr>
      </w:pPr>
    </w:p>
  </w:footnote>
  <w:footnote w:id="6">
    <w:p w14:paraId="57B87CA6" w14:textId="77777777" w:rsidR="00156D65" w:rsidRPr="00164ADC" w:rsidRDefault="00156D65">
      <w:pPr>
        <w:pStyle w:val="Textpoznpodarou"/>
        <w:rPr>
          <w:rFonts w:ascii="Roboto" w:hAnsi="Roboto"/>
          <w:sz w:val="16"/>
          <w:szCs w:val="16"/>
        </w:rPr>
      </w:pPr>
      <w:r w:rsidRPr="00164ADC">
        <w:rPr>
          <w:rStyle w:val="Znakapoznpodarou"/>
          <w:rFonts w:ascii="Roboto" w:hAnsi="Roboto"/>
          <w:sz w:val="16"/>
          <w:szCs w:val="16"/>
        </w:rPr>
        <w:footnoteRef/>
      </w:r>
      <w:r w:rsidRPr="00164ADC">
        <w:rPr>
          <w:rFonts w:ascii="Roboto" w:hAnsi="Roboto"/>
          <w:sz w:val="16"/>
          <w:szCs w:val="16"/>
        </w:rPr>
        <w:t xml:space="preserve"> § 14a odst. 4 zákona o místních poplatcích</w:t>
      </w:r>
    </w:p>
  </w:footnote>
  <w:footnote w:id="7">
    <w:p w14:paraId="5B92C757" w14:textId="77777777" w:rsidR="00164ADC" w:rsidRPr="00164ADC" w:rsidRDefault="00164ADC">
      <w:pPr>
        <w:pStyle w:val="Textpoznpodarou"/>
        <w:rPr>
          <w:rFonts w:ascii="Roboto" w:hAnsi="Roboto"/>
          <w:sz w:val="16"/>
          <w:szCs w:val="16"/>
        </w:rPr>
      </w:pPr>
      <w:r w:rsidRPr="00164ADC">
        <w:rPr>
          <w:rStyle w:val="Znakapoznpodarou"/>
          <w:rFonts w:ascii="Roboto" w:hAnsi="Roboto"/>
          <w:sz w:val="16"/>
          <w:szCs w:val="16"/>
        </w:rPr>
        <w:footnoteRef/>
      </w:r>
      <w:r w:rsidRPr="00164ADC">
        <w:rPr>
          <w:rFonts w:ascii="Roboto" w:hAnsi="Roboto"/>
          <w:sz w:val="16"/>
          <w:szCs w:val="16"/>
        </w:rPr>
        <w:t xml:space="preserve"> § 2 odst. 3 zákona o místních poplatcích</w:t>
      </w:r>
    </w:p>
  </w:footnote>
  <w:footnote w:id="8">
    <w:p w14:paraId="28F6490C" w14:textId="77777777" w:rsidR="00164ADC" w:rsidRPr="00164ADC" w:rsidRDefault="00164ADC">
      <w:pPr>
        <w:pStyle w:val="Textpoznpodarou"/>
        <w:rPr>
          <w:rFonts w:ascii="Roboto" w:hAnsi="Roboto"/>
          <w:sz w:val="16"/>
          <w:szCs w:val="16"/>
        </w:rPr>
      </w:pPr>
      <w:r w:rsidRPr="00164ADC">
        <w:rPr>
          <w:rStyle w:val="Znakapoznpodarou"/>
          <w:rFonts w:ascii="Roboto" w:hAnsi="Roboto"/>
          <w:sz w:val="16"/>
          <w:szCs w:val="16"/>
        </w:rPr>
        <w:footnoteRef/>
      </w:r>
      <w:r w:rsidRPr="00164ADC">
        <w:rPr>
          <w:rFonts w:ascii="Roboto" w:hAnsi="Roboto"/>
          <w:sz w:val="16"/>
          <w:szCs w:val="16"/>
        </w:rPr>
        <w:t xml:space="preserve">  § 2 odst. 2 zákona o místních poplatcích</w:t>
      </w:r>
    </w:p>
  </w:footnote>
  <w:footnote w:id="9">
    <w:p w14:paraId="0B5D0F2E" w14:textId="77777777" w:rsidR="00E67F5F" w:rsidRPr="00164ADC" w:rsidRDefault="00E67F5F" w:rsidP="00E67F5F">
      <w:pPr>
        <w:pStyle w:val="Textpoznpodarou"/>
        <w:ind w:left="170" w:hanging="170"/>
        <w:jc w:val="both"/>
        <w:rPr>
          <w:rFonts w:ascii="Roboto" w:hAnsi="Roboto"/>
          <w:sz w:val="16"/>
          <w:szCs w:val="16"/>
        </w:rPr>
      </w:pPr>
      <w:r w:rsidRPr="00164ADC">
        <w:rPr>
          <w:rStyle w:val="Znakapoznpodarou"/>
          <w:rFonts w:ascii="Roboto" w:hAnsi="Roboto"/>
          <w:sz w:val="16"/>
          <w:szCs w:val="16"/>
        </w:rPr>
        <w:footnoteRef/>
      </w:r>
      <w:r w:rsidRPr="00164ADC">
        <w:rPr>
          <w:rFonts w:ascii="Roboto" w:hAnsi="Roboto"/>
          <w:sz w:val="16"/>
          <w:szCs w:val="16"/>
        </w:rPr>
        <w:t xml:space="preserve"> např. úspěšně složené zkoušky Svazu záchranných brigád kynologů nebo zkouškami v jiné registrované organizaci v ČR, zabývající se výcvikem záchranných psů</w:t>
      </w:r>
    </w:p>
  </w:footnote>
  <w:footnote w:id="10">
    <w:p w14:paraId="0C1C0592" w14:textId="77777777" w:rsidR="00544D76" w:rsidRPr="00164ADC" w:rsidRDefault="00544D76" w:rsidP="00544D76">
      <w:pPr>
        <w:pStyle w:val="Textpoznpodarou"/>
        <w:rPr>
          <w:rFonts w:ascii="Roboto" w:hAnsi="Roboto" w:cs="Arial"/>
          <w:sz w:val="16"/>
          <w:szCs w:val="16"/>
        </w:rPr>
      </w:pPr>
      <w:r w:rsidRPr="00164ADC">
        <w:rPr>
          <w:rStyle w:val="Znakapoznpodarou"/>
          <w:rFonts w:ascii="Roboto" w:hAnsi="Roboto" w:cs="Arial"/>
          <w:sz w:val="16"/>
          <w:szCs w:val="16"/>
        </w:rPr>
        <w:footnoteRef/>
      </w:r>
      <w:r w:rsidRPr="00164ADC">
        <w:rPr>
          <w:rFonts w:ascii="Roboto" w:hAnsi="Roboto" w:cs="Arial"/>
          <w:sz w:val="16"/>
          <w:szCs w:val="16"/>
        </w:rPr>
        <w:t xml:space="preserve"> §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D5820B5"/>
    <w:multiLevelType w:val="multilevel"/>
    <w:tmpl w:val="C1709A9C"/>
    <w:lvl w:ilvl="0">
      <w:start w:val="1"/>
      <w:numFmt w:val="decimal"/>
      <w:lvlText w:val="%1."/>
      <w:lvlJc w:val="left"/>
      <w:pPr>
        <w:tabs>
          <w:tab w:val="num" w:pos="357"/>
        </w:tabs>
        <w:ind w:left="357" w:hanging="357"/>
      </w:pPr>
      <w:rPr>
        <w:rFonts w:ascii="Roboto" w:eastAsia="Times New Roman" w:hAnsi="Roboto" w:cs="Times New Roman"/>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B3604"/>
    <w:multiLevelType w:val="hybridMultilevel"/>
    <w:tmpl w:val="F926D42C"/>
    <w:lvl w:ilvl="0" w:tplc="1938E68E">
      <w:start w:val="1"/>
      <w:numFmt w:val="decimal"/>
      <w:lvlText w:val="%1."/>
      <w:lvlJc w:val="left"/>
      <w:pPr>
        <w:tabs>
          <w:tab w:val="num" w:pos="357"/>
        </w:tabs>
        <w:ind w:left="357" w:hanging="357"/>
      </w:pPr>
      <w:rPr>
        <w:rFonts w:ascii="Roboto" w:eastAsia="Times New Roman" w:hAnsi="Roboto"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FA0F7B"/>
    <w:multiLevelType w:val="multilevel"/>
    <w:tmpl w:val="836A213C"/>
    <w:lvl w:ilvl="0">
      <w:start w:val="1"/>
      <w:numFmt w:val="decimal"/>
      <w:lvlText w:val="%1."/>
      <w:lvlJc w:val="left"/>
      <w:pPr>
        <w:tabs>
          <w:tab w:val="num" w:pos="567"/>
        </w:tabs>
        <w:ind w:left="567" w:hanging="567"/>
      </w:pPr>
      <w:rPr>
        <w:rFonts w:ascii="Arial" w:eastAsia="Times New Roman" w:hAnsi="Arial" w:cs="Arial"/>
        <w:b w:val="0"/>
        <w:i w:val="0"/>
        <w:strike w:val="0"/>
        <w:dstrike w:val="0"/>
        <w:shadow w:val="0"/>
        <w:emboss w:val="0"/>
        <w:imprint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C00256D"/>
    <w:multiLevelType w:val="hybridMultilevel"/>
    <w:tmpl w:val="F09298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21D1481"/>
    <w:multiLevelType w:val="hybridMultilevel"/>
    <w:tmpl w:val="F086FFA0"/>
    <w:lvl w:ilvl="0" w:tplc="66D0CD28">
      <w:start w:val="1"/>
      <w:numFmt w:val="decimal"/>
      <w:lvlText w:val="%1."/>
      <w:lvlJc w:val="left"/>
      <w:pPr>
        <w:ind w:left="360" w:hanging="360"/>
      </w:pPr>
      <w:rPr>
        <w:rFonts w:ascii="Roboto" w:eastAsia="Times New Roman" w:hAnsi="Roboto"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3C4220"/>
    <w:multiLevelType w:val="hybridMultilevel"/>
    <w:tmpl w:val="1276A69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6"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9095381"/>
    <w:multiLevelType w:val="hybridMultilevel"/>
    <w:tmpl w:val="FEF81DA0"/>
    <w:lvl w:ilvl="0" w:tplc="E24CF8A8">
      <w:start w:val="1"/>
      <w:numFmt w:val="decimal"/>
      <w:lvlText w:val="%1."/>
      <w:lvlJc w:val="left"/>
      <w:pPr>
        <w:tabs>
          <w:tab w:val="num" w:pos="357"/>
        </w:tabs>
        <w:ind w:left="357" w:hanging="357"/>
      </w:pPr>
      <w:rPr>
        <w:rFonts w:ascii="Roboto" w:eastAsia="Times New Roman" w:hAnsi="Roboto" w:cs="Times New Roman"/>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135CED"/>
    <w:multiLevelType w:val="multilevel"/>
    <w:tmpl w:val="47F848E2"/>
    <w:lvl w:ilvl="0">
      <w:start w:val="1"/>
      <w:numFmt w:val="decimal"/>
      <w:lvlText w:val="%1."/>
      <w:lvlJc w:val="left"/>
      <w:pPr>
        <w:tabs>
          <w:tab w:val="num" w:pos="567"/>
        </w:tabs>
        <w:ind w:left="567" w:hanging="567"/>
      </w:pPr>
      <w:rPr>
        <w:rFonts w:ascii="Roboto" w:eastAsia="Times New Roman" w:hAnsi="Roboto" w:cs="Arial"/>
        <w:b w:val="0"/>
        <w:i w:val="0"/>
        <w:strike w:val="0"/>
        <w:dstrike w:val="0"/>
        <w:shadow w:val="0"/>
        <w:emboss w:val="0"/>
        <w:imprint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0D0AE1"/>
    <w:multiLevelType w:val="hybridMultilevel"/>
    <w:tmpl w:val="7B48D6E6"/>
    <w:lvl w:ilvl="0" w:tplc="D0CEFC2C">
      <w:start w:val="1"/>
      <w:numFmt w:val="decimal"/>
      <w:lvlText w:val="%1."/>
      <w:lvlJc w:val="left"/>
      <w:pPr>
        <w:tabs>
          <w:tab w:val="num" w:pos="357"/>
        </w:tabs>
        <w:ind w:left="357" w:hanging="357"/>
      </w:pPr>
      <w:rPr>
        <w:rFonts w:ascii="Roboto" w:eastAsia="Times New Roman" w:hAnsi="Roboto"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08641514">
    <w:abstractNumId w:val="33"/>
  </w:num>
  <w:num w:numId="2" w16cid:durableId="1997488712">
    <w:abstractNumId w:val="9"/>
  </w:num>
  <w:num w:numId="3" w16cid:durableId="2032418168">
    <w:abstractNumId w:val="31"/>
  </w:num>
  <w:num w:numId="4" w16cid:durableId="1856262492">
    <w:abstractNumId w:val="8"/>
  </w:num>
  <w:num w:numId="5" w16cid:durableId="1785612466">
    <w:abstractNumId w:val="7"/>
  </w:num>
  <w:num w:numId="6" w16cid:durableId="423965433">
    <w:abstractNumId w:val="28"/>
  </w:num>
  <w:num w:numId="7" w16cid:durableId="1166243587">
    <w:abstractNumId w:val="39"/>
  </w:num>
  <w:num w:numId="8" w16cid:durableId="41752034">
    <w:abstractNumId w:val="34"/>
  </w:num>
  <w:num w:numId="9" w16cid:durableId="620191900">
    <w:abstractNumId w:val="22"/>
  </w:num>
  <w:num w:numId="10" w16cid:durableId="331419233">
    <w:abstractNumId w:val="23"/>
  </w:num>
  <w:num w:numId="11" w16cid:durableId="1451970904">
    <w:abstractNumId w:val="17"/>
  </w:num>
  <w:num w:numId="12" w16cid:durableId="1504969815">
    <w:abstractNumId w:val="35"/>
  </w:num>
  <w:num w:numId="13" w16cid:durableId="989601829">
    <w:abstractNumId w:val="30"/>
  </w:num>
  <w:num w:numId="14" w16cid:durableId="1779060595">
    <w:abstractNumId w:val="36"/>
  </w:num>
  <w:num w:numId="15" w16cid:durableId="822234942">
    <w:abstractNumId w:val="32"/>
  </w:num>
  <w:num w:numId="16" w16cid:durableId="855801671">
    <w:abstractNumId w:val="38"/>
  </w:num>
  <w:num w:numId="17" w16cid:durableId="658928590">
    <w:abstractNumId w:val="13"/>
  </w:num>
  <w:num w:numId="18" w16cid:durableId="1795325341">
    <w:abstractNumId w:val="4"/>
  </w:num>
  <w:num w:numId="19" w16cid:durableId="10636042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8812187">
    <w:abstractNumId w:val="20"/>
  </w:num>
  <w:num w:numId="21" w16cid:durableId="326859252">
    <w:abstractNumId w:val="11"/>
  </w:num>
  <w:num w:numId="22" w16cid:durableId="1278178370">
    <w:abstractNumId w:val="16"/>
  </w:num>
  <w:num w:numId="23" w16cid:durableId="1714428529">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4592444">
    <w:abstractNumId w:val="40"/>
  </w:num>
  <w:num w:numId="25" w16cid:durableId="6559610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3683196">
    <w:abstractNumId w:val="29"/>
  </w:num>
  <w:num w:numId="27" w16cid:durableId="461771734">
    <w:abstractNumId w:val="5"/>
  </w:num>
  <w:num w:numId="28" w16cid:durableId="432824438">
    <w:abstractNumId w:val="21"/>
  </w:num>
  <w:num w:numId="29" w16cid:durableId="1359504259">
    <w:abstractNumId w:val="12"/>
  </w:num>
  <w:num w:numId="30" w16cid:durableId="2006743723">
    <w:abstractNumId w:val="0"/>
  </w:num>
  <w:num w:numId="31" w16cid:durableId="1097746710">
    <w:abstractNumId w:val="18"/>
  </w:num>
  <w:num w:numId="32" w16cid:durableId="340663078">
    <w:abstractNumId w:val="14"/>
  </w:num>
  <w:num w:numId="33" w16cid:durableId="1191257920">
    <w:abstractNumId w:val="27"/>
  </w:num>
  <w:num w:numId="34" w16cid:durableId="2006859897">
    <w:abstractNumId w:val="2"/>
  </w:num>
  <w:num w:numId="35" w16cid:durableId="729690081">
    <w:abstractNumId w:val="3"/>
  </w:num>
  <w:num w:numId="36" w16cid:durableId="439493376">
    <w:abstractNumId w:val="19"/>
  </w:num>
  <w:num w:numId="37" w16cid:durableId="1595086405">
    <w:abstractNumId w:val="24"/>
  </w:num>
  <w:num w:numId="38" w16cid:durableId="2032560447">
    <w:abstractNumId w:val="15"/>
  </w:num>
  <w:num w:numId="39" w16cid:durableId="1843818743">
    <w:abstractNumId w:val="6"/>
  </w:num>
  <w:num w:numId="40" w16cid:durableId="209924874">
    <w:abstractNumId w:val="26"/>
  </w:num>
  <w:num w:numId="41" w16cid:durableId="1222473559">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E02"/>
    <w:rsid w:val="00003CB7"/>
    <w:rsid w:val="00006B27"/>
    <w:rsid w:val="00014DF5"/>
    <w:rsid w:val="00025DD4"/>
    <w:rsid w:val="00026F27"/>
    <w:rsid w:val="00027AFB"/>
    <w:rsid w:val="00042A7E"/>
    <w:rsid w:val="00044C44"/>
    <w:rsid w:val="00045EFB"/>
    <w:rsid w:val="0005519A"/>
    <w:rsid w:val="00066DC9"/>
    <w:rsid w:val="0007241D"/>
    <w:rsid w:val="000848FF"/>
    <w:rsid w:val="00087CE6"/>
    <w:rsid w:val="000A74DC"/>
    <w:rsid w:val="000A7589"/>
    <w:rsid w:val="000B589E"/>
    <w:rsid w:val="000B68CB"/>
    <w:rsid w:val="000C50BC"/>
    <w:rsid w:val="000E12F4"/>
    <w:rsid w:val="000E1AAB"/>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56D65"/>
    <w:rsid w:val="00162D24"/>
    <w:rsid w:val="0016379D"/>
    <w:rsid w:val="00164ADC"/>
    <w:rsid w:val="0019093A"/>
    <w:rsid w:val="0019118B"/>
    <w:rsid w:val="001911FB"/>
    <w:rsid w:val="001920F1"/>
    <w:rsid w:val="001921E5"/>
    <w:rsid w:val="00195C69"/>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348C"/>
    <w:rsid w:val="00285BAE"/>
    <w:rsid w:val="002960E4"/>
    <w:rsid w:val="002976D1"/>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86781"/>
    <w:rsid w:val="003A13D9"/>
    <w:rsid w:val="003A4107"/>
    <w:rsid w:val="003A4E23"/>
    <w:rsid w:val="003B52DA"/>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76610"/>
    <w:rsid w:val="00482EDE"/>
    <w:rsid w:val="004857FE"/>
    <w:rsid w:val="00487149"/>
    <w:rsid w:val="0049318A"/>
    <w:rsid w:val="00493517"/>
    <w:rsid w:val="004975C8"/>
    <w:rsid w:val="004A6EA1"/>
    <w:rsid w:val="004C39E1"/>
    <w:rsid w:val="004D06E9"/>
    <w:rsid w:val="004D11FF"/>
    <w:rsid w:val="004D1231"/>
    <w:rsid w:val="004D270A"/>
    <w:rsid w:val="004D40B8"/>
    <w:rsid w:val="004F181D"/>
    <w:rsid w:val="004F5162"/>
    <w:rsid w:val="004F6B94"/>
    <w:rsid w:val="00506983"/>
    <w:rsid w:val="00507C84"/>
    <w:rsid w:val="00514BF3"/>
    <w:rsid w:val="00544D76"/>
    <w:rsid w:val="00552454"/>
    <w:rsid w:val="00556D88"/>
    <w:rsid w:val="00560096"/>
    <w:rsid w:val="005601B8"/>
    <w:rsid w:val="00561E02"/>
    <w:rsid w:val="00563F82"/>
    <w:rsid w:val="005642D7"/>
    <w:rsid w:val="005674CA"/>
    <w:rsid w:val="005725DD"/>
    <w:rsid w:val="0057576D"/>
    <w:rsid w:val="0058025F"/>
    <w:rsid w:val="0058352D"/>
    <w:rsid w:val="00585726"/>
    <w:rsid w:val="0059564E"/>
    <w:rsid w:val="005A56F1"/>
    <w:rsid w:val="005A67A3"/>
    <w:rsid w:val="005B1308"/>
    <w:rsid w:val="005B631A"/>
    <w:rsid w:val="005B6CC4"/>
    <w:rsid w:val="005C2873"/>
    <w:rsid w:val="005D48D6"/>
    <w:rsid w:val="005F235B"/>
    <w:rsid w:val="006010AE"/>
    <w:rsid w:val="00601F6C"/>
    <w:rsid w:val="00624A8C"/>
    <w:rsid w:val="0062581F"/>
    <w:rsid w:val="00634AED"/>
    <w:rsid w:val="0064358B"/>
    <w:rsid w:val="0064634E"/>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0387"/>
    <w:rsid w:val="00750E9D"/>
    <w:rsid w:val="007535ED"/>
    <w:rsid w:val="00757E70"/>
    <w:rsid w:val="00761D46"/>
    <w:rsid w:val="00767C2B"/>
    <w:rsid w:val="007749FB"/>
    <w:rsid w:val="007832C0"/>
    <w:rsid w:val="007A10EF"/>
    <w:rsid w:val="007A3DDE"/>
    <w:rsid w:val="007A5C5E"/>
    <w:rsid w:val="007B54F8"/>
    <w:rsid w:val="007C394C"/>
    <w:rsid w:val="007C4B17"/>
    <w:rsid w:val="007D0051"/>
    <w:rsid w:val="007D3D13"/>
    <w:rsid w:val="007E1CA3"/>
    <w:rsid w:val="00807A6E"/>
    <w:rsid w:val="00810C59"/>
    <w:rsid w:val="00812083"/>
    <w:rsid w:val="00813A60"/>
    <w:rsid w:val="00817C84"/>
    <w:rsid w:val="00822298"/>
    <w:rsid w:val="00822A24"/>
    <w:rsid w:val="00822F35"/>
    <w:rsid w:val="00825897"/>
    <w:rsid w:val="00831A16"/>
    <w:rsid w:val="008340D7"/>
    <w:rsid w:val="008410CD"/>
    <w:rsid w:val="00846786"/>
    <w:rsid w:val="00852FB3"/>
    <w:rsid w:val="00856F32"/>
    <w:rsid w:val="00860A23"/>
    <w:rsid w:val="00873482"/>
    <w:rsid w:val="0087421A"/>
    <w:rsid w:val="00892123"/>
    <w:rsid w:val="00895A76"/>
    <w:rsid w:val="008A1BD6"/>
    <w:rsid w:val="008A2DB7"/>
    <w:rsid w:val="008A3DE5"/>
    <w:rsid w:val="008A6521"/>
    <w:rsid w:val="008B7CFF"/>
    <w:rsid w:val="008C173D"/>
    <w:rsid w:val="008C7A20"/>
    <w:rsid w:val="008D473F"/>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4B96"/>
    <w:rsid w:val="00A00623"/>
    <w:rsid w:val="00A0241C"/>
    <w:rsid w:val="00A04ACB"/>
    <w:rsid w:val="00A20CB0"/>
    <w:rsid w:val="00A36EA8"/>
    <w:rsid w:val="00A42B9B"/>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5084"/>
    <w:rsid w:val="00B526B3"/>
    <w:rsid w:val="00B70858"/>
    <w:rsid w:val="00B90DA1"/>
    <w:rsid w:val="00BB1C58"/>
    <w:rsid w:val="00BB1C5F"/>
    <w:rsid w:val="00BB3859"/>
    <w:rsid w:val="00BC6CCD"/>
    <w:rsid w:val="00BD54C6"/>
    <w:rsid w:val="00BD6420"/>
    <w:rsid w:val="00BD66CD"/>
    <w:rsid w:val="00C03A45"/>
    <w:rsid w:val="00C30025"/>
    <w:rsid w:val="00C334D0"/>
    <w:rsid w:val="00C37136"/>
    <w:rsid w:val="00C43DC2"/>
    <w:rsid w:val="00C50FE6"/>
    <w:rsid w:val="00C51945"/>
    <w:rsid w:val="00C51A52"/>
    <w:rsid w:val="00C610D8"/>
    <w:rsid w:val="00C83E55"/>
    <w:rsid w:val="00C8743C"/>
    <w:rsid w:val="00C97555"/>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70E26"/>
    <w:rsid w:val="00DA00B1"/>
    <w:rsid w:val="00DA22FF"/>
    <w:rsid w:val="00DA77BD"/>
    <w:rsid w:val="00DB3246"/>
    <w:rsid w:val="00DB5457"/>
    <w:rsid w:val="00DB7E85"/>
    <w:rsid w:val="00DC1C84"/>
    <w:rsid w:val="00DC63B0"/>
    <w:rsid w:val="00DD0AC8"/>
    <w:rsid w:val="00DF3C57"/>
    <w:rsid w:val="00E0015C"/>
    <w:rsid w:val="00E06A02"/>
    <w:rsid w:val="00E1572A"/>
    <w:rsid w:val="00E16931"/>
    <w:rsid w:val="00E23BD0"/>
    <w:rsid w:val="00E34677"/>
    <w:rsid w:val="00E35E19"/>
    <w:rsid w:val="00E45277"/>
    <w:rsid w:val="00E456F9"/>
    <w:rsid w:val="00E51D71"/>
    <w:rsid w:val="00E54E7A"/>
    <w:rsid w:val="00E57A36"/>
    <w:rsid w:val="00E61DB9"/>
    <w:rsid w:val="00E64DBD"/>
    <w:rsid w:val="00E660F4"/>
    <w:rsid w:val="00E67F5F"/>
    <w:rsid w:val="00E70CA6"/>
    <w:rsid w:val="00E76844"/>
    <w:rsid w:val="00E76AF4"/>
    <w:rsid w:val="00E801F7"/>
    <w:rsid w:val="00E829E0"/>
    <w:rsid w:val="00E86388"/>
    <w:rsid w:val="00E87B3B"/>
    <w:rsid w:val="00E92F55"/>
    <w:rsid w:val="00EA606E"/>
    <w:rsid w:val="00EB0CE7"/>
    <w:rsid w:val="00EC2C22"/>
    <w:rsid w:val="00EC5C4D"/>
    <w:rsid w:val="00EC5F10"/>
    <w:rsid w:val="00EC6E98"/>
    <w:rsid w:val="00ED2D40"/>
    <w:rsid w:val="00ED4053"/>
    <w:rsid w:val="00EE3BBF"/>
    <w:rsid w:val="00EE509B"/>
    <w:rsid w:val="00EF1694"/>
    <w:rsid w:val="00F07056"/>
    <w:rsid w:val="00F233E8"/>
    <w:rsid w:val="00F32935"/>
    <w:rsid w:val="00F37563"/>
    <w:rsid w:val="00F42153"/>
    <w:rsid w:val="00F50DDA"/>
    <w:rsid w:val="00F6311B"/>
    <w:rsid w:val="00F7290B"/>
    <w:rsid w:val="00F7691B"/>
    <w:rsid w:val="00F814C0"/>
    <w:rsid w:val="00F878E9"/>
    <w:rsid w:val="00F94A1D"/>
    <w:rsid w:val="00FB0283"/>
    <w:rsid w:val="00FB5B9D"/>
    <w:rsid w:val="00FB6E65"/>
    <w:rsid w:val="00FC34E0"/>
    <w:rsid w:val="00FC6033"/>
    <w:rsid w:val="00FD0203"/>
    <w:rsid w:val="00FD278F"/>
    <w:rsid w:val="00FD312A"/>
    <w:rsid w:val="00FE46F6"/>
    <w:rsid w:val="00FF1D07"/>
    <w:rsid w:val="00FF38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CAB7454"/>
  <w15:chartTrackingRefBased/>
  <w15:docId w15:val="{15D4C1B2-8CEC-42FB-81CB-DA8DFB593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al">
    <w:name w:val="normal"/>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customStyle="1" w:styleId="ParagraphBold">
    <w:name w:val="ParagraphBold"/>
    <w:link w:val="ParagraphBoldCar"/>
    <w:uiPriority w:val="99"/>
    <w:semiHidden/>
    <w:unhideWhenUsed/>
    <w:rsid w:val="00895A76"/>
    <w:pPr>
      <w:spacing w:line="276" w:lineRule="auto"/>
    </w:pPr>
    <w:rPr>
      <w:rFonts w:ascii="Calibri" w:eastAsia="Calibri" w:hAnsi="Calibri"/>
      <w:b/>
      <w:sz w:val="28"/>
      <w:szCs w:val="22"/>
    </w:rPr>
  </w:style>
  <w:style w:type="character" w:customStyle="1" w:styleId="ParagraphBoldCar">
    <w:name w:val="ParagraphBoldCar"/>
    <w:link w:val="ParagraphBold"/>
    <w:uiPriority w:val="99"/>
    <w:semiHidden/>
    <w:unhideWhenUsed/>
    <w:rsid w:val="00895A76"/>
    <w:rPr>
      <w:rFonts w:ascii="Calibri" w:eastAsia="Calibri" w:hAnsi="Calibri"/>
      <w:b/>
      <w:sz w:val="28"/>
      <w:szCs w:val="22"/>
    </w:rPr>
  </w:style>
  <w:style w:type="paragraph" w:styleId="Odstavecseseznamem">
    <w:name w:val="List Paragraph"/>
    <w:basedOn w:val="Normln"/>
    <w:uiPriority w:val="34"/>
    <w:qFormat/>
    <w:rsid w:val="00544D7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64423615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C5271-F068-42B8-9E2E-3B911D701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3890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Bc. Martina Skoková</cp:lastModifiedBy>
  <cp:revision>2</cp:revision>
  <cp:lastPrinted>2019-12-06T08:33:00Z</cp:lastPrinted>
  <dcterms:created xsi:type="dcterms:W3CDTF">2023-12-15T08:51:00Z</dcterms:created>
  <dcterms:modified xsi:type="dcterms:W3CDTF">2023-12-15T08:51:00Z</dcterms:modified>
</cp:coreProperties>
</file>