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A4" w:rsidRPr="005441A4" w:rsidRDefault="005441A4" w:rsidP="005441A4">
      <w:pPr>
        <w:keepNext/>
        <w:spacing w:before="238" w:after="119" w:line="240" w:lineRule="auto"/>
        <w:jc w:val="center"/>
        <w:rPr>
          <w:rFonts w:ascii="Times New Roman" w:eastAsia="Times New Roman" w:hAnsi="Times New Roman" w:cs="Times New Roman"/>
          <w:sz w:val="24"/>
          <w:szCs w:val="24"/>
          <w:lang w:eastAsia="cs-CZ"/>
        </w:rPr>
      </w:pPr>
      <w:r w:rsidRPr="005441A4">
        <w:rPr>
          <w:rFonts w:ascii="Times New Roman" w:eastAsia="Times New Roman" w:hAnsi="Times New Roman" w:cs="Times New Roman"/>
          <w:b/>
          <w:bCs/>
          <w:sz w:val="24"/>
          <w:szCs w:val="24"/>
          <w:lang w:eastAsia="cs-CZ"/>
        </w:rPr>
        <w:t>Obec Všejany</w:t>
      </w:r>
      <w:r w:rsidRPr="005441A4">
        <w:rPr>
          <w:rFonts w:ascii="Times New Roman" w:eastAsia="Times New Roman" w:hAnsi="Times New Roman" w:cs="Times New Roman"/>
          <w:b/>
          <w:bCs/>
          <w:sz w:val="24"/>
          <w:szCs w:val="24"/>
          <w:lang w:eastAsia="cs-CZ"/>
        </w:rPr>
        <w:br/>
        <w:t>Zastupitelstvo obce Všejany</w:t>
      </w:r>
    </w:p>
    <w:p w:rsidR="005441A4" w:rsidRPr="005441A4" w:rsidRDefault="005441A4" w:rsidP="005441A4">
      <w:pPr>
        <w:keepNext/>
        <w:spacing w:before="238" w:after="238" w:line="240" w:lineRule="auto"/>
        <w:jc w:val="center"/>
        <w:outlineLvl w:val="0"/>
        <w:rPr>
          <w:rFonts w:ascii="Arial" w:eastAsia="Times New Roman" w:hAnsi="Arial" w:cs="Arial"/>
          <w:b/>
          <w:bCs/>
          <w:kern w:val="36"/>
          <w:sz w:val="24"/>
          <w:szCs w:val="24"/>
          <w:lang w:eastAsia="cs-CZ"/>
        </w:rPr>
      </w:pPr>
      <w:r w:rsidRPr="005441A4">
        <w:rPr>
          <w:rFonts w:ascii="Arial" w:eastAsia="Times New Roman" w:hAnsi="Arial" w:cs="Arial"/>
          <w:b/>
          <w:bCs/>
          <w:kern w:val="36"/>
          <w:sz w:val="24"/>
          <w:szCs w:val="24"/>
          <w:lang w:eastAsia="cs-CZ"/>
        </w:rPr>
        <w:t>Obecně závazná vyhláška obce Všejany</w:t>
      </w:r>
      <w:r w:rsidRPr="005441A4">
        <w:rPr>
          <w:rFonts w:ascii="Arial" w:eastAsia="Times New Roman" w:hAnsi="Arial" w:cs="Arial"/>
          <w:b/>
          <w:bCs/>
          <w:kern w:val="36"/>
          <w:sz w:val="24"/>
          <w:szCs w:val="24"/>
          <w:lang w:eastAsia="cs-CZ"/>
        </w:rPr>
        <w:br/>
        <w:t>o místním poplatku ze psů</w:t>
      </w:r>
    </w:p>
    <w:p w:rsidR="005441A4" w:rsidRPr="005441A4" w:rsidRDefault="005441A4" w:rsidP="005441A4">
      <w:pPr>
        <w:spacing w:before="62"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Zastupitelstvo obce Všejany s</w:t>
      </w:r>
      <w:r>
        <w:rPr>
          <w:rFonts w:ascii="Times New Roman" w:eastAsia="Times New Roman" w:hAnsi="Times New Roman" w:cs="Times New Roman"/>
          <w:lang w:eastAsia="cs-CZ"/>
        </w:rPr>
        <w:t>e na svém zasedání dne 27. listopadu</w:t>
      </w:r>
      <w:r w:rsidRPr="005441A4">
        <w:rPr>
          <w:rFonts w:ascii="Times New Roman" w:eastAsia="Times New Roman" w:hAnsi="Times New Roman" w:cs="Times New Roman"/>
          <w:lang w:eastAsia="cs-CZ"/>
        </w:rPr>
        <w:t xml:space="preserv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1</w:t>
      </w:r>
      <w:r w:rsidRPr="005441A4">
        <w:rPr>
          <w:rFonts w:ascii="Arial" w:eastAsia="Times New Roman" w:hAnsi="Arial" w:cs="Arial"/>
          <w:b/>
          <w:bCs/>
          <w:sz w:val="24"/>
          <w:szCs w:val="24"/>
          <w:lang w:eastAsia="cs-CZ"/>
        </w:rPr>
        <w:br/>
        <w:t>Úvodní ustanovení</w:t>
      </w:r>
    </w:p>
    <w:p w:rsidR="005441A4" w:rsidRPr="005441A4" w:rsidRDefault="005441A4" w:rsidP="005441A4">
      <w:pPr>
        <w:numPr>
          <w:ilvl w:val="0"/>
          <w:numId w:val="1"/>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Obec Všejany touto vyhláškou zavádí místní poplatek ze psů (dále jen „poplatek“).</w:t>
      </w:r>
    </w:p>
    <w:p w:rsidR="005441A4" w:rsidRPr="005441A4" w:rsidRDefault="005441A4" w:rsidP="005441A4">
      <w:pPr>
        <w:numPr>
          <w:ilvl w:val="0"/>
          <w:numId w:val="1"/>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Poplatkovým obdobím poplatku je kalendářní rok</w:t>
      </w:r>
      <w:bookmarkStart w:id="0" w:name="sdfootnote1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"sdfootnote1sym"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1</w:t>
      </w:r>
      <w:r w:rsidRPr="005441A4">
        <w:rPr>
          <w:rFonts w:ascii="Times New Roman" w:eastAsia="Times New Roman" w:hAnsi="Times New Roman" w:cs="Times New Roman"/>
          <w:lang w:eastAsia="cs-CZ"/>
        </w:rPr>
        <w:fldChar w:fldCharType="end"/>
      </w:r>
      <w:bookmarkEnd w:id="0"/>
      <w:r w:rsidRPr="005441A4">
        <w:rPr>
          <w:rFonts w:ascii="Times New Roman" w:eastAsia="Times New Roman" w:hAnsi="Times New Roman" w:cs="Times New Roman"/>
          <w:lang w:eastAsia="cs-CZ"/>
        </w:rPr>
        <w:t>.</w:t>
      </w:r>
    </w:p>
    <w:p w:rsidR="005441A4" w:rsidRPr="005441A4" w:rsidRDefault="005441A4" w:rsidP="005441A4">
      <w:pPr>
        <w:numPr>
          <w:ilvl w:val="0"/>
          <w:numId w:val="1"/>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Správcem poplatku je obecní úřad</w:t>
      </w:r>
      <w:bookmarkStart w:id="1" w:name="sdfootnote2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"sdfootnote2sym"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2</w:t>
      </w:r>
      <w:r w:rsidRPr="005441A4">
        <w:rPr>
          <w:rFonts w:ascii="Times New Roman" w:eastAsia="Times New Roman" w:hAnsi="Times New Roman" w:cs="Times New Roman"/>
          <w:lang w:eastAsia="cs-CZ"/>
        </w:rPr>
        <w:fldChar w:fldCharType="end"/>
      </w:r>
      <w:bookmarkEnd w:id="1"/>
      <w:r w:rsidRPr="005441A4">
        <w:rPr>
          <w:rFonts w:ascii="Times New Roman" w:eastAsia="Times New Roman" w:hAnsi="Times New Roman" w:cs="Times New Roman"/>
          <w:lang w:eastAsia="cs-CZ"/>
        </w:rPr>
        <w:t>.</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2</w:t>
      </w:r>
      <w:r w:rsidRPr="005441A4">
        <w:rPr>
          <w:rFonts w:ascii="Arial" w:eastAsia="Times New Roman" w:hAnsi="Arial" w:cs="Arial"/>
          <w:b/>
          <w:bCs/>
          <w:sz w:val="24"/>
          <w:szCs w:val="24"/>
          <w:lang w:eastAsia="cs-CZ"/>
        </w:rPr>
        <w:br/>
        <w:t>Předmět poplatku a poplatník</w:t>
      </w:r>
    </w:p>
    <w:p w:rsidR="005441A4" w:rsidRPr="005441A4" w:rsidRDefault="005441A4" w:rsidP="005441A4">
      <w:pPr>
        <w:numPr>
          <w:ilvl w:val="0"/>
          <w:numId w:val="2"/>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"sdfootnote3sym"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3</w:t>
      </w:r>
      <w:r w:rsidRPr="005441A4">
        <w:rPr>
          <w:rFonts w:ascii="Times New Roman" w:eastAsia="Times New Roman" w:hAnsi="Times New Roman" w:cs="Times New Roman"/>
          <w:lang w:eastAsia="cs-CZ"/>
        </w:rPr>
        <w:fldChar w:fldCharType="end"/>
      </w:r>
      <w:bookmarkEnd w:id="2"/>
      <w:r w:rsidRPr="005441A4">
        <w:rPr>
          <w:rFonts w:ascii="Times New Roman" w:eastAsia="Times New Roman" w:hAnsi="Times New Roman" w:cs="Times New Roman"/>
          <w:lang w:eastAsia="cs-CZ"/>
        </w:rPr>
        <w:t>.</w:t>
      </w:r>
    </w:p>
    <w:p w:rsidR="005441A4" w:rsidRPr="005441A4" w:rsidRDefault="005441A4" w:rsidP="005441A4">
      <w:pPr>
        <w:numPr>
          <w:ilvl w:val="0"/>
          <w:numId w:val="2"/>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Poplatek ze psů se platí ze psů starších 3 měsíců</w:t>
      </w:r>
      <w:bookmarkStart w:id="3" w:name="sdfootnote4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"sdfootnote4sym"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4</w:t>
      </w:r>
      <w:r w:rsidRPr="005441A4">
        <w:rPr>
          <w:rFonts w:ascii="Times New Roman" w:eastAsia="Times New Roman" w:hAnsi="Times New Roman" w:cs="Times New Roman"/>
          <w:lang w:eastAsia="cs-CZ"/>
        </w:rPr>
        <w:fldChar w:fldCharType="end"/>
      </w:r>
      <w:bookmarkEnd w:id="3"/>
      <w:r w:rsidRPr="005441A4">
        <w:rPr>
          <w:rFonts w:ascii="Times New Roman" w:eastAsia="Times New Roman" w:hAnsi="Times New Roman" w:cs="Times New Roman"/>
          <w:lang w:eastAsia="cs-CZ"/>
        </w:rPr>
        <w:t>.</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3</w:t>
      </w:r>
      <w:r w:rsidRPr="005441A4">
        <w:rPr>
          <w:rFonts w:ascii="Arial" w:eastAsia="Times New Roman" w:hAnsi="Arial" w:cs="Arial"/>
          <w:b/>
          <w:bCs/>
          <w:sz w:val="24"/>
          <w:szCs w:val="24"/>
          <w:lang w:eastAsia="cs-CZ"/>
        </w:rPr>
        <w:br/>
        <w:t>Ohlašovací povinnost</w:t>
      </w:r>
    </w:p>
    <w:p w:rsidR="005441A4" w:rsidRPr="005441A4" w:rsidRDefault="005441A4" w:rsidP="005441A4">
      <w:pPr>
        <w:numPr>
          <w:ilvl w:val="0"/>
          <w:numId w:val="3"/>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"sdfootnote5sym"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5</w:t>
      </w:r>
      <w:r w:rsidRPr="005441A4">
        <w:rPr>
          <w:rFonts w:ascii="Times New Roman" w:eastAsia="Times New Roman" w:hAnsi="Times New Roman" w:cs="Times New Roman"/>
          <w:lang w:eastAsia="cs-CZ"/>
        </w:rPr>
        <w:fldChar w:fldCharType="end"/>
      </w:r>
      <w:bookmarkEnd w:id="4"/>
      <w:r w:rsidRPr="005441A4">
        <w:rPr>
          <w:rFonts w:ascii="Times New Roman" w:eastAsia="Times New Roman" w:hAnsi="Times New Roman" w:cs="Times New Roman"/>
          <w:lang w:eastAsia="cs-CZ"/>
        </w:rPr>
        <w:t>.</w:t>
      </w:r>
    </w:p>
    <w:p w:rsidR="005441A4" w:rsidRPr="005441A4" w:rsidRDefault="005441A4" w:rsidP="005441A4">
      <w:pPr>
        <w:numPr>
          <w:ilvl w:val="0"/>
          <w:numId w:val="3"/>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Dojde-li ke změně údajů uvedených v ohlášení, je poplatník povinen tuto změnu oznámit do 15 dnů ode dne, kdy nastala</w:t>
      </w:r>
      <w:bookmarkStart w:id="5" w:name="sdfootnote6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"sdfootnote6sym"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6</w:t>
      </w:r>
      <w:r w:rsidRPr="005441A4">
        <w:rPr>
          <w:rFonts w:ascii="Times New Roman" w:eastAsia="Times New Roman" w:hAnsi="Times New Roman" w:cs="Times New Roman"/>
          <w:lang w:eastAsia="cs-CZ"/>
        </w:rPr>
        <w:fldChar w:fldCharType="end"/>
      </w:r>
      <w:bookmarkEnd w:id="5"/>
      <w:r w:rsidRPr="005441A4">
        <w:rPr>
          <w:rFonts w:ascii="Times New Roman" w:eastAsia="Times New Roman" w:hAnsi="Times New Roman" w:cs="Times New Roman"/>
          <w:lang w:eastAsia="cs-CZ"/>
        </w:rPr>
        <w:t>.</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4</w:t>
      </w:r>
      <w:r w:rsidRPr="005441A4">
        <w:rPr>
          <w:rFonts w:ascii="Arial" w:eastAsia="Times New Roman" w:hAnsi="Arial" w:cs="Arial"/>
          <w:b/>
          <w:bCs/>
          <w:sz w:val="24"/>
          <w:szCs w:val="24"/>
          <w:lang w:eastAsia="cs-CZ"/>
        </w:rPr>
        <w:br/>
        <w:t>Sazba poplatku</w:t>
      </w:r>
    </w:p>
    <w:p w:rsidR="005441A4" w:rsidRPr="005441A4" w:rsidRDefault="005441A4" w:rsidP="005441A4">
      <w:pPr>
        <w:numPr>
          <w:ilvl w:val="0"/>
          <w:numId w:val="4"/>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Sazba poplatku za kalendářní rok činí:</w:t>
      </w:r>
    </w:p>
    <w:p w:rsidR="005441A4" w:rsidRPr="005441A4" w:rsidRDefault="005441A4" w:rsidP="005441A4">
      <w:pPr>
        <w:numPr>
          <w:ilvl w:val="1"/>
          <w:numId w:val="4"/>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za jednoho psa 200 Kč,</w:t>
      </w:r>
    </w:p>
    <w:p w:rsidR="005441A4" w:rsidRPr="005441A4" w:rsidRDefault="005441A4" w:rsidP="005441A4">
      <w:pPr>
        <w:numPr>
          <w:ilvl w:val="1"/>
          <w:numId w:val="4"/>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za druhého a každého dalšího psa téhož držitele 200 Kč,</w:t>
      </w:r>
    </w:p>
    <w:p w:rsidR="005441A4" w:rsidRPr="005441A4" w:rsidRDefault="005441A4" w:rsidP="005441A4">
      <w:pPr>
        <w:numPr>
          <w:ilvl w:val="1"/>
          <w:numId w:val="4"/>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za psa, jehož držitelem je osoba starší 65 let, 200 Kč,</w:t>
      </w:r>
    </w:p>
    <w:p w:rsidR="005441A4" w:rsidRPr="005441A4" w:rsidRDefault="005441A4" w:rsidP="005441A4">
      <w:pPr>
        <w:numPr>
          <w:ilvl w:val="1"/>
          <w:numId w:val="4"/>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lastRenderedPageBreak/>
        <w:t>za druhého a každého dalšího psa téhož držitele, kterým je osoba starší 65 let, 200 Kč.</w:t>
      </w:r>
    </w:p>
    <w:p w:rsidR="005441A4" w:rsidRPr="005441A4" w:rsidRDefault="005441A4" w:rsidP="005441A4">
      <w:pPr>
        <w:numPr>
          <w:ilvl w:val="0"/>
          <w:numId w:val="4"/>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V případě trvání poplatkové povinnosti po dobu kratší než jeden rok se platí poplatek v poměrné výši, která odpovídá počtu i započatých kalendářních měsíců</w:t>
      </w:r>
      <w:bookmarkStart w:id="6" w:name="sdfootnote7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"sdfootnote7sym"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7</w:t>
      </w:r>
      <w:r w:rsidRPr="005441A4">
        <w:rPr>
          <w:rFonts w:ascii="Times New Roman" w:eastAsia="Times New Roman" w:hAnsi="Times New Roman" w:cs="Times New Roman"/>
          <w:lang w:eastAsia="cs-CZ"/>
        </w:rPr>
        <w:fldChar w:fldCharType="end"/>
      </w:r>
      <w:bookmarkEnd w:id="6"/>
      <w:r w:rsidRPr="005441A4">
        <w:rPr>
          <w:rFonts w:ascii="Times New Roman" w:eastAsia="Times New Roman" w:hAnsi="Times New Roman" w:cs="Times New Roman"/>
          <w:lang w:eastAsia="cs-CZ"/>
        </w:rPr>
        <w:t>.</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5</w:t>
      </w:r>
      <w:r w:rsidRPr="005441A4">
        <w:rPr>
          <w:rFonts w:ascii="Arial" w:eastAsia="Times New Roman" w:hAnsi="Arial" w:cs="Arial"/>
          <w:b/>
          <w:bCs/>
          <w:sz w:val="24"/>
          <w:szCs w:val="24"/>
          <w:lang w:eastAsia="cs-CZ"/>
        </w:rPr>
        <w:br/>
        <w:t>Splatnost poplatku</w:t>
      </w:r>
    </w:p>
    <w:p w:rsidR="005441A4" w:rsidRPr="005441A4" w:rsidRDefault="005441A4" w:rsidP="005441A4">
      <w:pPr>
        <w:numPr>
          <w:ilvl w:val="0"/>
          <w:numId w:val="5"/>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Poplatek je splatný nejpozději do 31. května příslušného kalendářního roku.</w:t>
      </w:r>
    </w:p>
    <w:p w:rsidR="005441A4" w:rsidRPr="005441A4" w:rsidRDefault="005441A4" w:rsidP="005441A4">
      <w:pPr>
        <w:numPr>
          <w:ilvl w:val="0"/>
          <w:numId w:val="5"/>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Vznikne-li poplatková povinnost po datu splatnosti uvedeném v odstavci 1, je poplatek splatný nejpozději do patnáctého dne měsíce, který následuje po měsíci, ve kterém poplatková povinnost vznikla.</w:t>
      </w:r>
    </w:p>
    <w:p w:rsidR="005441A4" w:rsidRPr="005441A4" w:rsidRDefault="005441A4" w:rsidP="005441A4">
      <w:pPr>
        <w:numPr>
          <w:ilvl w:val="0"/>
          <w:numId w:val="5"/>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Lhůta splatnosti neskončí poplatníkovi dříve než lhůta pro podání ohlášení podle čl. 3 odst. 1 této vyhlášky.</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6</w:t>
      </w:r>
      <w:r w:rsidRPr="005441A4">
        <w:rPr>
          <w:rFonts w:ascii="Arial" w:eastAsia="Times New Roman" w:hAnsi="Arial" w:cs="Arial"/>
          <w:b/>
          <w:bCs/>
          <w:sz w:val="24"/>
          <w:szCs w:val="24"/>
          <w:lang w:eastAsia="cs-CZ"/>
        </w:rPr>
        <w:br/>
        <w:t xml:space="preserve">Osvobození </w:t>
      </w:r>
    </w:p>
    <w:p w:rsidR="005441A4" w:rsidRPr="005441A4" w:rsidRDefault="005441A4" w:rsidP="005441A4">
      <w:pPr>
        <w:numPr>
          <w:ilvl w:val="0"/>
          <w:numId w:val="6"/>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"sdfootnote8sym"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8</w:t>
      </w:r>
      <w:r w:rsidRPr="005441A4">
        <w:rPr>
          <w:rFonts w:ascii="Times New Roman" w:eastAsia="Times New Roman" w:hAnsi="Times New Roman" w:cs="Times New Roman"/>
          <w:lang w:eastAsia="cs-CZ"/>
        </w:rPr>
        <w:fldChar w:fldCharType="end"/>
      </w:r>
      <w:bookmarkEnd w:id="7"/>
      <w:r w:rsidRPr="005441A4">
        <w:rPr>
          <w:rFonts w:ascii="Times New Roman" w:eastAsia="Times New Roman" w:hAnsi="Times New Roman" w:cs="Times New Roman"/>
          <w:lang w:eastAsia="cs-CZ"/>
        </w:rPr>
        <w:t>.</w:t>
      </w:r>
    </w:p>
    <w:p w:rsidR="005441A4" w:rsidRPr="005441A4" w:rsidRDefault="005441A4" w:rsidP="005441A4">
      <w:pPr>
        <w:numPr>
          <w:ilvl w:val="0"/>
          <w:numId w:val="6"/>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V případě, že poplatník nesplní povinnost ohlásit údaj rozhodný pro osvobození ve lhůtách stanovených touto vyhláškou nebo zákonem, nárok na osvobození zaniká</w:t>
      </w:r>
      <w:bookmarkStart w:id="8" w:name="sdfootnote9anc"/>
      <w:r w:rsidRPr="005441A4">
        <w:rPr>
          <w:rFonts w:ascii="Times New Roman" w:eastAsia="Times New Roman" w:hAnsi="Times New Roman" w:cs="Times New Roman"/>
          <w:lang w:eastAsia="cs-CZ"/>
        </w:rPr>
        <w:fldChar w:fldCharType="begin"/>
      </w:r>
      <w:r w:rsidRPr="005441A4">
        <w:rPr>
          <w:rFonts w:ascii="Times New Roman" w:eastAsia="Times New Roman" w:hAnsi="Times New Roman" w:cs="Times New Roman"/>
          <w:lang w:eastAsia="cs-CZ"/>
        </w:rPr>
        <w:instrText xml:space="preserve"> HYPERLINK "" \l "sdfootnote9sym" </w:instrText>
      </w:r>
      <w:r w:rsidRPr="005441A4">
        <w:rPr>
          <w:rFonts w:ascii="Times New Roman" w:eastAsia="Times New Roman" w:hAnsi="Times New Roman" w:cs="Times New Roman"/>
          <w:lang w:eastAsia="cs-CZ"/>
        </w:rPr>
        <w:fldChar w:fldCharType="separate"/>
      </w:r>
      <w:r w:rsidRPr="005441A4">
        <w:rPr>
          <w:rFonts w:ascii="Times New Roman" w:eastAsia="Times New Roman" w:hAnsi="Times New Roman" w:cs="Times New Roman"/>
          <w:color w:val="000080"/>
          <w:sz w:val="13"/>
          <w:u w:val="single"/>
          <w:vertAlign w:val="superscript"/>
          <w:lang w:eastAsia="cs-CZ"/>
        </w:rPr>
        <w:t>9</w:t>
      </w:r>
      <w:r w:rsidRPr="005441A4">
        <w:rPr>
          <w:rFonts w:ascii="Times New Roman" w:eastAsia="Times New Roman" w:hAnsi="Times New Roman" w:cs="Times New Roman"/>
          <w:lang w:eastAsia="cs-CZ"/>
        </w:rPr>
        <w:fldChar w:fldCharType="end"/>
      </w:r>
      <w:bookmarkEnd w:id="8"/>
      <w:r w:rsidRPr="005441A4">
        <w:rPr>
          <w:rFonts w:ascii="Times New Roman" w:eastAsia="Times New Roman" w:hAnsi="Times New Roman" w:cs="Times New Roman"/>
          <w:lang w:eastAsia="cs-CZ"/>
        </w:rPr>
        <w:t>.</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7</w:t>
      </w:r>
      <w:r w:rsidRPr="005441A4">
        <w:rPr>
          <w:rFonts w:ascii="Arial" w:eastAsia="Times New Roman" w:hAnsi="Arial" w:cs="Arial"/>
          <w:b/>
          <w:bCs/>
          <w:sz w:val="24"/>
          <w:szCs w:val="24"/>
          <w:lang w:eastAsia="cs-CZ"/>
        </w:rPr>
        <w:br/>
        <w:t xml:space="preserve">Přechodné a zrušovací ustanovení </w:t>
      </w:r>
    </w:p>
    <w:p w:rsidR="005441A4" w:rsidRPr="005441A4" w:rsidRDefault="005441A4" w:rsidP="005441A4">
      <w:pPr>
        <w:numPr>
          <w:ilvl w:val="0"/>
          <w:numId w:val="7"/>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Poplatkové povinnosti vzniklé před nabytím účinnosti této vyhlášky se posuzují podle dosavadních právních předpisů.</w:t>
      </w:r>
    </w:p>
    <w:p w:rsidR="005441A4" w:rsidRPr="005441A4" w:rsidRDefault="005441A4" w:rsidP="005441A4">
      <w:pPr>
        <w:numPr>
          <w:ilvl w:val="0"/>
          <w:numId w:val="7"/>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Zrušuje se obecně závazná vyhláška č. 02/2005, Obecně závazná vyhláška obce Všejany č.02/2005, ze dne 18. března 2005.</w:t>
      </w:r>
    </w:p>
    <w:p w:rsidR="005441A4" w:rsidRPr="005441A4" w:rsidRDefault="005441A4" w:rsidP="005441A4">
      <w:pPr>
        <w:numPr>
          <w:ilvl w:val="0"/>
          <w:numId w:val="7"/>
        </w:numPr>
        <w:spacing w:before="100" w:beforeAutospacing="1" w:after="119"/>
        <w:jc w:val="both"/>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Zrušuje se obecně závazná vyhláška č. 04/2005, Obecně závazná vyhláška obce Všejany č.04/2005 kterou se stanovují pravidla pro pohyb psů na veřejném prostranství v obci Všejany, ze dne 18. března 2005.</w:t>
      </w:r>
    </w:p>
    <w:p w:rsidR="005441A4" w:rsidRPr="005441A4" w:rsidRDefault="005441A4" w:rsidP="005441A4">
      <w:pPr>
        <w:keepNext/>
        <w:spacing w:before="363" w:after="119"/>
        <w:jc w:val="center"/>
        <w:outlineLvl w:val="1"/>
        <w:rPr>
          <w:rFonts w:ascii="Arial" w:eastAsia="Times New Roman" w:hAnsi="Arial" w:cs="Arial"/>
          <w:b/>
          <w:bCs/>
          <w:sz w:val="24"/>
          <w:szCs w:val="24"/>
          <w:lang w:eastAsia="cs-CZ"/>
        </w:rPr>
      </w:pPr>
      <w:r w:rsidRPr="005441A4">
        <w:rPr>
          <w:rFonts w:ascii="Arial" w:eastAsia="Times New Roman" w:hAnsi="Arial" w:cs="Arial"/>
          <w:b/>
          <w:bCs/>
          <w:sz w:val="24"/>
          <w:szCs w:val="24"/>
          <w:lang w:eastAsia="cs-CZ"/>
        </w:rPr>
        <w:t>Čl. 8</w:t>
      </w:r>
      <w:r w:rsidRPr="005441A4">
        <w:rPr>
          <w:rFonts w:ascii="Arial" w:eastAsia="Times New Roman" w:hAnsi="Arial" w:cs="Arial"/>
          <w:b/>
          <w:bCs/>
          <w:sz w:val="24"/>
          <w:szCs w:val="24"/>
          <w:lang w:eastAsia="cs-CZ"/>
        </w:rPr>
        <w:br/>
        <w:t>Účinnost</w:t>
      </w:r>
    </w:p>
    <w:p w:rsidR="005441A4" w:rsidRPr="005441A4" w:rsidRDefault="005441A4" w:rsidP="005441A4">
      <w:pPr>
        <w:spacing w:before="100" w:beforeAutospacing="1" w:after="119"/>
        <w:jc w:val="center"/>
        <w:rPr>
          <w:rFonts w:ascii="Times New Roman" w:eastAsia="Times New Roman" w:hAnsi="Times New Roman" w:cs="Times New Roman"/>
          <w:lang w:eastAsia="cs-CZ"/>
        </w:rPr>
      </w:pPr>
      <w:r w:rsidRPr="005441A4">
        <w:rPr>
          <w:rFonts w:ascii="Times New Roman" w:eastAsia="Times New Roman" w:hAnsi="Times New Roman" w:cs="Times New Roman"/>
          <w:lang w:eastAsia="cs-CZ"/>
        </w:rPr>
        <w:t>Tato vyhláška nabývá účinnosti dnem 1. ledna 2025.</w:t>
      </w:r>
    </w:p>
    <w:tbl>
      <w:tblPr>
        <w:tblW w:w="5000" w:type="pct"/>
        <w:tblCellSpacing w:w="0" w:type="dxa"/>
        <w:tblCellMar>
          <w:top w:w="60" w:type="dxa"/>
          <w:left w:w="60" w:type="dxa"/>
          <w:bottom w:w="60" w:type="dxa"/>
          <w:right w:w="60" w:type="dxa"/>
        </w:tblCellMar>
        <w:tblLook w:val="04A0"/>
      </w:tblPr>
      <w:tblGrid>
        <w:gridCol w:w="4536"/>
        <w:gridCol w:w="4536"/>
      </w:tblGrid>
      <w:tr w:rsidR="005441A4" w:rsidRPr="005441A4" w:rsidTr="005441A4">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441A4" w:rsidRPr="005441A4" w:rsidRDefault="005441A4" w:rsidP="005441A4">
            <w:pPr>
              <w:spacing w:before="100" w:beforeAutospacing="1" w:after="142"/>
              <w:jc w:val="center"/>
              <w:rPr>
                <w:rFonts w:ascii="Arial" w:eastAsia="Times New Roman" w:hAnsi="Arial" w:cs="Arial"/>
                <w:lang w:eastAsia="cs-CZ"/>
              </w:rPr>
            </w:pPr>
            <w:r w:rsidRPr="005441A4">
              <w:rPr>
                <w:rFonts w:ascii="Arial" w:eastAsia="Times New Roman" w:hAnsi="Arial" w:cs="Arial"/>
                <w:lang w:eastAsia="cs-CZ"/>
              </w:rPr>
              <w:t>Karel Nejedlo v. r.</w:t>
            </w:r>
            <w:r w:rsidRPr="005441A4">
              <w:rPr>
                <w:rFonts w:ascii="Arial" w:eastAsia="Times New Roman" w:hAnsi="Arial" w:cs="Arial"/>
                <w:lang w:eastAsia="cs-CZ"/>
              </w:rPr>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441A4" w:rsidRPr="005441A4" w:rsidRDefault="005441A4" w:rsidP="005441A4">
            <w:pPr>
              <w:spacing w:before="100" w:beforeAutospacing="1" w:after="142"/>
              <w:jc w:val="center"/>
              <w:rPr>
                <w:rFonts w:ascii="Arial" w:eastAsia="Times New Roman" w:hAnsi="Arial" w:cs="Arial"/>
                <w:lang w:eastAsia="cs-CZ"/>
              </w:rPr>
            </w:pPr>
            <w:r w:rsidRPr="005441A4">
              <w:rPr>
                <w:rFonts w:ascii="Arial" w:eastAsia="Times New Roman" w:hAnsi="Arial" w:cs="Arial"/>
                <w:lang w:eastAsia="cs-CZ"/>
              </w:rPr>
              <w:t>Jaroslav Marek v. r.</w:t>
            </w:r>
            <w:r w:rsidRPr="005441A4">
              <w:rPr>
                <w:rFonts w:ascii="Arial" w:eastAsia="Times New Roman" w:hAnsi="Arial" w:cs="Arial"/>
                <w:lang w:eastAsia="cs-CZ"/>
              </w:rPr>
              <w:br/>
              <w:t xml:space="preserve">místostarosta </w:t>
            </w:r>
          </w:p>
        </w:tc>
      </w:tr>
      <w:tr w:rsidR="005441A4" w:rsidRPr="005441A4" w:rsidTr="005441A4">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441A4" w:rsidRPr="005441A4" w:rsidRDefault="005441A4" w:rsidP="005441A4">
            <w:pPr>
              <w:spacing w:before="100" w:beforeAutospacing="1" w:after="142"/>
              <w:jc w:val="center"/>
              <w:rPr>
                <w:rFonts w:ascii="Arial" w:eastAsia="Times New Roman" w:hAnsi="Arial" w:cs="Arial"/>
                <w:lang w:eastAsia="cs-CZ"/>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5441A4" w:rsidRPr="005441A4" w:rsidRDefault="005441A4" w:rsidP="005441A4">
            <w:pPr>
              <w:spacing w:before="100" w:beforeAutospacing="1" w:after="142"/>
              <w:jc w:val="center"/>
              <w:rPr>
                <w:rFonts w:ascii="Arial" w:eastAsia="Times New Roman" w:hAnsi="Arial" w:cs="Arial"/>
                <w:lang w:eastAsia="cs-CZ"/>
              </w:rPr>
            </w:pPr>
          </w:p>
        </w:tc>
      </w:tr>
    </w:tbl>
    <w:p w:rsidR="005441A4" w:rsidRPr="005441A4" w:rsidRDefault="005441A4" w:rsidP="005441A4">
      <w:pPr>
        <w:spacing w:before="100" w:beforeAutospacing="1" w:after="0" w:line="240" w:lineRule="auto"/>
        <w:rPr>
          <w:rFonts w:ascii="Arial" w:eastAsia="Times New Roman" w:hAnsi="Arial" w:cs="Arial"/>
          <w:sz w:val="24"/>
          <w:szCs w:val="24"/>
          <w:lang w:eastAsia="cs-CZ"/>
        </w:rPr>
      </w:pPr>
    </w:p>
    <w:bookmarkStart w:id="9" w:name="sdfootnote1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"sdfootnote1anc"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1</w:t>
      </w:r>
      <w:r w:rsidRPr="005441A4">
        <w:rPr>
          <w:rFonts w:ascii="Arial" w:eastAsia="Times New Roman" w:hAnsi="Arial" w:cs="Arial"/>
          <w:sz w:val="18"/>
          <w:szCs w:val="18"/>
          <w:lang w:eastAsia="cs-CZ"/>
        </w:rPr>
        <w:fldChar w:fldCharType="end"/>
      </w:r>
      <w:bookmarkEnd w:id="9"/>
      <w:r w:rsidRPr="005441A4">
        <w:rPr>
          <w:rFonts w:ascii="Arial" w:eastAsia="Times New Roman" w:hAnsi="Arial" w:cs="Arial"/>
          <w:sz w:val="18"/>
          <w:szCs w:val="18"/>
          <w:lang w:eastAsia="cs-CZ"/>
        </w:rPr>
        <w:t>§ 2 odst. 5 zákona o místních poplatcích</w:t>
      </w:r>
    </w:p>
    <w:bookmarkStart w:id="10" w:name="sdfootnote2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"sdfootnote2anc"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2</w:t>
      </w:r>
      <w:r w:rsidRPr="005441A4">
        <w:rPr>
          <w:rFonts w:ascii="Arial" w:eastAsia="Times New Roman" w:hAnsi="Arial" w:cs="Arial"/>
          <w:sz w:val="18"/>
          <w:szCs w:val="18"/>
          <w:lang w:eastAsia="cs-CZ"/>
        </w:rPr>
        <w:fldChar w:fldCharType="end"/>
      </w:r>
      <w:bookmarkEnd w:id="10"/>
      <w:r w:rsidRPr="005441A4">
        <w:rPr>
          <w:rFonts w:ascii="Arial" w:eastAsia="Times New Roman" w:hAnsi="Arial" w:cs="Arial"/>
          <w:sz w:val="18"/>
          <w:szCs w:val="18"/>
          <w:lang w:eastAsia="cs-CZ"/>
        </w:rPr>
        <w:t>§ 15 odst. 1 zákona o místních poplatcích</w:t>
      </w:r>
    </w:p>
    <w:bookmarkStart w:id="11" w:name="sdfootnote3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"sdfootnote3anc"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3</w:t>
      </w:r>
      <w:r w:rsidRPr="005441A4">
        <w:rPr>
          <w:rFonts w:ascii="Arial" w:eastAsia="Times New Roman" w:hAnsi="Arial" w:cs="Arial"/>
          <w:sz w:val="18"/>
          <w:szCs w:val="18"/>
          <w:lang w:eastAsia="cs-CZ"/>
        </w:rPr>
        <w:fldChar w:fldCharType="end"/>
      </w:r>
      <w:bookmarkEnd w:id="11"/>
      <w:r w:rsidRPr="005441A4">
        <w:rPr>
          <w:rFonts w:ascii="Arial" w:eastAsia="Times New Roman" w:hAnsi="Arial" w:cs="Arial"/>
          <w:sz w:val="18"/>
          <w:szCs w:val="18"/>
          <w:lang w:eastAsia="cs-CZ"/>
        </w:rPr>
        <w:t>§ 2 odst. 1 a 4 zákona o místních poplatcích</w:t>
      </w:r>
    </w:p>
    <w:bookmarkStart w:id="12" w:name="sdfootnote4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"sdfootnote4anc"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4</w:t>
      </w:r>
      <w:r w:rsidRPr="005441A4">
        <w:rPr>
          <w:rFonts w:ascii="Arial" w:eastAsia="Times New Roman" w:hAnsi="Arial" w:cs="Arial"/>
          <w:sz w:val="18"/>
          <w:szCs w:val="18"/>
          <w:lang w:eastAsia="cs-CZ"/>
        </w:rPr>
        <w:fldChar w:fldCharType="end"/>
      </w:r>
      <w:bookmarkEnd w:id="12"/>
      <w:r w:rsidRPr="005441A4">
        <w:rPr>
          <w:rFonts w:ascii="Arial" w:eastAsia="Times New Roman" w:hAnsi="Arial" w:cs="Arial"/>
          <w:sz w:val="18"/>
          <w:szCs w:val="18"/>
          <w:lang w:eastAsia="cs-CZ"/>
        </w:rPr>
        <w:t>§ 2 odst. 2 zákona o místních poplatcích</w:t>
      </w:r>
    </w:p>
    <w:bookmarkStart w:id="13" w:name="sdfootnote5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"sdfootnote5anc"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5</w:t>
      </w:r>
      <w:r w:rsidRPr="005441A4">
        <w:rPr>
          <w:rFonts w:ascii="Arial" w:eastAsia="Times New Roman" w:hAnsi="Arial" w:cs="Arial"/>
          <w:sz w:val="18"/>
          <w:szCs w:val="18"/>
          <w:lang w:eastAsia="cs-CZ"/>
        </w:rPr>
        <w:fldChar w:fldCharType="end"/>
      </w:r>
      <w:bookmarkEnd w:id="13"/>
      <w:r w:rsidRPr="005441A4">
        <w:rPr>
          <w:rFonts w:ascii="Arial" w:eastAsia="Times New Roman" w:hAnsi="Arial" w:cs="Arial"/>
          <w:sz w:val="18"/>
          <w:szCs w:val="18"/>
          <w:lang w:eastAsia="cs-CZ"/>
        </w:rPr>
        <w:t>§ 14a odst. 1 a 2 zákona o místních poplatcích; v ohlášení poplatník uvede zejména své identifikační údaje a skutečnosti rozhodné pro stanovení poplatku</w:t>
      </w:r>
    </w:p>
    <w:bookmarkStart w:id="14" w:name="sdfootnote6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"sdfootnote6anc"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6</w:t>
      </w:r>
      <w:r w:rsidRPr="005441A4">
        <w:rPr>
          <w:rFonts w:ascii="Arial" w:eastAsia="Times New Roman" w:hAnsi="Arial" w:cs="Arial"/>
          <w:sz w:val="18"/>
          <w:szCs w:val="18"/>
          <w:lang w:eastAsia="cs-CZ"/>
        </w:rPr>
        <w:fldChar w:fldCharType="end"/>
      </w:r>
      <w:bookmarkEnd w:id="14"/>
      <w:r w:rsidRPr="005441A4">
        <w:rPr>
          <w:rFonts w:ascii="Arial" w:eastAsia="Times New Roman" w:hAnsi="Arial" w:cs="Arial"/>
          <w:sz w:val="18"/>
          <w:szCs w:val="18"/>
          <w:lang w:eastAsia="cs-CZ"/>
        </w:rPr>
        <w:t>§ 14a odst. 4 zákona o místních poplatcích</w:t>
      </w:r>
    </w:p>
    <w:bookmarkStart w:id="15" w:name="sdfootnote7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"sdfootnote7anc"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7</w:t>
      </w:r>
      <w:r w:rsidRPr="005441A4">
        <w:rPr>
          <w:rFonts w:ascii="Arial" w:eastAsia="Times New Roman" w:hAnsi="Arial" w:cs="Arial"/>
          <w:sz w:val="18"/>
          <w:szCs w:val="18"/>
          <w:lang w:eastAsia="cs-CZ"/>
        </w:rPr>
        <w:fldChar w:fldCharType="end"/>
      </w:r>
      <w:bookmarkEnd w:id="15"/>
      <w:r w:rsidRPr="005441A4">
        <w:rPr>
          <w:rFonts w:ascii="Arial" w:eastAsia="Times New Roman" w:hAnsi="Arial" w:cs="Arial"/>
          <w:sz w:val="18"/>
          <w:szCs w:val="18"/>
          <w:lang w:eastAsia="cs-CZ"/>
        </w:rPr>
        <w:t>§ 2 odst. 3 zákona o místních poplatcích</w:t>
      </w:r>
    </w:p>
    <w:bookmarkStart w:id="16" w:name="sdfootnote8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"sdfootnote8anc"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8</w:t>
      </w:r>
      <w:r w:rsidRPr="005441A4">
        <w:rPr>
          <w:rFonts w:ascii="Arial" w:eastAsia="Times New Roman" w:hAnsi="Arial" w:cs="Arial"/>
          <w:sz w:val="18"/>
          <w:szCs w:val="18"/>
          <w:lang w:eastAsia="cs-CZ"/>
        </w:rPr>
        <w:fldChar w:fldCharType="end"/>
      </w:r>
      <w:bookmarkEnd w:id="16"/>
      <w:r w:rsidRPr="005441A4">
        <w:rPr>
          <w:rFonts w:ascii="Arial" w:eastAsia="Times New Roman" w:hAnsi="Arial" w:cs="Arial"/>
          <w:sz w:val="18"/>
          <w:szCs w:val="18"/>
          <w:lang w:eastAsia="cs-CZ"/>
        </w:rPr>
        <w:t>§ 2 odst. 2 zákona o místních poplatcích</w:t>
      </w:r>
    </w:p>
    <w:bookmarkStart w:id="17" w:name="sdfootnote9sym"/>
    <w:p w:rsidR="005441A4" w:rsidRPr="005441A4" w:rsidRDefault="005441A4" w:rsidP="005441A4">
      <w:pPr>
        <w:spacing w:before="100" w:beforeAutospacing="1" w:after="0" w:line="240" w:lineRule="auto"/>
        <w:ind w:left="170" w:hanging="170"/>
        <w:rPr>
          <w:rFonts w:ascii="Arial" w:eastAsia="Times New Roman" w:hAnsi="Arial" w:cs="Arial"/>
          <w:sz w:val="18"/>
          <w:szCs w:val="18"/>
          <w:lang w:eastAsia="cs-CZ"/>
        </w:rPr>
      </w:pPr>
      <w:r w:rsidRPr="005441A4">
        <w:rPr>
          <w:rFonts w:ascii="Arial" w:eastAsia="Times New Roman" w:hAnsi="Arial" w:cs="Arial"/>
          <w:sz w:val="18"/>
          <w:szCs w:val="18"/>
          <w:lang w:eastAsia="cs-CZ"/>
        </w:rPr>
        <w:fldChar w:fldCharType="begin"/>
      </w:r>
      <w:r w:rsidRPr="005441A4">
        <w:rPr>
          <w:rFonts w:ascii="Arial" w:eastAsia="Times New Roman" w:hAnsi="Arial" w:cs="Arial"/>
          <w:sz w:val="18"/>
          <w:szCs w:val="18"/>
          <w:lang w:eastAsia="cs-CZ"/>
        </w:rPr>
        <w:instrText xml:space="preserve"> HYPERLINK "" \l "sdfootnote9anc" </w:instrText>
      </w:r>
      <w:r w:rsidRPr="005441A4">
        <w:rPr>
          <w:rFonts w:ascii="Arial" w:eastAsia="Times New Roman" w:hAnsi="Arial" w:cs="Arial"/>
          <w:sz w:val="18"/>
          <w:szCs w:val="18"/>
          <w:lang w:eastAsia="cs-CZ"/>
        </w:rPr>
        <w:fldChar w:fldCharType="separate"/>
      </w:r>
      <w:r w:rsidRPr="005441A4">
        <w:rPr>
          <w:rFonts w:ascii="Arial" w:eastAsia="Times New Roman" w:hAnsi="Arial" w:cs="Arial"/>
          <w:color w:val="000080"/>
          <w:sz w:val="18"/>
          <w:szCs w:val="18"/>
          <w:u w:val="single"/>
          <w:lang w:eastAsia="cs-CZ"/>
        </w:rPr>
        <w:t>9</w:t>
      </w:r>
      <w:r w:rsidRPr="005441A4">
        <w:rPr>
          <w:rFonts w:ascii="Arial" w:eastAsia="Times New Roman" w:hAnsi="Arial" w:cs="Arial"/>
          <w:sz w:val="18"/>
          <w:szCs w:val="18"/>
          <w:lang w:eastAsia="cs-CZ"/>
        </w:rPr>
        <w:fldChar w:fldCharType="end"/>
      </w:r>
      <w:bookmarkEnd w:id="17"/>
      <w:r w:rsidRPr="005441A4">
        <w:rPr>
          <w:rFonts w:ascii="Arial" w:eastAsia="Times New Roman" w:hAnsi="Arial" w:cs="Arial"/>
          <w:sz w:val="18"/>
          <w:szCs w:val="18"/>
          <w:lang w:eastAsia="cs-CZ"/>
        </w:rPr>
        <w:t>§ 14a odst. 6 zákona o místních poplatcích</w:t>
      </w:r>
    </w:p>
    <w:p w:rsidR="00CC6533" w:rsidRDefault="00CC6533"/>
    <w:sectPr w:rsidR="00CC6533" w:rsidSect="00CC65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54BA"/>
    <w:multiLevelType w:val="multilevel"/>
    <w:tmpl w:val="69DE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53F8C"/>
    <w:multiLevelType w:val="multilevel"/>
    <w:tmpl w:val="2AD2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B5789"/>
    <w:multiLevelType w:val="multilevel"/>
    <w:tmpl w:val="E444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B82C8D"/>
    <w:multiLevelType w:val="multilevel"/>
    <w:tmpl w:val="BD1E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9E76E0"/>
    <w:multiLevelType w:val="multilevel"/>
    <w:tmpl w:val="6EC4E4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C15352"/>
    <w:multiLevelType w:val="multilevel"/>
    <w:tmpl w:val="79A4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1065A3"/>
    <w:multiLevelType w:val="multilevel"/>
    <w:tmpl w:val="BD16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41A4"/>
    <w:rsid w:val="000C428B"/>
    <w:rsid w:val="000E571D"/>
    <w:rsid w:val="00240F52"/>
    <w:rsid w:val="005441A4"/>
    <w:rsid w:val="00695B9F"/>
    <w:rsid w:val="0080644D"/>
    <w:rsid w:val="008925FC"/>
    <w:rsid w:val="00CC6533"/>
    <w:rsid w:val="00CD3655"/>
    <w:rsid w:val="00D13BFE"/>
    <w:rsid w:val="00E0419B"/>
    <w:rsid w:val="00E22430"/>
    <w:rsid w:val="00E722A3"/>
    <w:rsid w:val="00F357C1"/>
    <w:rsid w:val="00FB60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533"/>
  </w:style>
  <w:style w:type="paragraph" w:styleId="Nadpis1">
    <w:name w:val="heading 1"/>
    <w:basedOn w:val="Normln"/>
    <w:link w:val="Nadpis1Char"/>
    <w:uiPriority w:val="9"/>
    <w:qFormat/>
    <w:rsid w:val="005441A4"/>
    <w:pPr>
      <w:keepNext/>
      <w:spacing w:before="238" w:after="238" w:line="240" w:lineRule="auto"/>
      <w:jc w:val="center"/>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441A4"/>
    <w:pPr>
      <w:keepNext/>
      <w:spacing w:before="363" w:after="119"/>
      <w:jc w:val="center"/>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41A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441A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5441A4"/>
    <w:rPr>
      <w:color w:val="000080"/>
      <w:u w:val="single"/>
    </w:rPr>
  </w:style>
  <w:style w:type="paragraph" w:styleId="Normlnweb">
    <w:name w:val="Normal (Web)"/>
    <w:basedOn w:val="Normln"/>
    <w:uiPriority w:val="99"/>
    <w:semiHidden/>
    <w:unhideWhenUsed/>
    <w:rsid w:val="005441A4"/>
    <w:pPr>
      <w:spacing w:before="100" w:beforeAutospacing="1" w:after="142"/>
    </w:pPr>
    <w:rPr>
      <w:rFonts w:ascii="Times New Roman" w:eastAsia="Times New Roman" w:hAnsi="Times New Roman" w:cs="Times New Roman"/>
      <w:sz w:val="24"/>
      <w:szCs w:val="24"/>
      <w:lang w:eastAsia="cs-CZ"/>
    </w:rPr>
  </w:style>
  <w:style w:type="paragraph" w:customStyle="1" w:styleId="sdfootnote-western">
    <w:name w:val="sdfootnote-western"/>
    <w:basedOn w:val="Normln"/>
    <w:rsid w:val="005441A4"/>
    <w:pPr>
      <w:spacing w:before="100" w:beforeAutospacing="1" w:after="0" w:line="240" w:lineRule="auto"/>
      <w:ind w:left="170" w:hanging="170"/>
    </w:pPr>
    <w:rPr>
      <w:rFonts w:ascii="Arial" w:eastAsia="Times New Roman" w:hAnsi="Arial" w:cs="Arial"/>
      <w:sz w:val="18"/>
      <w:szCs w:val="18"/>
      <w:lang w:eastAsia="cs-CZ"/>
    </w:rPr>
  </w:style>
  <w:style w:type="paragraph" w:customStyle="1" w:styleId="odstavec">
    <w:name w:val="odstavec"/>
    <w:basedOn w:val="Normln"/>
    <w:rsid w:val="005441A4"/>
    <w:pPr>
      <w:spacing w:before="100" w:beforeAutospacing="1" w:after="119"/>
      <w:jc w:val="both"/>
    </w:pPr>
    <w:rPr>
      <w:rFonts w:ascii="Times New Roman" w:eastAsia="Times New Roman" w:hAnsi="Times New Roman" w:cs="Times New Roman"/>
      <w:lang w:eastAsia="cs-CZ"/>
    </w:rPr>
  </w:style>
  <w:style w:type="paragraph" w:customStyle="1" w:styleId="uvodniveta">
    <w:name w:val="uvodniveta"/>
    <w:basedOn w:val="Normln"/>
    <w:rsid w:val="005441A4"/>
    <w:pPr>
      <w:spacing w:before="62" w:after="119"/>
      <w:jc w:val="both"/>
    </w:pPr>
    <w:rPr>
      <w:rFonts w:ascii="Times New Roman" w:eastAsia="Times New Roman" w:hAnsi="Times New Roman" w:cs="Times New Roman"/>
      <w:lang w:eastAsia="cs-CZ"/>
    </w:rPr>
  </w:style>
  <w:style w:type="paragraph" w:customStyle="1" w:styleId="western">
    <w:name w:val="western"/>
    <w:basedOn w:val="Normln"/>
    <w:rsid w:val="005441A4"/>
    <w:pPr>
      <w:spacing w:before="100" w:beforeAutospacing="1" w:after="142"/>
    </w:pPr>
    <w:rPr>
      <w:rFonts w:ascii="Arial" w:eastAsia="Times New Roman" w:hAnsi="Arial" w:cs="Arial"/>
      <w:sz w:val="24"/>
      <w:szCs w:val="24"/>
      <w:lang w:eastAsia="cs-CZ"/>
    </w:rPr>
  </w:style>
  <w:style w:type="paragraph" w:customStyle="1" w:styleId="podpisovepole-western1">
    <w:name w:val="podpisovepole-western1"/>
    <w:basedOn w:val="Normln"/>
    <w:rsid w:val="005441A4"/>
    <w:pPr>
      <w:spacing w:before="100" w:beforeAutospacing="1" w:after="142"/>
      <w:jc w:val="center"/>
    </w:pPr>
    <w:rPr>
      <w:rFonts w:ascii="Arial" w:eastAsia="Times New Roman" w:hAnsi="Arial" w:cs="Arial"/>
      <w:lang w:eastAsia="cs-CZ"/>
    </w:rPr>
  </w:style>
</w:styles>
</file>

<file path=word/webSettings.xml><?xml version="1.0" encoding="utf-8"?>
<w:webSettings xmlns:r="http://schemas.openxmlformats.org/officeDocument/2006/relationships" xmlns:w="http://schemas.openxmlformats.org/wordprocessingml/2006/main">
  <w:divs>
    <w:div w:id="1099713269">
      <w:bodyDiv w:val="1"/>
      <w:marLeft w:val="0"/>
      <w:marRight w:val="0"/>
      <w:marTop w:val="0"/>
      <w:marBottom w:val="0"/>
      <w:divBdr>
        <w:top w:val="none" w:sz="0" w:space="0" w:color="auto"/>
        <w:left w:val="none" w:sz="0" w:space="0" w:color="auto"/>
        <w:bottom w:val="none" w:sz="0" w:space="0" w:color="auto"/>
        <w:right w:val="none" w:sz="0" w:space="0" w:color="auto"/>
      </w:divBdr>
      <w:divsChild>
        <w:div w:id="1819223997">
          <w:marLeft w:val="0"/>
          <w:marRight w:val="0"/>
          <w:marTop w:val="0"/>
          <w:marBottom w:val="0"/>
          <w:divBdr>
            <w:top w:val="none" w:sz="0" w:space="0" w:color="auto"/>
            <w:left w:val="none" w:sz="0" w:space="0" w:color="auto"/>
            <w:bottom w:val="none" w:sz="0" w:space="0" w:color="auto"/>
            <w:right w:val="none" w:sz="0" w:space="0" w:color="auto"/>
          </w:divBdr>
        </w:div>
        <w:div w:id="500855415">
          <w:marLeft w:val="0"/>
          <w:marRight w:val="0"/>
          <w:marTop w:val="0"/>
          <w:marBottom w:val="0"/>
          <w:divBdr>
            <w:top w:val="none" w:sz="0" w:space="0" w:color="auto"/>
            <w:left w:val="none" w:sz="0" w:space="0" w:color="auto"/>
            <w:bottom w:val="none" w:sz="0" w:space="0" w:color="auto"/>
            <w:right w:val="none" w:sz="0" w:space="0" w:color="auto"/>
          </w:divBdr>
        </w:div>
        <w:div w:id="1590887556">
          <w:marLeft w:val="0"/>
          <w:marRight w:val="0"/>
          <w:marTop w:val="0"/>
          <w:marBottom w:val="0"/>
          <w:divBdr>
            <w:top w:val="none" w:sz="0" w:space="0" w:color="auto"/>
            <w:left w:val="none" w:sz="0" w:space="0" w:color="auto"/>
            <w:bottom w:val="none" w:sz="0" w:space="0" w:color="auto"/>
            <w:right w:val="none" w:sz="0" w:space="0" w:color="auto"/>
          </w:divBdr>
        </w:div>
        <w:div w:id="1378815695">
          <w:marLeft w:val="0"/>
          <w:marRight w:val="0"/>
          <w:marTop w:val="0"/>
          <w:marBottom w:val="0"/>
          <w:divBdr>
            <w:top w:val="none" w:sz="0" w:space="0" w:color="auto"/>
            <w:left w:val="none" w:sz="0" w:space="0" w:color="auto"/>
            <w:bottom w:val="none" w:sz="0" w:space="0" w:color="auto"/>
            <w:right w:val="none" w:sz="0" w:space="0" w:color="auto"/>
          </w:divBdr>
        </w:div>
        <w:div w:id="579170088">
          <w:marLeft w:val="0"/>
          <w:marRight w:val="0"/>
          <w:marTop w:val="0"/>
          <w:marBottom w:val="0"/>
          <w:divBdr>
            <w:top w:val="none" w:sz="0" w:space="0" w:color="auto"/>
            <w:left w:val="none" w:sz="0" w:space="0" w:color="auto"/>
            <w:bottom w:val="none" w:sz="0" w:space="0" w:color="auto"/>
            <w:right w:val="none" w:sz="0" w:space="0" w:color="auto"/>
          </w:divBdr>
        </w:div>
        <w:div w:id="1956671663">
          <w:marLeft w:val="0"/>
          <w:marRight w:val="0"/>
          <w:marTop w:val="0"/>
          <w:marBottom w:val="0"/>
          <w:divBdr>
            <w:top w:val="none" w:sz="0" w:space="0" w:color="auto"/>
            <w:left w:val="none" w:sz="0" w:space="0" w:color="auto"/>
            <w:bottom w:val="none" w:sz="0" w:space="0" w:color="auto"/>
            <w:right w:val="none" w:sz="0" w:space="0" w:color="auto"/>
          </w:divBdr>
        </w:div>
        <w:div w:id="184489851">
          <w:marLeft w:val="0"/>
          <w:marRight w:val="0"/>
          <w:marTop w:val="0"/>
          <w:marBottom w:val="0"/>
          <w:divBdr>
            <w:top w:val="none" w:sz="0" w:space="0" w:color="auto"/>
            <w:left w:val="none" w:sz="0" w:space="0" w:color="auto"/>
            <w:bottom w:val="none" w:sz="0" w:space="0" w:color="auto"/>
            <w:right w:val="none" w:sz="0" w:space="0" w:color="auto"/>
          </w:divBdr>
        </w:div>
        <w:div w:id="1306741794">
          <w:marLeft w:val="0"/>
          <w:marRight w:val="0"/>
          <w:marTop w:val="0"/>
          <w:marBottom w:val="0"/>
          <w:divBdr>
            <w:top w:val="none" w:sz="0" w:space="0" w:color="auto"/>
            <w:left w:val="none" w:sz="0" w:space="0" w:color="auto"/>
            <w:bottom w:val="none" w:sz="0" w:space="0" w:color="auto"/>
            <w:right w:val="none" w:sz="0" w:space="0" w:color="auto"/>
          </w:divBdr>
        </w:div>
        <w:div w:id="150077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3948</Characters>
  <Application>Microsoft Office Word</Application>
  <DocSecurity>0</DocSecurity>
  <Lines>32</Lines>
  <Paragraphs>9</Paragraphs>
  <ScaleCrop>false</ScaleCrop>
  <Company>Hewlett-Packard Company</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cp:revision>
  <dcterms:created xsi:type="dcterms:W3CDTF">2024-11-18T11:51:00Z</dcterms:created>
  <dcterms:modified xsi:type="dcterms:W3CDTF">2024-11-18T11:52:00Z</dcterms:modified>
</cp:coreProperties>
</file>