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2074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1AF0DA7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4FA8072" w14:textId="79624EBE" w:rsidR="00131160" w:rsidRPr="00473B00" w:rsidRDefault="00775FFE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Vintířov</w:t>
      </w:r>
    </w:p>
    <w:p w14:paraId="391E4E23" w14:textId="5315D4ED" w:rsidR="008D6906" w:rsidRPr="00473B00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 xml:space="preserve">Zastupitelstvo </w:t>
      </w:r>
      <w:r w:rsidR="00775FFE">
        <w:rPr>
          <w:rFonts w:ascii="Arial" w:hAnsi="Arial" w:cs="Arial"/>
          <w:b/>
          <w:sz w:val="32"/>
          <w:szCs w:val="32"/>
        </w:rPr>
        <w:t>obce Vintířov</w:t>
      </w:r>
    </w:p>
    <w:p w14:paraId="5AA85B72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FDC70AB" w14:textId="2EB9FE41" w:rsidR="008D6906" w:rsidRPr="00A7574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740">
        <w:rPr>
          <w:rFonts w:ascii="Arial" w:hAnsi="Arial" w:cs="Arial"/>
          <w:b/>
        </w:rPr>
        <w:t>Obecně závazná vyhláška,</w:t>
      </w:r>
    </w:p>
    <w:p w14:paraId="36DB2B89" w14:textId="77777777" w:rsidR="00473B00" w:rsidRPr="00A75740" w:rsidRDefault="00473B00" w:rsidP="008D6906">
      <w:pPr>
        <w:jc w:val="center"/>
        <w:rPr>
          <w:rFonts w:ascii="Arial" w:hAnsi="Arial" w:cs="Arial"/>
          <w:b/>
        </w:rPr>
      </w:pPr>
    </w:p>
    <w:p w14:paraId="1121F154" w14:textId="77777777" w:rsidR="008D6906" w:rsidRPr="00A75740" w:rsidRDefault="008D6906" w:rsidP="008D6906">
      <w:pPr>
        <w:jc w:val="center"/>
        <w:rPr>
          <w:rFonts w:ascii="Arial" w:hAnsi="Arial" w:cs="Arial"/>
          <w:b/>
        </w:rPr>
      </w:pPr>
      <w:r w:rsidRPr="00A75740">
        <w:rPr>
          <w:rFonts w:ascii="Arial" w:hAnsi="Arial" w:cs="Arial"/>
          <w:b/>
        </w:rPr>
        <w:t xml:space="preserve">o místním poplatku </w:t>
      </w:r>
      <w:r w:rsidR="00C63031" w:rsidRPr="00A75740">
        <w:rPr>
          <w:rFonts w:ascii="Arial" w:hAnsi="Arial" w:cs="Arial"/>
          <w:b/>
        </w:rPr>
        <w:t>za odkládání komunálního odpadu z nemovité věci</w:t>
      </w:r>
    </w:p>
    <w:p w14:paraId="5E33CCBA" w14:textId="77777777" w:rsidR="001A2F41" w:rsidRPr="002E0EAD" w:rsidRDefault="001A2F41" w:rsidP="008D6906">
      <w:pPr>
        <w:jc w:val="center"/>
        <w:rPr>
          <w:rFonts w:ascii="Arial" w:hAnsi="Arial" w:cs="Arial"/>
          <w:b/>
        </w:rPr>
      </w:pPr>
    </w:p>
    <w:p w14:paraId="0441D1A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153548" w14:textId="2D6764E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75FFE">
        <w:rPr>
          <w:rFonts w:ascii="Arial" w:hAnsi="Arial" w:cs="Arial"/>
          <w:b w:val="0"/>
          <w:sz w:val="22"/>
          <w:szCs w:val="22"/>
        </w:rPr>
        <w:t>obce Vintířov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BF399F">
        <w:rPr>
          <w:rFonts w:ascii="Arial" w:hAnsi="Arial" w:cs="Arial"/>
          <w:b w:val="0"/>
          <w:sz w:val="22"/>
          <w:szCs w:val="22"/>
        </w:rPr>
        <w:t>9. října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F399F">
        <w:rPr>
          <w:rFonts w:ascii="Arial" w:hAnsi="Arial" w:cs="Arial"/>
          <w:b w:val="0"/>
          <w:sz w:val="22"/>
          <w:szCs w:val="22"/>
        </w:rPr>
        <w:t xml:space="preserve"> </w:t>
      </w:r>
      <w:r w:rsidR="004F74D0">
        <w:rPr>
          <w:rFonts w:ascii="Arial" w:hAnsi="Arial" w:cs="Arial"/>
          <w:b w:val="0"/>
          <w:sz w:val="22"/>
          <w:szCs w:val="22"/>
        </w:rPr>
        <w:t xml:space="preserve">103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A9F2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6D3C4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2997D8" w14:textId="6F6FB61E" w:rsidR="00131160" w:rsidRPr="002E0EAD" w:rsidRDefault="00775FFE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Vintířov</w:t>
      </w:r>
      <w:r w:rsidR="00473B00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obec</w:t>
      </w:r>
      <w:r w:rsidR="00473B00">
        <w:rPr>
          <w:rFonts w:ascii="Arial" w:hAnsi="Arial" w:cs="Arial"/>
          <w:sz w:val="22"/>
          <w:szCs w:val="22"/>
        </w:rPr>
        <w:t xml:space="preserve">“)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7B2FBC8" w14:textId="4675471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75FFE">
        <w:rPr>
          <w:rFonts w:ascii="Arial" w:hAnsi="Arial" w:cs="Arial"/>
          <w:sz w:val="22"/>
          <w:szCs w:val="22"/>
        </w:rPr>
        <w:t>Obecní úřad Vintířov</w:t>
      </w:r>
      <w:r w:rsidR="00473B00">
        <w:rPr>
          <w:rFonts w:ascii="Arial" w:hAnsi="Arial" w:cs="Arial"/>
          <w:sz w:val="22"/>
          <w:szCs w:val="22"/>
        </w:rPr>
        <w:t xml:space="preserve"> (dále jen „správce poplatku)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871F7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43273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644F47A" w14:textId="49A409AF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775FFE">
        <w:rPr>
          <w:rFonts w:ascii="Arial" w:hAnsi="Arial" w:cs="Arial"/>
          <w:color w:val="000000"/>
          <w:sz w:val="22"/>
          <w:szCs w:val="22"/>
        </w:rPr>
        <w:t>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63B15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196C886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0976A7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BDC0A0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427E267" w14:textId="77777777" w:rsidR="00806E8B" w:rsidRDefault="00A93CB2" w:rsidP="00806E8B">
      <w:pPr>
        <w:pStyle w:val="Default"/>
        <w:numPr>
          <w:ilvl w:val="1"/>
          <w:numId w:val="12"/>
        </w:numPr>
        <w:spacing w:after="53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společenství vlastníků jednotek, pokud pro dům vzniklo, </w:t>
      </w:r>
      <w:r w:rsidRPr="00806E8B">
        <w:rPr>
          <w:sz w:val="22"/>
          <w:szCs w:val="22"/>
        </w:rPr>
        <w:t>nebo</w:t>
      </w:r>
    </w:p>
    <w:p w14:paraId="50CB191E" w14:textId="0E8D2E11" w:rsidR="003D4FDC" w:rsidRPr="00806E8B" w:rsidRDefault="00A93CB2" w:rsidP="00806E8B">
      <w:pPr>
        <w:pStyle w:val="Default"/>
        <w:numPr>
          <w:ilvl w:val="1"/>
          <w:numId w:val="12"/>
        </w:numPr>
        <w:spacing w:after="53"/>
        <w:ind w:left="851" w:hanging="284"/>
        <w:rPr>
          <w:sz w:val="22"/>
          <w:szCs w:val="22"/>
        </w:rPr>
      </w:pPr>
      <w:r w:rsidRPr="00806E8B">
        <w:rPr>
          <w:sz w:val="22"/>
          <w:szCs w:val="22"/>
        </w:rPr>
        <w:t xml:space="preserve"> vlastník nemovité věci v ostatních případech. </w:t>
      </w:r>
    </w:p>
    <w:p w14:paraId="1A8F857E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F00F457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2AA5E9C" w14:textId="77777777" w:rsidR="001A2F41" w:rsidRDefault="001A2F41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</w:p>
    <w:p w14:paraId="4CFC5891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7DEA0F9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2D23253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E140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607AA1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B93E533" w14:textId="77777777" w:rsidR="00716519" w:rsidRPr="006A6AC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6A6AC9">
        <w:rPr>
          <w:rFonts w:ascii="Arial" w:hAnsi="Arial" w:cs="Arial"/>
          <w:sz w:val="22"/>
          <w:szCs w:val="22"/>
        </w:rPr>
        <w:t xml:space="preserve">do </w:t>
      </w:r>
      <w:r w:rsidR="00473B00" w:rsidRPr="006A6AC9">
        <w:rPr>
          <w:rFonts w:ascii="Arial" w:hAnsi="Arial" w:cs="Arial"/>
          <w:sz w:val="22"/>
          <w:szCs w:val="22"/>
        </w:rPr>
        <w:t xml:space="preserve">15 </w:t>
      </w:r>
      <w:r w:rsidRPr="006A6AC9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473B00" w:rsidRPr="006A6AC9">
        <w:rPr>
          <w:rFonts w:ascii="Arial" w:hAnsi="Arial" w:cs="Arial"/>
          <w:sz w:val="22"/>
          <w:szCs w:val="22"/>
        </w:rPr>
        <w:t xml:space="preserve">15 </w:t>
      </w:r>
      <w:r w:rsidRPr="006A6AC9">
        <w:rPr>
          <w:rFonts w:ascii="Arial" w:hAnsi="Arial" w:cs="Arial"/>
          <w:sz w:val="22"/>
          <w:szCs w:val="22"/>
        </w:rPr>
        <w:t>dnů.</w:t>
      </w:r>
    </w:p>
    <w:p w14:paraId="53CCCCF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2DFE7B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2CA067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67D887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9EA9B32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850933A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</w:t>
      </w:r>
      <w:r w:rsidRPr="006A6AC9">
        <w:rPr>
          <w:rFonts w:ascii="Arial" w:hAnsi="Arial" w:cs="Arial"/>
          <w:sz w:val="22"/>
          <w:szCs w:val="22"/>
        </w:rPr>
        <w:t>do 15 dnů</w:t>
      </w:r>
      <w:r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2CC52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953686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599117" w14:textId="77777777" w:rsidR="00EA2935" w:rsidRDefault="00EA2935" w:rsidP="00956763">
      <w:pPr>
        <w:pStyle w:val="slalnk"/>
        <w:spacing w:before="480"/>
        <w:rPr>
          <w:rFonts w:ascii="Arial" w:hAnsi="Arial" w:cs="Arial"/>
        </w:rPr>
      </w:pPr>
    </w:p>
    <w:p w14:paraId="001FF4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4E44DA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582FE92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6CEA2D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6609099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19805AB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01E1A8F" w14:textId="5B6E0274" w:rsidR="00E26EDC" w:rsidRPr="006A6AC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6AC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6A6AC9">
        <w:rPr>
          <w:rFonts w:ascii="Arial" w:hAnsi="Arial" w:cs="Arial"/>
          <w:sz w:val="22"/>
          <w:szCs w:val="22"/>
        </w:rPr>
        <w:t xml:space="preserve">dílčího </w:t>
      </w:r>
      <w:r w:rsidRPr="006A6AC9">
        <w:rPr>
          <w:rFonts w:ascii="Arial" w:hAnsi="Arial" w:cs="Arial"/>
          <w:sz w:val="22"/>
          <w:szCs w:val="22"/>
        </w:rPr>
        <w:t xml:space="preserve">poplatku </w:t>
      </w:r>
      <w:r w:rsidR="00E26EDC" w:rsidRPr="006A6AC9">
        <w:rPr>
          <w:rFonts w:ascii="Arial" w:hAnsi="Arial" w:cs="Arial"/>
          <w:sz w:val="22"/>
          <w:szCs w:val="22"/>
        </w:rPr>
        <w:t xml:space="preserve">činí </w:t>
      </w:r>
      <w:r w:rsidR="002627C5">
        <w:rPr>
          <w:rFonts w:ascii="Arial" w:hAnsi="Arial" w:cs="Arial"/>
          <w:sz w:val="22"/>
          <w:szCs w:val="22"/>
        </w:rPr>
        <w:t>48</w:t>
      </w:r>
      <w:r w:rsidR="00E26EDC" w:rsidRPr="006A6AC9">
        <w:rPr>
          <w:rFonts w:ascii="Arial" w:hAnsi="Arial" w:cs="Arial"/>
          <w:sz w:val="22"/>
          <w:szCs w:val="22"/>
        </w:rPr>
        <w:t xml:space="preserve"> l. </w:t>
      </w:r>
    </w:p>
    <w:p w14:paraId="5DEDA495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0CFDC1F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13C4BA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12E4C6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83727AD" w14:textId="77AE9B1F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330165" w:rsidRPr="00264D5D">
        <w:rPr>
          <w:rFonts w:ascii="Arial" w:hAnsi="Arial" w:cs="Arial"/>
          <w:sz w:val="22"/>
          <w:szCs w:val="22"/>
        </w:rPr>
        <w:t>poplatku čin</w:t>
      </w:r>
      <w:r w:rsidR="002F03E5" w:rsidRPr="00264D5D">
        <w:rPr>
          <w:rFonts w:ascii="Arial" w:hAnsi="Arial" w:cs="Arial"/>
          <w:sz w:val="22"/>
          <w:szCs w:val="22"/>
        </w:rPr>
        <w:t>í</w:t>
      </w:r>
      <w:r w:rsidR="00264D5D" w:rsidRPr="00264D5D">
        <w:rPr>
          <w:rFonts w:ascii="Arial" w:hAnsi="Arial" w:cs="Arial"/>
          <w:sz w:val="22"/>
          <w:szCs w:val="22"/>
        </w:rPr>
        <w:t xml:space="preserve"> 0,</w:t>
      </w:r>
      <w:r w:rsidR="002627C5">
        <w:rPr>
          <w:rFonts w:ascii="Arial" w:hAnsi="Arial" w:cs="Arial"/>
          <w:sz w:val="22"/>
          <w:szCs w:val="22"/>
        </w:rPr>
        <w:t>60</w:t>
      </w:r>
      <w:r w:rsidR="00264D5D" w:rsidRPr="00264D5D">
        <w:rPr>
          <w:rFonts w:ascii="Arial" w:hAnsi="Arial" w:cs="Arial"/>
          <w:sz w:val="22"/>
          <w:szCs w:val="22"/>
        </w:rPr>
        <w:t xml:space="preserve"> </w:t>
      </w:r>
      <w:r w:rsidR="00330165" w:rsidRPr="00264D5D">
        <w:rPr>
          <w:rFonts w:ascii="Arial" w:hAnsi="Arial" w:cs="Arial"/>
          <w:sz w:val="22"/>
          <w:szCs w:val="22"/>
        </w:rPr>
        <w:t>Kč za l.</w:t>
      </w:r>
    </w:p>
    <w:p w14:paraId="66F9DA28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A33273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7745E65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656145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F58458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86FE45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796F1EF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4CC36F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966679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8A10A56" w14:textId="3398B448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  <w:r w:rsidR="005A4F2C">
        <w:rPr>
          <w:rFonts w:ascii="Arial" w:hAnsi="Arial" w:cs="Arial"/>
        </w:rPr>
        <w:t xml:space="preserve"> </w:t>
      </w:r>
    </w:p>
    <w:p w14:paraId="140B942B" w14:textId="0448F2DF" w:rsidR="00EA2935" w:rsidRPr="00775FFE" w:rsidRDefault="001A2F41" w:rsidP="00775FFE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75FFE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 w:rsidRPr="003C394E">
        <w:rPr>
          <w:rFonts w:ascii="Arial" w:hAnsi="Arial" w:cs="Arial"/>
          <w:sz w:val="22"/>
          <w:szCs w:val="22"/>
        </w:rPr>
        <w:t>v</w:t>
      </w:r>
      <w:r w:rsidR="005A4F2C">
        <w:rPr>
          <w:rFonts w:ascii="Arial" w:hAnsi="Arial" w:cs="Arial"/>
          <w:sz w:val="22"/>
          <w:szCs w:val="22"/>
        </w:rPr>
        <w:t> jedné splátce splatné</w:t>
      </w:r>
      <w:r w:rsidRPr="003C394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C394E">
        <w:rPr>
          <w:rFonts w:ascii="Arial" w:hAnsi="Arial" w:cs="Arial"/>
          <w:sz w:val="22"/>
          <w:szCs w:val="22"/>
        </w:rPr>
        <w:t xml:space="preserve">do </w:t>
      </w:r>
      <w:r w:rsidR="005A4F2C">
        <w:rPr>
          <w:rFonts w:ascii="Arial" w:hAnsi="Arial" w:cs="Arial"/>
          <w:sz w:val="22"/>
          <w:szCs w:val="22"/>
        </w:rPr>
        <w:t xml:space="preserve"> 31.</w:t>
      </w:r>
      <w:proofErr w:type="gramEnd"/>
      <w:r w:rsidR="005A4F2C">
        <w:rPr>
          <w:rFonts w:ascii="Arial" w:hAnsi="Arial" w:cs="Arial"/>
          <w:sz w:val="22"/>
          <w:szCs w:val="22"/>
        </w:rPr>
        <w:t xml:space="preserve"> března</w:t>
      </w:r>
      <w:r w:rsidRPr="003C394E">
        <w:rPr>
          <w:rFonts w:ascii="Arial" w:hAnsi="Arial" w:cs="Arial"/>
          <w:sz w:val="22"/>
          <w:szCs w:val="22"/>
        </w:rPr>
        <w:t xml:space="preserve"> kalendářního roku, za který se poplatek platí.</w:t>
      </w:r>
    </w:p>
    <w:p w14:paraId="1B3FFB3B" w14:textId="77777777" w:rsidR="00EA2935" w:rsidRDefault="00EA2935" w:rsidP="001A2F4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095D676" w14:textId="77777777" w:rsidR="00EA2935" w:rsidRDefault="00EA2935" w:rsidP="001A2F4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F51200C" w14:textId="42B9E0A4" w:rsidR="001A2F41" w:rsidRPr="00AA3981" w:rsidRDefault="001A2F41" w:rsidP="00AA3981">
      <w:pPr>
        <w:pStyle w:val="Odstavecseseznamem"/>
        <w:numPr>
          <w:ilvl w:val="0"/>
          <w:numId w:val="33"/>
        </w:numPr>
        <w:spacing w:before="120" w:after="60" w:line="264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AA3981">
        <w:rPr>
          <w:rFonts w:ascii="Arial" w:hAnsi="Arial" w:cs="Arial"/>
          <w:iCs/>
          <w:sz w:val="22"/>
          <w:szCs w:val="22"/>
        </w:rPr>
        <w:lastRenderedPageBreak/>
        <w:t xml:space="preserve">Vznikne-li poplatková povinnost v den splatnosti podle odstavce 1 nebo po něm, je poplatek splatný do 15. </w:t>
      </w:r>
      <w:r w:rsidR="00EA2935" w:rsidRPr="00AA3981">
        <w:rPr>
          <w:rFonts w:ascii="Arial" w:hAnsi="Arial" w:cs="Arial"/>
          <w:iCs/>
          <w:sz w:val="22"/>
          <w:szCs w:val="22"/>
        </w:rPr>
        <w:t>d</w:t>
      </w:r>
      <w:r w:rsidRPr="00AA3981">
        <w:rPr>
          <w:rFonts w:ascii="Arial" w:hAnsi="Arial" w:cs="Arial"/>
          <w:iCs/>
          <w:sz w:val="22"/>
          <w:szCs w:val="22"/>
        </w:rPr>
        <w:t>ne měsíce následujícího po měsíci, ve kterém poplatková povinnost vznikla.</w:t>
      </w:r>
      <w:r w:rsidR="007D1DEC" w:rsidRPr="00AA3981">
        <w:rPr>
          <w:rFonts w:ascii="Arial" w:hAnsi="Arial" w:cs="Arial"/>
          <w:iCs/>
          <w:sz w:val="22"/>
          <w:szCs w:val="22"/>
        </w:rPr>
        <w:t xml:space="preserve"> </w:t>
      </w:r>
    </w:p>
    <w:p w14:paraId="36472229" w14:textId="77777777" w:rsidR="006323A6" w:rsidRDefault="001A2F41" w:rsidP="001A2F4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6323A6"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 w:rsidR="006323A6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EA2935">
        <w:rPr>
          <w:rFonts w:ascii="Arial" w:hAnsi="Arial" w:cs="Arial"/>
          <w:sz w:val="22"/>
          <w:szCs w:val="22"/>
        </w:rPr>
        <w:t xml:space="preserve">nebo 2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61F64DE8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11798B2" w14:textId="77777777" w:rsidR="00131160" w:rsidRPr="007D1DEC" w:rsidRDefault="006F616E" w:rsidP="00956763">
      <w:pPr>
        <w:pStyle w:val="slalnk"/>
        <w:spacing w:before="480"/>
        <w:rPr>
          <w:rFonts w:ascii="Arial" w:hAnsi="Arial" w:cs="Arial"/>
        </w:rPr>
      </w:pPr>
      <w:r w:rsidRPr="007D1DEC">
        <w:rPr>
          <w:rFonts w:ascii="Arial" w:hAnsi="Arial" w:cs="Arial"/>
        </w:rPr>
        <w:t xml:space="preserve">Čl. </w:t>
      </w:r>
      <w:r w:rsidR="00814217" w:rsidRPr="007D1DEC">
        <w:rPr>
          <w:rFonts w:ascii="Arial" w:hAnsi="Arial" w:cs="Arial"/>
        </w:rPr>
        <w:t>9</w:t>
      </w:r>
    </w:p>
    <w:p w14:paraId="4149AF38" w14:textId="77777777" w:rsidR="009B3D7F" w:rsidRPr="007D1DEC" w:rsidRDefault="009B3D7F" w:rsidP="009B3D7F">
      <w:pPr>
        <w:pStyle w:val="Nzvylnk"/>
        <w:rPr>
          <w:rFonts w:ascii="Arial" w:hAnsi="Arial" w:cs="Arial"/>
        </w:rPr>
      </w:pPr>
      <w:r w:rsidRPr="007D1DEC">
        <w:rPr>
          <w:rFonts w:ascii="Arial" w:hAnsi="Arial" w:cs="Arial"/>
        </w:rPr>
        <w:t>Navýšení poplatku</w:t>
      </w:r>
      <w:r w:rsidRPr="007D1DEC">
        <w:t xml:space="preserve"> </w:t>
      </w:r>
    </w:p>
    <w:p w14:paraId="42D3C6EB" w14:textId="77777777" w:rsidR="00A73DE8" w:rsidRPr="007D1DEC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D1DEC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7D1DEC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82FB77" w14:textId="77777777" w:rsidR="009B3D7F" w:rsidRPr="007D1DEC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D1DEC">
        <w:rPr>
          <w:rFonts w:ascii="Arial" w:hAnsi="Arial" w:cs="Arial"/>
          <w:sz w:val="22"/>
          <w:szCs w:val="22"/>
        </w:rPr>
        <w:t>Nebudou-li poplatky odvedeny plátcem</w:t>
      </w:r>
      <w:r w:rsidR="00FD58CC" w:rsidRPr="007D1DEC">
        <w:rPr>
          <w:rFonts w:ascii="Arial" w:hAnsi="Arial" w:cs="Arial"/>
          <w:sz w:val="22"/>
          <w:szCs w:val="22"/>
        </w:rPr>
        <w:t xml:space="preserve"> poplatku</w:t>
      </w:r>
      <w:r w:rsidRPr="007D1DEC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7D1DEC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F5D2C2" w14:textId="77777777" w:rsidR="009B3D7F" w:rsidRPr="007D1DEC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D1DEC">
        <w:rPr>
          <w:rFonts w:ascii="Arial" w:hAnsi="Arial" w:cs="Arial"/>
          <w:sz w:val="22"/>
          <w:szCs w:val="22"/>
        </w:rPr>
        <w:t xml:space="preserve">Včas </w:t>
      </w:r>
      <w:r w:rsidR="00474813" w:rsidRPr="007D1DEC">
        <w:rPr>
          <w:rFonts w:ascii="Arial" w:hAnsi="Arial" w:cs="Arial"/>
          <w:sz w:val="22"/>
          <w:szCs w:val="22"/>
        </w:rPr>
        <w:t xml:space="preserve">nezaplacené nebo </w:t>
      </w:r>
      <w:r w:rsidRPr="007D1DEC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7D1DEC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A31DBC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1B8BD8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4B537C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CE906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287379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86C196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6169EA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D1DD57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251692" w14:textId="77777777" w:rsidR="00EA2935" w:rsidRDefault="00EA2935" w:rsidP="00F71057">
      <w:pPr>
        <w:pStyle w:val="slalnk"/>
        <w:spacing w:before="480"/>
        <w:rPr>
          <w:rFonts w:ascii="Arial" w:hAnsi="Arial" w:cs="Arial"/>
        </w:rPr>
      </w:pPr>
    </w:p>
    <w:p w14:paraId="78B89B85" w14:textId="77777777" w:rsidR="00A56106" w:rsidRDefault="00A56106" w:rsidP="00A56106">
      <w:pPr>
        <w:pStyle w:val="Bezmezer"/>
        <w:jc w:val="center"/>
        <w:rPr>
          <w:rFonts w:ascii="Arial" w:hAnsi="Arial" w:cs="Arial"/>
          <w:b/>
          <w:bCs/>
        </w:rPr>
      </w:pPr>
    </w:p>
    <w:p w14:paraId="10F172E5" w14:textId="77777777" w:rsidR="00A56106" w:rsidRDefault="00A56106" w:rsidP="00A56106">
      <w:pPr>
        <w:pStyle w:val="Bezmezer"/>
        <w:jc w:val="center"/>
        <w:rPr>
          <w:rFonts w:ascii="Arial" w:hAnsi="Arial" w:cs="Arial"/>
          <w:b/>
          <w:bCs/>
        </w:rPr>
      </w:pPr>
    </w:p>
    <w:p w14:paraId="147AF1AE" w14:textId="77777777" w:rsidR="00A56106" w:rsidRDefault="00A56106" w:rsidP="00A56106">
      <w:pPr>
        <w:pStyle w:val="Bezmezer"/>
        <w:jc w:val="center"/>
        <w:rPr>
          <w:rFonts w:ascii="Arial" w:hAnsi="Arial" w:cs="Arial"/>
          <w:b/>
          <w:bCs/>
        </w:rPr>
      </w:pPr>
    </w:p>
    <w:p w14:paraId="64A48F9C" w14:textId="77777777" w:rsidR="00A56106" w:rsidRDefault="00A56106" w:rsidP="00A56106">
      <w:pPr>
        <w:pStyle w:val="Bezmezer"/>
        <w:jc w:val="center"/>
        <w:rPr>
          <w:rFonts w:ascii="Arial" w:hAnsi="Arial" w:cs="Arial"/>
          <w:b/>
          <w:bCs/>
        </w:rPr>
      </w:pPr>
    </w:p>
    <w:p w14:paraId="1CF1998F" w14:textId="4B966B70" w:rsidR="00A56106" w:rsidRPr="00A56106" w:rsidRDefault="006F616E" w:rsidP="00A56106">
      <w:pPr>
        <w:pStyle w:val="Bezmezer"/>
        <w:jc w:val="center"/>
        <w:rPr>
          <w:rFonts w:ascii="Arial" w:hAnsi="Arial" w:cs="Arial"/>
          <w:b/>
          <w:bCs/>
        </w:rPr>
      </w:pPr>
      <w:r w:rsidRPr="00A56106">
        <w:rPr>
          <w:rFonts w:ascii="Arial" w:hAnsi="Arial" w:cs="Arial"/>
          <w:b/>
          <w:bCs/>
        </w:rPr>
        <w:lastRenderedPageBreak/>
        <w:t>Čl. 1</w:t>
      </w:r>
      <w:r w:rsidR="00DA4795" w:rsidRPr="00A56106">
        <w:rPr>
          <w:rFonts w:ascii="Arial" w:hAnsi="Arial" w:cs="Arial"/>
          <w:b/>
          <w:bCs/>
        </w:rPr>
        <w:t>2</w:t>
      </w:r>
    </w:p>
    <w:p w14:paraId="534B31C0" w14:textId="1F29AD7F" w:rsidR="00A56106" w:rsidRPr="00A56106" w:rsidRDefault="00A56106" w:rsidP="00A56106">
      <w:pPr>
        <w:pStyle w:val="Bezmezer"/>
        <w:jc w:val="center"/>
        <w:rPr>
          <w:rFonts w:ascii="Arial" w:hAnsi="Arial" w:cs="Arial"/>
          <w:b/>
          <w:bCs/>
        </w:rPr>
      </w:pPr>
      <w:r w:rsidRPr="00A56106">
        <w:rPr>
          <w:rFonts w:ascii="Arial" w:hAnsi="Arial" w:cs="Arial"/>
          <w:b/>
          <w:bCs/>
        </w:rPr>
        <w:t>Zrušovací ustanovení</w:t>
      </w:r>
    </w:p>
    <w:p w14:paraId="0CEE9251" w14:textId="06826436" w:rsidR="00A56106" w:rsidRDefault="00A56106" w:rsidP="00A56106">
      <w:pPr>
        <w:pStyle w:val="slalnk"/>
        <w:spacing w:before="480"/>
        <w:jc w:val="both"/>
        <w:rPr>
          <w:rFonts w:ascii="Arial" w:hAnsi="Arial" w:cs="Arial"/>
          <w:b w:val="0"/>
          <w:bCs w:val="0"/>
        </w:rPr>
      </w:pPr>
      <w:r w:rsidRPr="00A56106">
        <w:rPr>
          <w:rFonts w:ascii="Arial" w:hAnsi="Arial" w:cs="Arial"/>
          <w:b w:val="0"/>
          <w:bCs w:val="0"/>
        </w:rPr>
        <w:t>Zrušuje se obecně závazná vyhláška č. 1/2021, o místním poplatku za odkládání komunálního odpadu z nemovité věci, ze dne 11.10.2021.</w:t>
      </w:r>
    </w:p>
    <w:p w14:paraId="3BC89A62" w14:textId="1038C59F" w:rsidR="00A56106" w:rsidRPr="00A56106" w:rsidRDefault="00A56106" w:rsidP="00A56106">
      <w:pPr>
        <w:pStyle w:val="slalnk"/>
        <w:spacing w:before="480"/>
        <w:rPr>
          <w:rFonts w:ascii="Arial" w:hAnsi="Arial" w:cs="Arial"/>
        </w:rPr>
      </w:pPr>
      <w:r w:rsidRPr="00A56106">
        <w:rPr>
          <w:rFonts w:ascii="Arial" w:hAnsi="Arial" w:cs="Arial"/>
        </w:rPr>
        <w:t>Čl. 13</w:t>
      </w:r>
    </w:p>
    <w:p w14:paraId="691FD24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4D2C337" w14:textId="5DCDD5D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2935">
        <w:rPr>
          <w:rFonts w:ascii="Arial" w:hAnsi="Arial" w:cs="Arial"/>
          <w:sz w:val="22"/>
          <w:szCs w:val="22"/>
        </w:rPr>
        <w:t>1. ledna 202</w:t>
      </w:r>
      <w:r w:rsidR="009847D6">
        <w:rPr>
          <w:rFonts w:ascii="Arial" w:hAnsi="Arial" w:cs="Arial"/>
          <w:sz w:val="22"/>
          <w:szCs w:val="22"/>
        </w:rPr>
        <w:t>4</w:t>
      </w:r>
      <w:r w:rsidR="00EA29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97CB2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597D84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A3135CC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CE9D542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1A73272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64727B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2CB6B54" w14:textId="2CB9B27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12EDB">
        <w:rPr>
          <w:rFonts w:ascii="Arial" w:hAnsi="Arial" w:cs="Arial"/>
          <w:sz w:val="22"/>
          <w:szCs w:val="22"/>
        </w:rPr>
        <w:t xml:space="preserve">   </w:t>
      </w:r>
      <w:r w:rsidR="00DF5B7D">
        <w:rPr>
          <w:rFonts w:ascii="Arial" w:hAnsi="Arial" w:cs="Arial"/>
          <w:sz w:val="22"/>
          <w:szCs w:val="22"/>
        </w:rPr>
        <w:t>Marek Choc</w:t>
      </w:r>
      <w:r w:rsidR="009847D6">
        <w:rPr>
          <w:rFonts w:ascii="Arial" w:hAnsi="Arial" w:cs="Arial"/>
          <w:sz w:val="22"/>
          <w:szCs w:val="22"/>
        </w:rPr>
        <w:t xml:space="preserve"> </w:t>
      </w:r>
      <w:r w:rsidR="008611B3">
        <w:rPr>
          <w:rFonts w:ascii="Arial" w:hAnsi="Arial" w:cs="Arial"/>
          <w:sz w:val="22"/>
          <w:szCs w:val="22"/>
        </w:rPr>
        <w:t>v.r.</w:t>
      </w:r>
      <w:r w:rsidR="009847D6">
        <w:rPr>
          <w:rFonts w:ascii="Arial" w:hAnsi="Arial" w:cs="Arial"/>
          <w:sz w:val="22"/>
          <w:szCs w:val="22"/>
        </w:rPr>
        <w:t xml:space="preserve">                                                            Milan Zika, </w:t>
      </w:r>
      <w:proofErr w:type="spellStart"/>
      <w:r w:rsidR="009847D6">
        <w:rPr>
          <w:rFonts w:ascii="Arial" w:hAnsi="Arial" w:cs="Arial"/>
          <w:sz w:val="22"/>
          <w:szCs w:val="22"/>
        </w:rPr>
        <w:t>DiS</w:t>
      </w:r>
      <w:proofErr w:type="spellEnd"/>
      <w:r w:rsidR="009847D6">
        <w:rPr>
          <w:rFonts w:ascii="Arial" w:hAnsi="Arial" w:cs="Arial"/>
          <w:sz w:val="22"/>
          <w:szCs w:val="22"/>
        </w:rPr>
        <w:t>.</w:t>
      </w:r>
      <w:r w:rsidR="008611B3">
        <w:rPr>
          <w:rFonts w:ascii="Arial" w:hAnsi="Arial" w:cs="Arial"/>
          <w:sz w:val="22"/>
          <w:szCs w:val="22"/>
        </w:rPr>
        <w:t xml:space="preserve"> v.r.</w:t>
      </w:r>
    </w:p>
    <w:p w14:paraId="40E132CF" w14:textId="074125E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847D6">
        <w:rPr>
          <w:rFonts w:ascii="Arial" w:hAnsi="Arial" w:cs="Arial"/>
          <w:sz w:val="22"/>
          <w:szCs w:val="22"/>
        </w:rPr>
        <w:t xml:space="preserve">    s</w:t>
      </w:r>
      <w:r w:rsidRPr="002E0EAD">
        <w:rPr>
          <w:rFonts w:ascii="Arial" w:hAnsi="Arial" w:cs="Arial"/>
          <w:sz w:val="22"/>
          <w:szCs w:val="22"/>
        </w:rPr>
        <w:t>tarosta</w:t>
      </w:r>
      <w:r w:rsidR="009847D6">
        <w:rPr>
          <w:rFonts w:ascii="Arial" w:hAnsi="Arial" w:cs="Arial"/>
          <w:sz w:val="22"/>
          <w:szCs w:val="22"/>
        </w:rPr>
        <w:t xml:space="preserve">                                                                        místostarosta</w:t>
      </w:r>
    </w:p>
    <w:p w14:paraId="1A66F902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6B71FA" w14:textId="77777777" w:rsidR="00EA2935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00831F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E48CC5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563E" w14:textId="77777777" w:rsidR="00BD1963" w:rsidRDefault="00BD1963">
      <w:r>
        <w:separator/>
      </w:r>
    </w:p>
  </w:endnote>
  <w:endnote w:type="continuationSeparator" w:id="0">
    <w:p w14:paraId="32355014" w14:textId="77777777" w:rsidR="00BD1963" w:rsidRDefault="00BD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1702" w14:textId="77777777" w:rsidR="00A75740" w:rsidRDefault="00A757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6AC9">
      <w:rPr>
        <w:noProof/>
      </w:rPr>
      <w:t>5</w:t>
    </w:r>
    <w:r>
      <w:fldChar w:fldCharType="end"/>
    </w:r>
  </w:p>
  <w:p w14:paraId="18387D13" w14:textId="77777777" w:rsidR="00A75740" w:rsidRDefault="00A75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B166" w14:textId="77777777" w:rsidR="00BD1963" w:rsidRDefault="00BD1963">
      <w:r>
        <w:separator/>
      </w:r>
    </w:p>
  </w:footnote>
  <w:footnote w:type="continuationSeparator" w:id="0">
    <w:p w14:paraId="0C091CAA" w14:textId="77777777" w:rsidR="00BD1963" w:rsidRDefault="00BD1963">
      <w:r>
        <w:continuationSeparator/>
      </w:r>
    </w:p>
  </w:footnote>
  <w:footnote w:id="1">
    <w:p w14:paraId="45213F44" w14:textId="77777777" w:rsidR="00A75740" w:rsidRPr="00BD6700" w:rsidRDefault="00A75740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784F2F0" w14:textId="77777777" w:rsidR="00A75740" w:rsidRDefault="00A757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268B5DC" w14:textId="77777777" w:rsidR="00A75740" w:rsidRPr="00C76E56" w:rsidRDefault="00A7574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6157623" w14:textId="77777777" w:rsidR="00A75740" w:rsidRDefault="00A7574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6205EA" w14:textId="77777777" w:rsidR="00A75740" w:rsidRDefault="00A7574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B89BCBF" w14:textId="77777777" w:rsidR="00A75740" w:rsidRDefault="00A757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E1AC3F4" w14:textId="77777777" w:rsidR="00A75740" w:rsidRDefault="00A75740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3DC35F1" w14:textId="77777777" w:rsidR="00A75740" w:rsidRPr="002765B6" w:rsidRDefault="00A75740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20E3146" w14:textId="77777777" w:rsidR="00A75740" w:rsidRPr="002765B6" w:rsidRDefault="00A75740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5851249" w14:textId="77777777" w:rsidR="00A75740" w:rsidRPr="002765B6" w:rsidRDefault="00A75740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D1B5BC7" w14:textId="77777777" w:rsidR="00A75740" w:rsidRDefault="00A75740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D9CB24B" w14:textId="77777777" w:rsidR="00A75740" w:rsidRPr="00765F5D" w:rsidRDefault="00A75740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F70A848" w14:textId="77777777" w:rsidR="00A75740" w:rsidRDefault="00A7574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FF4C578" w14:textId="77777777" w:rsidR="00A75740" w:rsidRDefault="00A75740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C487B69" w14:textId="77777777" w:rsidR="00A75740" w:rsidRDefault="00A757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3B35DCA" w14:textId="77777777" w:rsidR="00A75740" w:rsidRPr="00A04C8B" w:rsidRDefault="00A75740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321BE91" w14:textId="77777777" w:rsidR="00A75740" w:rsidRPr="00A04C8B" w:rsidRDefault="00A75740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0986C4A" w14:textId="77777777" w:rsidR="00A75740" w:rsidRDefault="00A75740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27EFB6B" w14:textId="77777777" w:rsidR="00A75740" w:rsidRDefault="00A75740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4720EC0"/>
    <w:multiLevelType w:val="hybridMultilevel"/>
    <w:tmpl w:val="383E0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7FC"/>
    <w:multiLevelType w:val="hybridMultilevel"/>
    <w:tmpl w:val="124C3A18"/>
    <w:lvl w:ilvl="0" w:tplc="04050011">
      <w:start w:val="1"/>
      <w:numFmt w:val="decimal"/>
      <w:lvlText w:val="%1)"/>
      <w:lvlJc w:val="left"/>
      <w:pPr>
        <w:ind w:left="1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073055">
    <w:abstractNumId w:val="16"/>
  </w:num>
  <w:num w:numId="2" w16cid:durableId="96221245">
    <w:abstractNumId w:val="7"/>
  </w:num>
  <w:num w:numId="3" w16cid:durableId="164781392">
    <w:abstractNumId w:val="23"/>
  </w:num>
  <w:num w:numId="4" w16cid:durableId="562064179">
    <w:abstractNumId w:val="8"/>
  </w:num>
  <w:num w:numId="5" w16cid:durableId="1704985416">
    <w:abstractNumId w:val="5"/>
  </w:num>
  <w:num w:numId="6" w16cid:durableId="993484112">
    <w:abstractNumId w:val="28"/>
  </w:num>
  <w:num w:numId="7" w16cid:durableId="1404139791">
    <w:abstractNumId w:val="12"/>
  </w:num>
  <w:num w:numId="8" w16cid:durableId="730425776">
    <w:abstractNumId w:val="13"/>
  </w:num>
  <w:num w:numId="9" w16cid:durableId="461196387">
    <w:abstractNumId w:val="10"/>
  </w:num>
  <w:num w:numId="10" w16cid:durableId="1207182985">
    <w:abstractNumId w:val="0"/>
  </w:num>
  <w:num w:numId="11" w16cid:durableId="1982803489">
    <w:abstractNumId w:val="9"/>
  </w:num>
  <w:num w:numId="12" w16cid:durableId="314798988">
    <w:abstractNumId w:val="6"/>
  </w:num>
  <w:num w:numId="13" w16cid:durableId="262154992">
    <w:abstractNumId w:val="21"/>
  </w:num>
  <w:num w:numId="14" w16cid:durableId="1917934410">
    <w:abstractNumId w:val="27"/>
  </w:num>
  <w:num w:numId="15" w16cid:durableId="9655515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3852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467993">
    <w:abstractNumId w:val="25"/>
  </w:num>
  <w:num w:numId="18" w16cid:durableId="1214191180">
    <w:abstractNumId w:val="4"/>
  </w:num>
  <w:num w:numId="19" w16cid:durableId="1598175687">
    <w:abstractNumId w:val="26"/>
  </w:num>
  <w:num w:numId="20" w16cid:durableId="1174417012">
    <w:abstractNumId w:val="18"/>
  </w:num>
  <w:num w:numId="21" w16cid:durableId="1062025421">
    <w:abstractNumId w:val="24"/>
  </w:num>
  <w:num w:numId="22" w16cid:durableId="1657416958">
    <w:abstractNumId w:val="3"/>
  </w:num>
  <w:num w:numId="23" w16cid:durableId="382291582">
    <w:abstractNumId w:val="29"/>
  </w:num>
  <w:num w:numId="24" w16cid:durableId="2425663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8989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604886">
    <w:abstractNumId w:val="22"/>
  </w:num>
  <w:num w:numId="27" w16cid:durableId="2115132635">
    <w:abstractNumId w:val="20"/>
  </w:num>
  <w:num w:numId="28" w16cid:durableId="942808258">
    <w:abstractNumId w:val="2"/>
  </w:num>
  <w:num w:numId="29" w16cid:durableId="731542963">
    <w:abstractNumId w:val="19"/>
  </w:num>
  <w:num w:numId="30" w16cid:durableId="139663092">
    <w:abstractNumId w:val="1"/>
  </w:num>
  <w:num w:numId="31" w16cid:durableId="2016571298">
    <w:abstractNumId w:val="17"/>
  </w:num>
  <w:num w:numId="32" w16cid:durableId="588586554">
    <w:abstractNumId w:val="14"/>
  </w:num>
  <w:num w:numId="33" w16cid:durableId="543062569">
    <w:abstractNumId w:val="15"/>
  </w:num>
  <w:num w:numId="34" w16cid:durableId="604582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4B78"/>
    <w:rsid w:val="000940DC"/>
    <w:rsid w:val="00095985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2E1F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27C5"/>
    <w:rsid w:val="00264B52"/>
    <w:rsid w:val="00264D5D"/>
    <w:rsid w:val="00264E4B"/>
    <w:rsid w:val="002666C2"/>
    <w:rsid w:val="00266DAC"/>
    <w:rsid w:val="0027609E"/>
    <w:rsid w:val="00276815"/>
    <w:rsid w:val="002871C2"/>
    <w:rsid w:val="002A3A42"/>
    <w:rsid w:val="002B2140"/>
    <w:rsid w:val="002C0C5C"/>
    <w:rsid w:val="002C307D"/>
    <w:rsid w:val="002C3721"/>
    <w:rsid w:val="002D1965"/>
    <w:rsid w:val="002D30C0"/>
    <w:rsid w:val="002E0EAD"/>
    <w:rsid w:val="002E6E4A"/>
    <w:rsid w:val="002F03E5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58E6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0FD1"/>
    <w:rsid w:val="003A74F6"/>
    <w:rsid w:val="003B2625"/>
    <w:rsid w:val="003B4C7B"/>
    <w:rsid w:val="003C06E5"/>
    <w:rsid w:val="003C0C49"/>
    <w:rsid w:val="003C2D77"/>
    <w:rsid w:val="003C394E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5C83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4F74D0"/>
    <w:rsid w:val="00500A52"/>
    <w:rsid w:val="00504C32"/>
    <w:rsid w:val="005121C8"/>
    <w:rsid w:val="00512EDB"/>
    <w:rsid w:val="00515084"/>
    <w:rsid w:val="00515B3D"/>
    <w:rsid w:val="0053211A"/>
    <w:rsid w:val="00532775"/>
    <w:rsid w:val="00545904"/>
    <w:rsid w:val="00545BF1"/>
    <w:rsid w:val="00546241"/>
    <w:rsid w:val="00550C8C"/>
    <w:rsid w:val="005620CD"/>
    <w:rsid w:val="005736D7"/>
    <w:rsid w:val="00576D09"/>
    <w:rsid w:val="005867F5"/>
    <w:rsid w:val="0059545A"/>
    <w:rsid w:val="005A4F2C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A6AC9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5FFE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D86"/>
    <w:rsid w:val="007E04B6"/>
    <w:rsid w:val="007E7ED9"/>
    <w:rsid w:val="007F5D14"/>
    <w:rsid w:val="00806E8B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11B3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066C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4CC"/>
    <w:rsid w:val="009820E8"/>
    <w:rsid w:val="009847D6"/>
    <w:rsid w:val="00985BFB"/>
    <w:rsid w:val="009954F5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5C27"/>
    <w:rsid w:val="00A418F6"/>
    <w:rsid w:val="00A427B9"/>
    <w:rsid w:val="00A55621"/>
    <w:rsid w:val="00A56106"/>
    <w:rsid w:val="00A608A9"/>
    <w:rsid w:val="00A73DE8"/>
    <w:rsid w:val="00A74D9D"/>
    <w:rsid w:val="00A75740"/>
    <w:rsid w:val="00A76680"/>
    <w:rsid w:val="00A80F16"/>
    <w:rsid w:val="00A904E7"/>
    <w:rsid w:val="00A93CB2"/>
    <w:rsid w:val="00A97118"/>
    <w:rsid w:val="00AA3981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36B3"/>
    <w:rsid w:val="00BB3316"/>
    <w:rsid w:val="00BC17DA"/>
    <w:rsid w:val="00BC3CDA"/>
    <w:rsid w:val="00BC689D"/>
    <w:rsid w:val="00BD1963"/>
    <w:rsid w:val="00BF399F"/>
    <w:rsid w:val="00BF63BD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195B"/>
    <w:rsid w:val="00D6303C"/>
    <w:rsid w:val="00D64083"/>
    <w:rsid w:val="00D727CA"/>
    <w:rsid w:val="00D72F1D"/>
    <w:rsid w:val="00D91D9B"/>
    <w:rsid w:val="00D92F64"/>
    <w:rsid w:val="00DA4795"/>
    <w:rsid w:val="00DA564F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5B7D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5F13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3BB8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E3E4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E7DCC"/>
  <w15:docId w15:val="{6737932D-C0CF-41F8-A73E-35C30A4F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FFE"/>
    <w:pPr>
      <w:ind w:left="720"/>
      <w:contextualSpacing/>
    </w:pPr>
  </w:style>
  <w:style w:type="paragraph" w:styleId="Bezmezer">
    <w:name w:val="No Spacing"/>
    <w:uiPriority w:val="1"/>
    <w:qFormat/>
    <w:rsid w:val="00A56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7F8B-4618-474A-9393-44069CC5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Marcela Picková</cp:lastModifiedBy>
  <cp:revision>2</cp:revision>
  <cp:lastPrinted>2023-10-23T13:25:00Z</cp:lastPrinted>
  <dcterms:created xsi:type="dcterms:W3CDTF">2023-11-07T13:27:00Z</dcterms:created>
  <dcterms:modified xsi:type="dcterms:W3CDTF">2023-11-07T13:27:00Z</dcterms:modified>
</cp:coreProperties>
</file>