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172C" w14:textId="77777777" w:rsidR="004B73A7" w:rsidRDefault="004B73A7" w:rsidP="00937660">
      <w:pPr>
        <w:pStyle w:val="Zkladntext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FB0B42">
        <w:rPr>
          <w:rFonts w:ascii="Arial" w:hAnsi="Arial" w:cs="Arial"/>
          <w:b/>
          <w:color w:val="000000"/>
          <w:sz w:val="28"/>
          <w:szCs w:val="28"/>
        </w:rPr>
        <w:t>Nesvačily</w:t>
      </w:r>
    </w:p>
    <w:p w14:paraId="71E8D28D" w14:textId="77777777" w:rsidR="004B73A7" w:rsidRDefault="004B73A7" w:rsidP="00937660">
      <w:pPr>
        <w:pStyle w:val="NormlnIMP"/>
        <w:spacing w:after="6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FB0B42">
        <w:rPr>
          <w:rFonts w:ascii="Arial" w:hAnsi="Arial" w:cs="Arial"/>
          <w:b/>
          <w:color w:val="000000"/>
          <w:sz w:val="22"/>
          <w:szCs w:val="22"/>
        </w:rPr>
        <w:t>Nesvačily</w:t>
      </w:r>
    </w:p>
    <w:p w14:paraId="0BE27266" w14:textId="77777777" w:rsidR="004B73A7" w:rsidRDefault="004B73A7" w:rsidP="00937660">
      <w:pPr>
        <w:pStyle w:val="NormlnIMP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FB0B42">
        <w:rPr>
          <w:rFonts w:ascii="Arial" w:hAnsi="Arial" w:cs="Arial"/>
          <w:b/>
          <w:sz w:val="22"/>
          <w:szCs w:val="22"/>
        </w:rPr>
        <w:t xml:space="preserve">Nesvačily </w:t>
      </w:r>
      <w:r>
        <w:rPr>
          <w:rFonts w:ascii="Arial" w:hAnsi="Arial" w:cs="Arial"/>
          <w:b/>
          <w:sz w:val="22"/>
          <w:szCs w:val="22"/>
        </w:rPr>
        <w:t>č.</w:t>
      </w:r>
      <w:r w:rsidR="00FB0B42">
        <w:rPr>
          <w:rFonts w:ascii="Arial" w:hAnsi="Arial" w:cs="Arial"/>
          <w:b/>
          <w:sz w:val="22"/>
          <w:szCs w:val="22"/>
        </w:rPr>
        <w:t>1/2020</w:t>
      </w:r>
    </w:p>
    <w:p w14:paraId="094B5A3F" w14:textId="77777777" w:rsidR="004B73A7" w:rsidRDefault="004B73A7" w:rsidP="00937660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D1D64A" w14:textId="77777777" w:rsidR="004B73A7" w:rsidRDefault="004B73A7" w:rsidP="00937660">
      <w:pPr>
        <w:spacing w:after="120" w:line="36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4F169F96" w14:textId="77777777" w:rsidR="004B73A7" w:rsidRDefault="004B73A7" w:rsidP="0093766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1F51B01" w14:textId="01D4976A" w:rsidR="004B73A7" w:rsidRDefault="004B73A7" w:rsidP="0093766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0B42">
        <w:rPr>
          <w:rFonts w:ascii="Arial" w:hAnsi="Arial" w:cs="Arial"/>
          <w:sz w:val="22"/>
          <w:szCs w:val="22"/>
        </w:rPr>
        <w:t>Nesvačily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E42D4">
        <w:rPr>
          <w:rFonts w:ascii="Arial" w:hAnsi="Arial" w:cs="Arial"/>
          <w:sz w:val="22"/>
          <w:szCs w:val="22"/>
        </w:rPr>
        <w:t>16.12.2020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FE42D4">
        <w:rPr>
          <w:rFonts w:ascii="Arial" w:hAnsi="Arial" w:cs="Arial"/>
          <w:sz w:val="22"/>
          <w:szCs w:val="22"/>
        </w:rPr>
        <w:t xml:space="preserve"> 7/2020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319C337" w14:textId="77777777" w:rsidR="004B73A7" w:rsidRDefault="004B73A7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62E442" w14:textId="77777777" w:rsidR="004B73A7" w:rsidRDefault="004B73A7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22DB7233" w14:textId="77777777" w:rsidR="004B73A7" w:rsidRDefault="004B73A7" w:rsidP="0093766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B8C72C" w14:textId="77777777" w:rsidR="004B73A7" w:rsidRDefault="004B73A7" w:rsidP="00937660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66BDC91C" w14:textId="77777777" w:rsidR="004B73A7" w:rsidRPr="00C24901" w:rsidRDefault="004B73A7" w:rsidP="00937660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FB0B42">
        <w:rPr>
          <w:rFonts w:ascii="Arial" w:hAnsi="Arial" w:cs="Arial"/>
          <w:sz w:val="22"/>
          <w:szCs w:val="22"/>
        </w:rPr>
        <w:t>vytvoření  opatření  směřující k ochraně před hlukem, zabezpečení místních záležitostí  jako stavu, který umožňuje pokojené soužití  občanů a návštěvníků obce a vytváření příznivých podmínek pro život v obci</w:t>
      </w:r>
    </w:p>
    <w:p w14:paraId="19D9271E" w14:textId="77777777" w:rsidR="004B73A7" w:rsidRDefault="004B73A7" w:rsidP="0093766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ABE6B9C" w14:textId="77777777" w:rsidR="00FB0B42" w:rsidRDefault="00FB0B42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63324FA" w14:textId="77777777" w:rsidR="00FB0B42" w:rsidRDefault="00FB0B42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v obci</w:t>
      </w:r>
    </w:p>
    <w:p w14:paraId="631E5479" w14:textId="77777777" w:rsidR="00FB0B42" w:rsidRDefault="00FB0B42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9B9501" w14:textId="77777777" w:rsidR="00FB0B42" w:rsidRPr="00FB0B42" w:rsidRDefault="00FB0B42" w:rsidP="009376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Činností, která by mo</w:t>
      </w:r>
      <w:r w:rsidRPr="00FB0B42">
        <w:rPr>
          <w:rFonts w:ascii="Arial" w:hAnsi="Arial" w:cs="Arial"/>
          <w:sz w:val="22"/>
          <w:szCs w:val="22"/>
        </w:rPr>
        <w:t xml:space="preserve">hla narušit veřejný pořádek  na celém území obce Nesvačily, je používání  hlučných strojů a zařízení v nevhodnou  denní dobu </w:t>
      </w:r>
    </w:p>
    <w:p w14:paraId="74B0022E" w14:textId="77777777" w:rsidR="00FB0B42" w:rsidRDefault="00FB0B42" w:rsidP="0093766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F508F1B" w14:textId="77777777" w:rsidR="004B73A7" w:rsidRDefault="00FB0B42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08EC3F7" w14:textId="77777777" w:rsidR="004B73A7" w:rsidRDefault="004B73A7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3000CDAC" w14:textId="77777777" w:rsidR="00937660" w:rsidRDefault="00937660" w:rsidP="00937660">
      <w:pPr>
        <w:spacing w:line="360" w:lineRule="auto"/>
        <w:ind w:left="2310" w:hanging="1317"/>
        <w:rPr>
          <w:rFonts w:ascii="Arial" w:hAnsi="Arial" w:cs="Arial"/>
          <w:bCs/>
          <w:color w:val="272727"/>
          <w:sz w:val="22"/>
          <w:szCs w:val="22"/>
        </w:rPr>
      </w:pPr>
    </w:p>
    <w:p w14:paraId="29DF0B8A" w14:textId="77777777" w:rsidR="00937660" w:rsidRPr="00937660" w:rsidRDefault="00937660" w:rsidP="00937660">
      <w:pPr>
        <w:pStyle w:val="Odstavecseseznamem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Arial" w:hAnsi="Arial" w:cs="Arial"/>
          <w:color w:val="272727"/>
          <w:sz w:val="22"/>
          <w:szCs w:val="22"/>
        </w:rPr>
      </w:pPr>
      <w:r w:rsidRPr="00937660">
        <w:rPr>
          <w:rFonts w:ascii="Arial" w:hAnsi="Arial" w:cs="Arial"/>
          <w:color w:val="272727"/>
          <w:sz w:val="22"/>
          <w:szCs w:val="22"/>
        </w:rPr>
        <w:t xml:space="preserve">Mezi hlučné stroje a nástroje jsou vyhláškou obce mimo jiné zařazeny: motorové kosy, křovinořezy s elektrickým i spalovacím motorem, pojezdové a traktorové sekačky, plotové motorové stříhací nůžky, motorové pily, cirkulárky, sbíječky, kompresory, elektrocentrály, rozbrušovačky, čerpadla a podobná zařízení. </w:t>
      </w:r>
    </w:p>
    <w:p w14:paraId="6CCA6E9E" w14:textId="77777777" w:rsidR="004B73A7" w:rsidRDefault="004B73A7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029A29" w14:textId="77777777" w:rsidR="00FB0B42" w:rsidRPr="00937660" w:rsidRDefault="00FB0B42" w:rsidP="00937660">
      <w:pPr>
        <w:pStyle w:val="Odstavecseseznamem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272727"/>
          <w:sz w:val="22"/>
          <w:szCs w:val="22"/>
        </w:rPr>
      </w:pPr>
      <w:r w:rsidRPr="00937660">
        <w:rPr>
          <w:rFonts w:ascii="Arial" w:hAnsi="Arial" w:cs="Arial"/>
          <w:color w:val="272727"/>
          <w:sz w:val="22"/>
          <w:szCs w:val="22"/>
        </w:rPr>
        <w:lastRenderedPageBreak/>
        <w:t>Každý je povinen zdržet se v pracovní dny,  o sobotách, nedělích a státem uznaných dnech pracovního klidu veškerých prací, spojených s užíváním zařízení a přístrojů způs</w:t>
      </w:r>
      <w:r w:rsidR="00937660">
        <w:rPr>
          <w:rFonts w:ascii="Arial" w:hAnsi="Arial" w:cs="Arial"/>
          <w:color w:val="272727"/>
          <w:sz w:val="22"/>
          <w:szCs w:val="22"/>
        </w:rPr>
        <w:t xml:space="preserve">obujících hluk </w:t>
      </w:r>
      <w:r w:rsidRPr="00937660">
        <w:rPr>
          <w:rFonts w:ascii="Arial" w:hAnsi="Arial" w:cs="Arial"/>
          <w:color w:val="272727"/>
          <w:sz w:val="22"/>
          <w:szCs w:val="22"/>
        </w:rPr>
        <w:t>v době:</w:t>
      </w:r>
    </w:p>
    <w:p w14:paraId="57E0ECFC" w14:textId="77777777" w:rsidR="00FB0B42" w:rsidRPr="00FB0B42" w:rsidRDefault="00FB0B42" w:rsidP="00937660">
      <w:pPr>
        <w:spacing w:line="360" w:lineRule="auto"/>
        <w:ind w:left="1590"/>
        <w:rPr>
          <w:rFonts w:ascii="Arial" w:hAnsi="Arial" w:cs="Arial"/>
          <w:color w:val="272727"/>
          <w:sz w:val="22"/>
          <w:szCs w:val="22"/>
        </w:rPr>
      </w:pPr>
      <w:r w:rsidRPr="00FB0B42">
        <w:rPr>
          <w:rFonts w:ascii="Arial" w:hAnsi="Arial" w:cs="Arial"/>
          <w:color w:val="272727"/>
          <w:sz w:val="22"/>
          <w:szCs w:val="22"/>
        </w:rPr>
        <w:t> </w:t>
      </w:r>
    </w:p>
    <w:p w14:paraId="6AF0746F" w14:textId="77777777" w:rsidR="00FB0B42" w:rsidRPr="00FB0B42" w:rsidRDefault="00FB0B42" w:rsidP="00937660">
      <w:pPr>
        <w:spacing w:line="360" w:lineRule="auto"/>
        <w:ind w:left="2310" w:hanging="1317"/>
        <w:rPr>
          <w:rFonts w:ascii="Arial" w:hAnsi="Arial" w:cs="Arial"/>
          <w:color w:val="272727"/>
          <w:sz w:val="22"/>
          <w:szCs w:val="22"/>
        </w:rPr>
      </w:pPr>
      <w:r w:rsidRPr="00FB0B42">
        <w:rPr>
          <w:rFonts w:ascii="Arial" w:hAnsi="Arial" w:cs="Arial"/>
          <w:bCs/>
          <w:color w:val="272727"/>
          <w:sz w:val="22"/>
          <w:szCs w:val="22"/>
        </w:rPr>
        <w:t>a)</w:t>
      </w:r>
      <w:r w:rsidRPr="00FB0B42">
        <w:rPr>
          <w:bCs/>
          <w:color w:val="272727"/>
          <w:sz w:val="22"/>
          <w:szCs w:val="22"/>
        </w:rPr>
        <w:t>    </w:t>
      </w:r>
      <w:r w:rsidRPr="00FB0B42">
        <w:rPr>
          <w:rFonts w:ascii="Arial" w:hAnsi="Arial" w:cs="Arial"/>
          <w:bCs/>
          <w:color w:val="272727"/>
          <w:sz w:val="22"/>
          <w:szCs w:val="22"/>
        </w:rPr>
        <w:t>v sobotu od 0</w:t>
      </w:r>
      <w:r w:rsidR="00937660">
        <w:rPr>
          <w:rFonts w:ascii="Arial" w:hAnsi="Arial" w:cs="Arial"/>
          <w:bCs/>
          <w:color w:val="272727"/>
          <w:sz w:val="22"/>
          <w:szCs w:val="22"/>
        </w:rPr>
        <w:t>6</w:t>
      </w:r>
      <w:r w:rsidRPr="00FB0B42">
        <w:rPr>
          <w:rFonts w:ascii="Arial" w:hAnsi="Arial" w:cs="Arial"/>
          <w:bCs/>
          <w:color w:val="272727"/>
          <w:sz w:val="22"/>
          <w:szCs w:val="22"/>
        </w:rPr>
        <w:t>.00 do 08.00 a od 20.00 do 22.00 hodin</w:t>
      </w:r>
    </w:p>
    <w:p w14:paraId="25AFADF4" w14:textId="77777777" w:rsidR="00FB0B42" w:rsidRDefault="00FB0B42" w:rsidP="00937660">
      <w:pPr>
        <w:spacing w:line="360" w:lineRule="auto"/>
        <w:ind w:left="2310" w:hanging="1317"/>
        <w:rPr>
          <w:rFonts w:ascii="Arial" w:hAnsi="Arial" w:cs="Arial"/>
          <w:bCs/>
          <w:color w:val="272727"/>
          <w:sz w:val="22"/>
          <w:szCs w:val="22"/>
        </w:rPr>
      </w:pPr>
      <w:r w:rsidRPr="00FB0B42">
        <w:rPr>
          <w:rFonts w:ascii="Arial" w:hAnsi="Arial" w:cs="Arial"/>
          <w:bCs/>
          <w:color w:val="272727"/>
          <w:sz w:val="22"/>
          <w:szCs w:val="22"/>
        </w:rPr>
        <w:t>b)</w:t>
      </w:r>
      <w:r w:rsidRPr="00FB0B42">
        <w:rPr>
          <w:bCs/>
          <w:color w:val="272727"/>
          <w:sz w:val="22"/>
          <w:szCs w:val="22"/>
        </w:rPr>
        <w:t>     </w:t>
      </w:r>
      <w:r w:rsidRPr="00FB0B42">
        <w:rPr>
          <w:rFonts w:ascii="Arial" w:hAnsi="Arial" w:cs="Arial"/>
          <w:bCs/>
          <w:color w:val="272727"/>
          <w:sz w:val="22"/>
          <w:szCs w:val="22"/>
        </w:rPr>
        <w:t>v neděli a o svátcích od 06.00 do 8.00 a od 20.00 do 22.00 hodin</w:t>
      </w:r>
    </w:p>
    <w:p w14:paraId="5FB12535" w14:textId="77777777" w:rsidR="00937660" w:rsidRPr="00FB0B42" w:rsidRDefault="00937660" w:rsidP="00937660">
      <w:pPr>
        <w:spacing w:line="360" w:lineRule="auto"/>
        <w:ind w:left="2310" w:hanging="1317"/>
        <w:rPr>
          <w:rFonts w:ascii="Arial" w:hAnsi="Arial" w:cs="Arial"/>
          <w:color w:val="272727"/>
          <w:sz w:val="22"/>
          <w:szCs w:val="22"/>
        </w:rPr>
      </w:pPr>
    </w:p>
    <w:p w14:paraId="29ED4B9B" w14:textId="77777777" w:rsidR="004B73A7" w:rsidRPr="00FB0B42" w:rsidRDefault="004B73A7" w:rsidP="00937660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0F7A3BA0" w14:textId="77777777" w:rsidR="004B73A7" w:rsidRPr="00FB0B42" w:rsidRDefault="004B73A7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0B42">
        <w:rPr>
          <w:rFonts w:ascii="Arial" w:hAnsi="Arial" w:cs="Arial"/>
          <w:b/>
          <w:sz w:val="22"/>
          <w:szCs w:val="22"/>
        </w:rPr>
        <w:t>Čl. 3</w:t>
      </w:r>
    </w:p>
    <w:p w14:paraId="5F4E1315" w14:textId="77777777" w:rsidR="004B73A7" w:rsidRPr="00FB0B42" w:rsidRDefault="004B73A7" w:rsidP="009376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0B42">
        <w:rPr>
          <w:rFonts w:ascii="Arial" w:hAnsi="Arial" w:cs="Arial"/>
          <w:b/>
          <w:sz w:val="22"/>
          <w:szCs w:val="22"/>
        </w:rPr>
        <w:t>Účinnost</w:t>
      </w:r>
    </w:p>
    <w:p w14:paraId="513F020A" w14:textId="77777777" w:rsidR="00FB0B42" w:rsidRPr="00FB0B42" w:rsidRDefault="00FB0B42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  <w:r w:rsidRPr="00FB0B42">
        <w:rPr>
          <w:rFonts w:ascii="Arial" w:hAnsi="Arial" w:cs="Arial"/>
          <w:color w:val="272727"/>
          <w:sz w:val="22"/>
          <w:szCs w:val="22"/>
        </w:rPr>
        <w:t>Tato obecně závazná vyhláška nabývá účin</w:t>
      </w:r>
      <w:r>
        <w:rPr>
          <w:rFonts w:ascii="Arial" w:hAnsi="Arial" w:cs="Arial"/>
          <w:color w:val="272727"/>
          <w:sz w:val="22"/>
          <w:szCs w:val="22"/>
        </w:rPr>
        <w:t>n</w:t>
      </w:r>
      <w:r w:rsidRPr="00FB0B42">
        <w:rPr>
          <w:rFonts w:ascii="Arial" w:hAnsi="Arial" w:cs="Arial"/>
          <w:color w:val="272727"/>
          <w:sz w:val="22"/>
          <w:szCs w:val="22"/>
        </w:rPr>
        <w:t>osti 15. dnem po dni jejího vyhlášení.</w:t>
      </w:r>
    </w:p>
    <w:p w14:paraId="793E2BAC" w14:textId="77777777" w:rsidR="00FB0B42" w:rsidRPr="00FB0B42" w:rsidRDefault="00FB0B42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  <w:r w:rsidRPr="00FB0B42">
        <w:rPr>
          <w:rFonts w:ascii="Arial" w:hAnsi="Arial" w:cs="Arial"/>
          <w:color w:val="000000"/>
          <w:sz w:val="22"/>
          <w:szCs w:val="22"/>
        </w:rPr>
        <w:t> </w:t>
      </w:r>
    </w:p>
    <w:p w14:paraId="0575F2A3" w14:textId="77777777" w:rsidR="00FE6BCE" w:rsidRDefault="00FE6BCE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</w:p>
    <w:p w14:paraId="635314DF" w14:textId="77777777" w:rsidR="00FE6BCE" w:rsidRDefault="00FE6BCE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</w:p>
    <w:p w14:paraId="18FB8EE2" w14:textId="77777777" w:rsidR="00FE6BCE" w:rsidRDefault="00FE6BCE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</w:p>
    <w:p w14:paraId="30197A54" w14:textId="77777777" w:rsidR="00FE6BCE" w:rsidRDefault="00FE6BCE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</w:p>
    <w:p w14:paraId="53332CEB" w14:textId="77777777" w:rsidR="00FE6BCE" w:rsidRDefault="00FE6BCE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</w:p>
    <w:p w14:paraId="0F838238" w14:textId="77777777" w:rsidR="00FE6BCE" w:rsidRDefault="00FE6BCE" w:rsidP="00937660">
      <w:pPr>
        <w:spacing w:before="120" w:line="360" w:lineRule="auto"/>
        <w:jc w:val="center"/>
        <w:rPr>
          <w:rFonts w:ascii="Arial" w:hAnsi="Arial" w:cs="Arial"/>
          <w:color w:val="272727"/>
          <w:sz w:val="22"/>
          <w:szCs w:val="22"/>
        </w:rPr>
      </w:pPr>
    </w:p>
    <w:p w14:paraId="1B0307DD" w14:textId="77777777" w:rsidR="00FE6BCE" w:rsidRDefault="00FE6BCE" w:rsidP="00FE6BCE">
      <w:pPr>
        <w:spacing w:before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</w:t>
      </w:r>
      <w:r w:rsidR="00FB0B42" w:rsidRPr="00FB0B42">
        <w:rPr>
          <w:rFonts w:ascii="Arial" w:hAnsi="Arial" w:cs="Arial"/>
          <w:color w:val="000000"/>
          <w:sz w:val="22"/>
          <w:szCs w:val="22"/>
        </w:rPr>
        <w:t>           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FB0B42" w:rsidRPr="00FB0B42">
        <w:rPr>
          <w:rFonts w:ascii="Arial" w:hAnsi="Arial" w:cs="Arial"/>
          <w:color w:val="000000"/>
          <w:sz w:val="22"/>
          <w:szCs w:val="22"/>
        </w:rPr>
        <w:t>    </w:t>
      </w:r>
      <w:r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15A13655" w14:textId="1B4C61A0" w:rsidR="00FB0B42" w:rsidRPr="00FE6BCE" w:rsidRDefault="00FE6BCE" w:rsidP="00FE6BCE">
      <w:pPr>
        <w:spacing w:before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FB0B42" w:rsidRPr="00FB0B42">
        <w:rPr>
          <w:rFonts w:ascii="Arial" w:hAnsi="Arial" w:cs="Arial"/>
          <w:color w:val="000000"/>
          <w:sz w:val="22"/>
          <w:szCs w:val="22"/>
        </w:rPr>
        <w:t>ilan Votava             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FB0B42" w:rsidRPr="00FB0B42">
        <w:rPr>
          <w:rFonts w:ascii="Arial" w:hAnsi="Arial" w:cs="Arial"/>
          <w:color w:val="000000"/>
          <w:sz w:val="22"/>
          <w:szCs w:val="22"/>
        </w:rPr>
        <w:t> Miroslav Hora</w:t>
      </w:r>
    </w:p>
    <w:p w14:paraId="64AE098F" w14:textId="206C0F4A" w:rsidR="005F0D9B" w:rsidRPr="00FE6BCE" w:rsidRDefault="00FB0B42" w:rsidP="00FE6BCE">
      <w:pPr>
        <w:spacing w:line="360" w:lineRule="auto"/>
        <w:rPr>
          <w:rFonts w:ascii="Arial" w:hAnsi="Arial" w:cs="Arial"/>
          <w:color w:val="272727"/>
          <w:sz w:val="18"/>
          <w:szCs w:val="18"/>
        </w:rPr>
      </w:pPr>
      <w:r w:rsidRPr="00FE6BCE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FE6BCE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FE6BCE">
        <w:rPr>
          <w:rFonts w:ascii="Arial" w:hAnsi="Arial" w:cs="Arial"/>
          <w:color w:val="000000"/>
          <w:sz w:val="18"/>
          <w:szCs w:val="18"/>
        </w:rPr>
        <w:t xml:space="preserve">místostarosta                                                                                        </w:t>
      </w:r>
      <w:r w:rsidR="00FE6BCE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FE6BCE">
        <w:rPr>
          <w:rFonts w:ascii="Arial" w:hAnsi="Arial" w:cs="Arial"/>
          <w:color w:val="000000"/>
          <w:sz w:val="18"/>
          <w:szCs w:val="18"/>
        </w:rPr>
        <w:t xml:space="preserve"> </w:t>
      </w:r>
      <w:r w:rsidR="00FE6BCE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FE6BCE">
        <w:rPr>
          <w:rFonts w:ascii="Arial" w:hAnsi="Arial" w:cs="Arial"/>
          <w:color w:val="000000"/>
          <w:sz w:val="18"/>
          <w:szCs w:val="18"/>
        </w:rPr>
        <w:t xml:space="preserve">starosta </w:t>
      </w:r>
      <w:r w:rsidRPr="00FE6BCE">
        <w:rPr>
          <w:rFonts w:ascii="Arial" w:hAnsi="Arial" w:cs="Arial"/>
          <w:color w:val="272727"/>
          <w:sz w:val="18"/>
          <w:szCs w:val="18"/>
        </w:rPr>
        <w:t> </w:t>
      </w:r>
    </w:p>
    <w:p w14:paraId="03B19303" w14:textId="77777777" w:rsidR="00937660" w:rsidRDefault="00937660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p w14:paraId="4E618852" w14:textId="7D2FBDF2" w:rsidR="00937660" w:rsidRDefault="00937660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p w14:paraId="2B96D7D7" w14:textId="54E30E5F" w:rsidR="00FE6BCE" w:rsidRDefault="00FE6BCE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p w14:paraId="25AB465A" w14:textId="36B6BD7E" w:rsidR="00FE6BCE" w:rsidRDefault="00FE6BCE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p w14:paraId="1B90599A" w14:textId="0BCA1FB9" w:rsidR="00FE6BCE" w:rsidRDefault="00FE6BCE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p w14:paraId="642FA737" w14:textId="77777777" w:rsidR="00FE6BCE" w:rsidRDefault="00FE6BCE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p w14:paraId="0EB78E67" w14:textId="079FFB9A" w:rsidR="00937660" w:rsidRPr="00FB0B42" w:rsidRDefault="00937660" w:rsidP="00937660">
      <w:pPr>
        <w:spacing w:before="120" w:line="276" w:lineRule="auto"/>
        <w:rPr>
          <w:rFonts w:ascii="Arial" w:hAnsi="Arial" w:cs="Arial"/>
          <w:color w:val="272727"/>
          <w:sz w:val="22"/>
          <w:szCs w:val="22"/>
        </w:rPr>
      </w:pPr>
      <w:r w:rsidRPr="00FB0B42">
        <w:rPr>
          <w:rFonts w:ascii="Arial" w:hAnsi="Arial" w:cs="Arial"/>
          <w:color w:val="272727"/>
          <w:sz w:val="22"/>
          <w:szCs w:val="22"/>
        </w:rPr>
        <w:t xml:space="preserve">Vyvěšeno na úřední desce dne: </w:t>
      </w:r>
      <w:r w:rsidR="00FE42D4">
        <w:rPr>
          <w:rFonts w:ascii="Arial" w:hAnsi="Arial" w:cs="Arial"/>
          <w:color w:val="272727"/>
          <w:sz w:val="22"/>
          <w:szCs w:val="22"/>
        </w:rPr>
        <w:tab/>
        <w:t>17.12.2020</w:t>
      </w:r>
    </w:p>
    <w:p w14:paraId="32DECC60" w14:textId="7D71E355" w:rsidR="00937660" w:rsidRPr="00FB0B42" w:rsidRDefault="00937660" w:rsidP="00937660">
      <w:pPr>
        <w:spacing w:before="120" w:line="276" w:lineRule="auto"/>
        <w:rPr>
          <w:rFonts w:ascii="Arial" w:hAnsi="Arial" w:cs="Arial"/>
          <w:color w:val="272727"/>
          <w:sz w:val="22"/>
          <w:szCs w:val="22"/>
        </w:rPr>
      </w:pPr>
      <w:r w:rsidRPr="00FB0B42">
        <w:rPr>
          <w:rFonts w:ascii="Arial" w:hAnsi="Arial" w:cs="Arial"/>
          <w:color w:val="272727"/>
          <w:sz w:val="22"/>
          <w:szCs w:val="22"/>
        </w:rPr>
        <w:t>Sejmuto z úřední desky dne:</w:t>
      </w:r>
      <w:r w:rsidRPr="00FB0B42">
        <w:rPr>
          <w:rFonts w:ascii="Arial" w:hAnsi="Arial" w:cs="Arial"/>
          <w:color w:val="272727"/>
          <w:sz w:val="22"/>
          <w:szCs w:val="22"/>
        </w:rPr>
        <w:tab/>
      </w:r>
      <w:r w:rsidRPr="00FB0B42">
        <w:rPr>
          <w:rFonts w:ascii="Arial" w:hAnsi="Arial" w:cs="Arial"/>
          <w:color w:val="272727"/>
          <w:sz w:val="22"/>
          <w:szCs w:val="22"/>
        </w:rPr>
        <w:tab/>
        <w:t xml:space="preserve"> </w:t>
      </w:r>
      <w:r w:rsidR="00FE42D4">
        <w:rPr>
          <w:rFonts w:ascii="Arial" w:hAnsi="Arial" w:cs="Arial"/>
          <w:color w:val="272727"/>
          <w:sz w:val="22"/>
          <w:szCs w:val="22"/>
        </w:rPr>
        <w:t>3.1.2021</w:t>
      </w:r>
    </w:p>
    <w:p w14:paraId="2853593E" w14:textId="77777777" w:rsidR="00937660" w:rsidRDefault="00937660" w:rsidP="00937660">
      <w:pPr>
        <w:pStyle w:val="Zpat"/>
      </w:pPr>
    </w:p>
    <w:p w14:paraId="20935540" w14:textId="77777777" w:rsidR="00937660" w:rsidRPr="00FB0B42" w:rsidRDefault="00937660" w:rsidP="00937660">
      <w:pPr>
        <w:spacing w:before="120" w:line="360" w:lineRule="auto"/>
        <w:rPr>
          <w:rFonts w:ascii="Arial" w:hAnsi="Arial" w:cs="Arial"/>
          <w:color w:val="272727"/>
          <w:sz w:val="22"/>
          <w:szCs w:val="22"/>
        </w:rPr>
      </w:pPr>
    </w:p>
    <w:sectPr w:rsidR="00937660" w:rsidRPr="00FB0B42" w:rsidSect="00FB0B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DD3AF" w14:textId="77777777" w:rsidR="005F6900" w:rsidRDefault="005F6900" w:rsidP="00FB0B42">
      <w:r>
        <w:separator/>
      </w:r>
    </w:p>
  </w:endnote>
  <w:endnote w:type="continuationSeparator" w:id="0">
    <w:p w14:paraId="6EF9A06A" w14:textId="77777777" w:rsidR="005F6900" w:rsidRDefault="005F6900" w:rsidP="00FB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154C8" w14:textId="77777777" w:rsidR="005F6900" w:rsidRDefault="005F6900" w:rsidP="00FB0B42">
      <w:r>
        <w:separator/>
      </w:r>
    </w:p>
  </w:footnote>
  <w:footnote w:type="continuationSeparator" w:id="0">
    <w:p w14:paraId="20BFBFD5" w14:textId="77777777" w:rsidR="005F6900" w:rsidRDefault="005F6900" w:rsidP="00FB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64A80"/>
    <w:multiLevelType w:val="hybridMultilevel"/>
    <w:tmpl w:val="EB502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A7"/>
    <w:rsid w:val="00002A16"/>
    <w:rsid w:val="00082687"/>
    <w:rsid w:val="004B73A7"/>
    <w:rsid w:val="005F0D9B"/>
    <w:rsid w:val="005F6900"/>
    <w:rsid w:val="00937660"/>
    <w:rsid w:val="00FB0B42"/>
    <w:rsid w:val="00FE42D4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D9DF"/>
  <w15:chartTrackingRefBased/>
  <w15:docId w15:val="{42E9CE9E-6632-4651-9247-1BD7221E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73A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B73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B73A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FB0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B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0B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B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Rostislav, Mgr.</dc:creator>
  <cp:keywords/>
  <dc:description/>
  <cp:lastModifiedBy>czechpoint</cp:lastModifiedBy>
  <cp:revision>2</cp:revision>
  <dcterms:created xsi:type="dcterms:W3CDTF">2020-12-17T12:56:00Z</dcterms:created>
  <dcterms:modified xsi:type="dcterms:W3CDTF">2020-12-17T12:56:00Z</dcterms:modified>
</cp:coreProperties>
</file>