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8A4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85AB80" w14:textId="642305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C1B85">
        <w:rPr>
          <w:rFonts w:ascii="Arial" w:hAnsi="Arial" w:cs="Arial"/>
          <w:b/>
        </w:rPr>
        <w:t>NOVÁ VES</w:t>
      </w:r>
    </w:p>
    <w:p w14:paraId="34112D2F" w14:textId="755D0DC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1B85">
        <w:rPr>
          <w:rFonts w:ascii="Arial" w:hAnsi="Arial" w:cs="Arial"/>
          <w:b/>
        </w:rPr>
        <w:t>Nová Ves</w:t>
      </w:r>
    </w:p>
    <w:p w14:paraId="0DE6923E" w14:textId="77777777" w:rsidR="00EC1B85" w:rsidRPr="002E0EAD" w:rsidRDefault="00EC1B8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7B4EEA8" w14:textId="3BEC3EE8" w:rsidR="0024722A" w:rsidRPr="00F8343C" w:rsidRDefault="00D51D24" w:rsidP="00F834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1B85">
        <w:rPr>
          <w:rFonts w:ascii="Arial" w:hAnsi="Arial" w:cs="Arial"/>
          <w:b/>
        </w:rPr>
        <w:t>Nová Ves</w:t>
      </w:r>
      <w:r w:rsidRPr="002E0EAD">
        <w:rPr>
          <w:rFonts w:ascii="Arial" w:hAnsi="Arial" w:cs="Arial"/>
          <w:b/>
        </w:rPr>
        <w:t xml:space="preserve"> </w:t>
      </w:r>
    </w:p>
    <w:p w14:paraId="4334681E" w14:textId="77777777" w:rsidR="0024722A" w:rsidRPr="00EC1B8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1B85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C1B85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C1B85">
        <w:rPr>
          <w:rFonts w:ascii="Arial" w:hAnsi="Arial" w:cs="Arial"/>
          <w:b/>
          <w:color w:val="000000"/>
          <w:szCs w:val="24"/>
        </w:rPr>
        <w:t>odpadového hospodářství</w:t>
      </w:r>
      <w:r w:rsidRPr="00EC1B85">
        <w:rPr>
          <w:rFonts w:ascii="Arial" w:hAnsi="Arial" w:cs="Arial"/>
          <w:b/>
          <w:color w:val="000000"/>
          <w:szCs w:val="24"/>
        </w:rPr>
        <w:t xml:space="preserve"> </w:t>
      </w:r>
    </w:p>
    <w:p w14:paraId="4C8B0C8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6BA741" w14:textId="185BA22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C1B85">
        <w:rPr>
          <w:rFonts w:ascii="Arial" w:hAnsi="Arial" w:cs="Arial"/>
          <w:sz w:val="22"/>
          <w:szCs w:val="22"/>
        </w:rPr>
        <w:t>Nová Ves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51CDF">
        <w:rPr>
          <w:rFonts w:ascii="Arial" w:hAnsi="Arial" w:cs="Arial"/>
          <w:sz w:val="22"/>
          <w:szCs w:val="22"/>
        </w:rPr>
        <w:t xml:space="preserve"> 20. 04. 2023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F73AD4">
        <w:rPr>
          <w:rFonts w:ascii="Arial" w:hAnsi="Arial" w:cs="Arial"/>
          <w:sz w:val="22"/>
          <w:szCs w:val="22"/>
        </w:rPr>
        <w:t>. 83/2023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FC1B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C2F08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92EE8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D53EF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DDF4C7" w14:textId="684A297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A1863">
        <w:rPr>
          <w:rFonts w:ascii="Arial" w:hAnsi="Arial" w:cs="Arial"/>
          <w:sz w:val="22"/>
          <w:szCs w:val="22"/>
        </w:rPr>
        <w:t xml:space="preserve"> Nová Ves.</w:t>
      </w:r>
    </w:p>
    <w:p w14:paraId="1526249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57666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00C00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D2DB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4BECC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C7C51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E1F1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FBBB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667F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40736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98BB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56FE6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5F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CE5BCE" w14:textId="20E3D492" w:rsidR="009B77CC" w:rsidRPr="002D69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Biologick</w:t>
      </w:r>
      <w:r w:rsidR="001476FD" w:rsidRPr="002D69FB">
        <w:rPr>
          <w:rFonts w:ascii="Arial" w:hAnsi="Arial" w:cs="Arial"/>
          <w:bCs/>
          <w:i/>
          <w:color w:val="000000"/>
        </w:rPr>
        <w:t>é</w:t>
      </w:r>
      <w:r w:rsidRPr="002D69FB">
        <w:rPr>
          <w:rFonts w:ascii="Arial" w:hAnsi="Arial" w:cs="Arial"/>
          <w:bCs/>
          <w:i/>
          <w:color w:val="000000"/>
        </w:rPr>
        <w:t xml:space="preserve"> odpady</w:t>
      </w:r>
      <w:r w:rsidR="00F8343C" w:rsidRPr="002D69FB">
        <w:rPr>
          <w:rFonts w:ascii="Arial" w:hAnsi="Arial" w:cs="Arial"/>
          <w:bCs/>
          <w:i/>
          <w:color w:val="000000"/>
        </w:rPr>
        <w:t xml:space="preserve"> rostlinného původu</w:t>
      </w:r>
      <w:r w:rsidRPr="002D69FB">
        <w:rPr>
          <w:rFonts w:ascii="Arial" w:hAnsi="Arial" w:cs="Arial"/>
          <w:bCs/>
          <w:i/>
        </w:rPr>
        <w:t>,</w:t>
      </w:r>
    </w:p>
    <w:p w14:paraId="6BA4C9FF" w14:textId="77777777" w:rsidR="009B77CC" w:rsidRPr="002D69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Papír,</w:t>
      </w:r>
    </w:p>
    <w:p w14:paraId="2BE62583" w14:textId="20EC4930" w:rsidR="009B77CC" w:rsidRPr="002D69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Plasty</w:t>
      </w:r>
      <w:r w:rsidR="00745703" w:rsidRPr="002D69FB">
        <w:rPr>
          <w:rFonts w:ascii="Arial" w:hAnsi="Arial" w:cs="Arial"/>
          <w:bCs/>
          <w:i/>
          <w:color w:val="000000"/>
        </w:rPr>
        <w:t xml:space="preserve"> včetně PET lahví</w:t>
      </w:r>
      <w:r w:rsidR="00C84A73">
        <w:rPr>
          <w:rFonts w:ascii="Arial" w:hAnsi="Arial" w:cs="Arial"/>
          <w:bCs/>
          <w:i/>
          <w:color w:val="000000"/>
        </w:rPr>
        <w:t xml:space="preserve"> (dále jen „plasty“)</w:t>
      </w:r>
      <w:r w:rsidRPr="002D69FB">
        <w:rPr>
          <w:rFonts w:ascii="Arial" w:hAnsi="Arial" w:cs="Arial"/>
          <w:bCs/>
          <w:i/>
          <w:color w:val="000000"/>
        </w:rPr>
        <w:t>,</w:t>
      </w:r>
    </w:p>
    <w:p w14:paraId="55EDAA1B" w14:textId="359C8334" w:rsidR="00F8343C" w:rsidRPr="002D69FB" w:rsidRDefault="00F8343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Nápojové kartony,</w:t>
      </w:r>
    </w:p>
    <w:p w14:paraId="3739DF64" w14:textId="77777777" w:rsidR="009B77CC" w:rsidRPr="002D69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Sklo,</w:t>
      </w:r>
    </w:p>
    <w:p w14:paraId="423BE023" w14:textId="77777777" w:rsidR="009B77CC" w:rsidRPr="002D69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Kovy,</w:t>
      </w:r>
    </w:p>
    <w:p w14:paraId="0E126C45" w14:textId="77777777" w:rsidR="0024722A" w:rsidRPr="002D69F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9FB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2D69F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D04677" w14:textId="77777777" w:rsidR="00053446" w:rsidRPr="002D69F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D69FB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2DF2531" w14:textId="27600310" w:rsidR="00A9554C" w:rsidRPr="002D69FB" w:rsidRDefault="006F432E" w:rsidP="00C51CD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9F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4565B4" w14:textId="07E58DD4" w:rsidR="00A342C0" w:rsidRPr="002D69F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9FB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8343C" w:rsidRPr="002D69FB">
        <w:rPr>
          <w:rFonts w:ascii="Arial" w:hAnsi="Arial" w:cs="Arial"/>
          <w:i/>
          <w:iCs/>
          <w:sz w:val="22"/>
          <w:szCs w:val="22"/>
        </w:rPr>
        <w:t>.</w:t>
      </w:r>
    </w:p>
    <w:p w14:paraId="2A40D2E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E7EA0F" w14:textId="7E742B3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F8343C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F8343C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F8343C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0AFD1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9C4BAD" w14:textId="1B97AE3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A1863">
        <w:rPr>
          <w:rFonts w:ascii="Arial" w:hAnsi="Arial" w:cs="Arial"/>
          <w:sz w:val="22"/>
          <w:szCs w:val="22"/>
        </w:rPr>
        <w:t>(</w:t>
      </w:r>
      <w:r w:rsidRPr="007A186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A1863">
        <w:rPr>
          <w:rFonts w:ascii="Arial" w:hAnsi="Arial" w:cs="Arial"/>
          <w:sz w:val="22"/>
          <w:szCs w:val="22"/>
        </w:rPr>
        <w:t>).</w:t>
      </w:r>
    </w:p>
    <w:p w14:paraId="620FEA0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92525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6D52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FF3D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DC543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98089E" w14:textId="09D205A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F8343C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834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A1863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0F8F5D2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F68801" w14:textId="1FC4C8FF" w:rsidR="002A3581" w:rsidRPr="002D69FB" w:rsidRDefault="002A3581" w:rsidP="00F8343C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F40B2">
        <w:rPr>
          <w:rFonts w:ascii="Arial" w:hAnsi="Arial" w:cs="Arial"/>
          <w:sz w:val="22"/>
          <w:szCs w:val="22"/>
        </w:rPr>
        <w:t xml:space="preserve"> a velkoobjemové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6F40B2">
        <w:rPr>
          <w:rFonts w:ascii="Arial" w:hAnsi="Arial" w:cs="Arial"/>
          <w:sz w:val="22"/>
          <w:szCs w:val="22"/>
        </w:rPr>
        <w:t>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F8343C">
        <w:rPr>
          <w:rFonts w:ascii="Arial" w:hAnsi="Arial" w:cs="Arial"/>
          <w:sz w:val="22"/>
          <w:szCs w:val="22"/>
        </w:rPr>
        <w:t xml:space="preserve"> uvedených </w:t>
      </w:r>
      <w:r w:rsidR="00F8343C" w:rsidRPr="002D69FB">
        <w:rPr>
          <w:rFonts w:ascii="Arial" w:hAnsi="Arial" w:cs="Arial"/>
          <w:sz w:val="22"/>
          <w:szCs w:val="22"/>
        </w:rPr>
        <w:t>na webových stránkách obce</w:t>
      </w:r>
      <w:r w:rsidR="00F8343C" w:rsidRPr="002D69F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6F40B2" w:rsidRPr="002D69FB">
        <w:rPr>
          <w:rFonts w:ascii="Arial" w:hAnsi="Arial" w:cs="Arial"/>
          <w:sz w:val="22"/>
          <w:szCs w:val="22"/>
        </w:rPr>
        <w:t>.</w:t>
      </w:r>
    </w:p>
    <w:p w14:paraId="1DC655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DBDC82" w14:textId="52BB0463" w:rsidR="0024722A" w:rsidRPr="00FB6AE5" w:rsidRDefault="0024722A" w:rsidP="00F8343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F8343C">
        <w:rPr>
          <w:rFonts w:ascii="Arial" w:hAnsi="Arial" w:cs="Arial"/>
          <w:sz w:val="22"/>
          <w:szCs w:val="22"/>
        </w:rPr>
        <w:t xml:space="preserve"> a</w:t>
      </w:r>
      <w:r w:rsidR="007F735F">
        <w:rPr>
          <w:rFonts w:ascii="Arial" w:hAnsi="Arial" w:cs="Arial"/>
          <w:sz w:val="22"/>
          <w:szCs w:val="22"/>
        </w:rPr>
        <w:t xml:space="preserve">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79A75EE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F00761" w14:textId="241A863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735F">
        <w:rPr>
          <w:rFonts w:ascii="Arial" w:hAnsi="Arial" w:cs="Arial"/>
          <w:b/>
          <w:i/>
          <w:color w:val="000000"/>
        </w:rPr>
        <w:t>Biologick</w:t>
      </w:r>
      <w:r w:rsidR="001476FD" w:rsidRPr="007F735F">
        <w:rPr>
          <w:rFonts w:ascii="Arial" w:hAnsi="Arial" w:cs="Arial"/>
          <w:b/>
          <w:i/>
          <w:color w:val="000000"/>
        </w:rPr>
        <w:t>é</w:t>
      </w:r>
      <w:r w:rsidR="00DB2051" w:rsidRPr="007F735F">
        <w:rPr>
          <w:rFonts w:ascii="Arial" w:hAnsi="Arial" w:cs="Arial"/>
          <w:b/>
          <w:i/>
          <w:color w:val="000000"/>
        </w:rPr>
        <w:t xml:space="preserve"> </w:t>
      </w:r>
      <w:r w:rsidRPr="007F735F">
        <w:rPr>
          <w:rFonts w:ascii="Arial" w:hAnsi="Arial" w:cs="Arial"/>
          <w:b/>
          <w:i/>
          <w:color w:val="000000"/>
        </w:rPr>
        <w:t>odpady</w:t>
      </w:r>
      <w:r w:rsidR="00F8343C">
        <w:rPr>
          <w:rFonts w:ascii="Arial" w:hAnsi="Arial" w:cs="Arial"/>
          <w:b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7F735F">
        <w:rPr>
          <w:rFonts w:ascii="Arial" w:hAnsi="Arial" w:cs="Arial"/>
          <w:bCs/>
          <w:i/>
          <w:color w:val="000000"/>
        </w:rPr>
        <w:t>velkoobjemový kontejner, barva zelená, nápis „BIOODPAD“</w:t>
      </w:r>
    </w:p>
    <w:p w14:paraId="2757D0B5" w14:textId="35BA95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735F">
        <w:rPr>
          <w:rFonts w:ascii="Arial" w:hAnsi="Arial" w:cs="Arial"/>
          <w:b/>
          <w:i/>
          <w:color w:val="000000"/>
        </w:rPr>
        <w:t>P</w:t>
      </w:r>
      <w:r w:rsidR="0024722A" w:rsidRPr="007F735F">
        <w:rPr>
          <w:rFonts w:ascii="Arial" w:hAnsi="Arial" w:cs="Arial"/>
          <w:b/>
          <w:i/>
          <w:color w:val="000000"/>
        </w:rPr>
        <w:t>apír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A1863">
        <w:rPr>
          <w:rFonts w:ascii="Arial" w:hAnsi="Arial" w:cs="Arial"/>
          <w:bCs/>
          <w:i/>
          <w:color w:val="000000"/>
        </w:rPr>
        <w:t>nádoby modrá, nápis „PAPÍR“</w:t>
      </w:r>
    </w:p>
    <w:p w14:paraId="6EEE79A1" w14:textId="4811D55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F735F">
        <w:rPr>
          <w:rFonts w:ascii="Arial" w:hAnsi="Arial" w:cs="Arial"/>
          <w:b/>
          <w:i/>
          <w:color w:val="000000"/>
        </w:rPr>
        <w:t>Plasty</w:t>
      </w:r>
      <w:r w:rsidR="00BD2626">
        <w:rPr>
          <w:rFonts w:ascii="Arial" w:hAnsi="Arial" w:cs="Arial"/>
          <w:bCs/>
          <w:i/>
          <w:color w:val="000000"/>
        </w:rPr>
        <w:t xml:space="preserve"> 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7A1863" w:rsidRPr="00BD2626">
        <w:rPr>
          <w:rFonts w:ascii="Arial" w:hAnsi="Arial" w:cs="Arial"/>
          <w:b/>
          <w:bCs/>
          <w:i/>
          <w:color w:val="000000"/>
        </w:rPr>
        <w:t>nápojové kartony</w:t>
      </w:r>
      <w:r w:rsidR="007A1863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7A1863">
        <w:rPr>
          <w:rFonts w:ascii="Arial" w:hAnsi="Arial" w:cs="Arial"/>
          <w:bCs/>
          <w:i/>
          <w:color w:val="000000"/>
        </w:rPr>
        <w:t xml:space="preserve"> nádoby žlutá, nápis „PLASTY“, „NÁPOJOVÉ KARTONY“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DBD1970" w14:textId="663B24B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735F">
        <w:rPr>
          <w:rFonts w:ascii="Arial" w:hAnsi="Arial" w:cs="Arial"/>
          <w:b/>
          <w:i/>
          <w:color w:val="000000"/>
        </w:rPr>
        <w:t>S</w:t>
      </w:r>
      <w:r w:rsidR="0024722A" w:rsidRPr="007F735F">
        <w:rPr>
          <w:rFonts w:ascii="Arial" w:hAnsi="Arial" w:cs="Arial"/>
          <w:b/>
          <w:i/>
          <w:color w:val="000000"/>
        </w:rPr>
        <w:t>klo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A1863">
        <w:rPr>
          <w:rFonts w:ascii="Arial" w:hAnsi="Arial" w:cs="Arial"/>
          <w:bCs/>
          <w:i/>
          <w:color w:val="000000"/>
        </w:rPr>
        <w:t>nádoby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A1863">
        <w:rPr>
          <w:rFonts w:ascii="Arial" w:hAnsi="Arial" w:cs="Arial"/>
          <w:bCs/>
          <w:i/>
          <w:color w:val="000000"/>
        </w:rPr>
        <w:t xml:space="preserve"> nápis „SKLO“</w:t>
      </w:r>
    </w:p>
    <w:p w14:paraId="55E321CE" w14:textId="5DF806D9" w:rsidR="00F8343C" w:rsidRPr="00BB57DC" w:rsidRDefault="000332D7" w:rsidP="00BB57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735F">
        <w:rPr>
          <w:rFonts w:ascii="Arial" w:hAnsi="Arial" w:cs="Arial"/>
          <w:b/>
          <w:i/>
          <w:color w:val="000000"/>
        </w:rPr>
        <w:t>K</w:t>
      </w:r>
      <w:r w:rsidR="00745703" w:rsidRPr="007F735F">
        <w:rPr>
          <w:rFonts w:ascii="Arial" w:hAnsi="Arial" w:cs="Arial"/>
          <w:b/>
          <w:i/>
          <w:color w:val="000000"/>
        </w:rPr>
        <w:t>ovy</w:t>
      </w:r>
      <w:r w:rsidR="00745703" w:rsidRPr="00AC2295">
        <w:rPr>
          <w:rFonts w:ascii="Arial" w:hAnsi="Arial" w:cs="Arial"/>
          <w:bCs/>
          <w:i/>
          <w:color w:val="000000"/>
        </w:rPr>
        <w:t>, barva</w:t>
      </w:r>
      <w:r w:rsidR="007F735F">
        <w:rPr>
          <w:rFonts w:ascii="Arial" w:hAnsi="Arial" w:cs="Arial"/>
          <w:bCs/>
          <w:i/>
          <w:color w:val="000000"/>
        </w:rPr>
        <w:t xml:space="preserve"> nádoby černá, nápis „KOVY"</w:t>
      </w:r>
      <w:r w:rsidR="00BD2626">
        <w:rPr>
          <w:rFonts w:ascii="Arial" w:hAnsi="Arial" w:cs="Arial"/>
          <w:bCs/>
          <w:i/>
          <w:color w:val="000000"/>
        </w:rPr>
        <w:t>.</w:t>
      </w:r>
    </w:p>
    <w:p w14:paraId="20C39BD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B3EEE90" w14:textId="60884830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BD2626">
        <w:rPr>
          <w:rFonts w:ascii="Arial" w:hAnsi="Arial" w:cs="Arial"/>
          <w:sz w:val="22"/>
          <w:szCs w:val="22"/>
        </w:rPr>
        <w:t xml:space="preserve">a velkoobjemových kontejnerů je </w:t>
      </w:r>
      <w:r w:rsidRPr="00AC2295">
        <w:rPr>
          <w:rFonts w:ascii="Arial" w:hAnsi="Arial" w:cs="Arial"/>
          <w:sz w:val="22"/>
          <w:szCs w:val="22"/>
        </w:rPr>
        <w:t>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52C12A" w14:textId="77777777" w:rsidR="009007DD" w:rsidRPr="00BD262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C91A3C" w14:textId="40729DC9" w:rsidR="009007DD" w:rsidRPr="00BD262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2626">
        <w:rPr>
          <w:rFonts w:ascii="Arial" w:hAnsi="Arial" w:cs="Arial"/>
          <w:sz w:val="22"/>
          <w:szCs w:val="22"/>
        </w:rPr>
        <w:t>Zvláštní sběrné nádoby</w:t>
      </w:r>
      <w:r w:rsidR="00BD2626" w:rsidRPr="00BD2626">
        <w:rPr>
          <w:rFonts w:ascii="Arial" w:hAnsi="Arial" w:cs="Arial"/>
          <w:sz w:val="22"/>
          <w:szCs w:val="22"/>
        </w:rPr>
        <w:t xml:space="preserve"> a velkoobjemové kontejnery</w:t>
      </w:r>
      <w:r w:rsidRPr="00BD2626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004F8E" w14:textId="77777777" w:rsidR="003A0DB1" w:rsidRPr="00BD2626" w:rsidRDefault="003A0DB1" w:rsidP="003A0DB1">
      <w:pPr>
        <w:pStyle w:val="Default"/>
        <w:ind w:left="360"/>
        <w:rPr>
          <w:color w:val="auto"/>
        </w:rPr>
      </w:pPr>
    </w:p>
    <w:p w14:paraId="1DF8D9AC" w14:textId="4022C8D7" w:rsidR="00FB298C" w:rsidRPr="00BD2626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2626">
        <w:rPr>
          <w:rFonts w:ascii="Arial" w:hAnsi="Arial" w:cs="Arial"/>
          <w:sz w:val="22"/>
          <w:szCs w:val="22"/>
        </w:rPr>
        <w:t>Papír, plasty, sklo, kov</w:t>
      </w:r>
      <w:r w:rsidR="007F735F" w:rsidRPr="00BD2626">
        <w:rPr>
          <w:rFonts w:ascii="Arial" w:hAnsi="Arial" w:cs="Arial"/>
          <w:sz w:val="22"/>
          <w:szCs w:val="22"/>
        </w:rPr>
        <w:t>y</w:t>
      </w:r>
      <w:r w:rsidR="00FB298C" w:rsidRPr="00BD2626">
        <w:rPr>
          <w:rFonts w:ascii="Arial" w:hAnsi="Arial" w:cs="Arial"/>
          <w:sz w:val="22"/>
          <w:szCs w:val="22"/>
        </w:rPr>
        <w:t xml:space="preserve"> lze také odevzdávat </w:t>
      </w:r>
      <w:r w:rsidR="007F735F" w:rsidRPr="00BD2626">
        <w:rPr>
          <w:rFonts w:ascii="Arial" w:hAnsi="Arial" w:cs="Arial"/>
          <w:sz w:val="22"/>
          <w:szCs w:val="22"/>
        </w:rPr>
        <w:t>v provoz</w:t>
      </w:r>
      <w:r w:rsidR="00BD2626" w:rsidRPr="00BD2626">
        <w:rPr>
          <w:rFonts w:ascii="Arial" w:hAnsi="Arial" w:cs="Arial"/>
          <w:sz w:val="22"/>
          <w:szCs w:val="22"/>
        </w:rPr>
        <w:t>ní době na Překládací stanici a </w:t>
      </w:r>
      <w:r w:rsidR="007F735F" w:rsidRPr="00BD2626">
        <w:rPr>
          <w:rFonts w:ascii="Arial" w:hAnsi="Arial" w:cs="Arial"/>
          <w:sz w:val="22"/>
          <w:szCs w:val="22"/>
        </w:rPr>
        <w:t xml:space="preserve">sběrném dvoře odpadů </w:t>
      </w:r>
      <w:r w:rsidR="00C51CDF" w:rsidRPr="00BD2626">
        <w:rPr>
          <w:rFonts w:ascii="Arial" w:hAnsi="Arial" w:cs="Arial"/>
          <w:sz w:val="22"/>
          <w:szCs w:val="22"/>
        </w:rPr>
        <w:t>společnosti ODEKO</w:t>
      </w:r>
      <w:r w:rsidR="00C84A73">
        <w:rPr>
          <w:rFonts w:ascii="Arial" w:hAnsi="Arial" w:cs="Arial"/>
          <w:sz w:val="22"/>
          <w:szCs w:val="22"/>
        </w:rPr>
        <w:t>,</w:t>
      </w:r>
      <w:r w:rsidR="00C51CDF" w:rsidRPr="00BD2626">
        <w:rPr>
          <w:rFonts w:ascii="Arial" w:hAnsi="Arial" w:cs="Arial"/>
          <w:sz w:val="22"/>
          <w:szCs w:val="22"/>
        </w:rPr>
        <w:t xml:space="preserve"> s.</w:t>
      </w:r>
      <w:r w:rsidR="00BB57DC" w:rsidRPr="00BD2626">
        <w:rPr>
          <w:rFonts w:ascii="Arial" w:hAnsi="Arial" w:cs="Arial"/>
          <w:sz w:val="22"/>
          <w:szCs w:val="22"/>
        </w:rPr>
        <w:t xml:space="preserve"> </w:t>
      </w:r>
      <w:r w:rsidR="00C51CDF" w:rsidRPr="00BD2626">
        <w:rPr>
          <w:rFonts w:ascii="Arial" w:hAnsi="Arial" w:cs="Arial"/>
          <w:sz w:val="22"/>
          <w:szCs w:val="22"/>
        </w:rPr>
        <w:t>r.</w:t>
      </w:r>
      <w:r w:rsidR="00BB57DC" w:rsidRPr="00BD2626">
        <w:rPr>
          <w:rFonts w:ascii="Arial" w:hAnsi="Arial" w:cs="Arial"/>
          <w:sz w:val="22"/>
          <w:szCs w:val="22"/>
        </w:rPr>
        <w:t xml:space="preserve"> </w:t>
      </w:r>
      <w:r w:rsidR="00C51CDF" w:rsidRPr="00BD2626">
        <w:rPr>
          <w:rFonts w:ascii="Arial" w:hAnsi="Arial" w:cs="Arial"/>
          <w:sz w:val="22"/>
          <w:szCs w:val="22"/>
        </w:rPr>
        <w:t>o.</w:t>
      </w:r>
      <w:r w:rsidR="007F735F" w:rsidRPr="00BD2626">
        <w:rPr>
          <w:rFonts w:ascii="Arial" w:hAnsi="Arial" w:cs="Arial"/>
          <w:sz w:val="22"/>
          <w:szCs w:val="22"/>
        </w:rPr>
        <w:t>, umíst</w:t>
      </w:r>
      <w:r w:rsidR="00BD2626" w:rsidRPr="00BD2626">
        <w:rPr>
          <w:rFonts w:ascii="Arial" w:hAnsi="Arial" w:cs="Arial"/>
          <w:sz w:val="22"/>
          <w:szCs w:val="22"/>
        </w:rPr>
        <w:t>ěném na pozemcích p.  č.</w:t>
      </w:r>
      <w:r w:rsidR="007F735F" w:rsidRPr="00BD2626">
        <w:rPr>
          <w:rFonts w:ascii="Arial" w:hAnsi="Arial" w:cs="Arial"/>
          <w:sz w:val="22"/>
          <w:szCs w:val="22"/>
        </w:rPr>
        <w:t xml:space="preserve"> 233/7 a 233/10 v katastrálním území Albrechtice nad Orlicí</w:t>
      </w:r>
      <w:r w:rsidR="00BD2626" w:rsidRPr="00BD262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7F735F" w:rsidRPr="00BD2626">
        <w:rPr>
          <w:rFonts w:ascii="Arial" w:hAnsi="Arial" w:cs="Arial"/>
          <w:sz w:val="22"/>
          <w:szCs w:val="22"/>
        </w:rPr>
        <w:t>.</w:t>
      </w:r>
      <w:r w:rsidR="00F8343C" w:rsidRPr="00BD2626">
        <w:rPr>
          <w:rFonts w:ascii="Arial" w:hAnsi="Arial" w:cs="Arial"/>
          <w:sz w:val="22"/>
          <w:szCs w:val="22"/>
        </w:rPr>
        <w:t xml:space="preserve"> </w:t>
      </w:r>
    </w:p>
    <w:p w14:paraId="6EC36237" w14:textId="46CF0D3C" w:rsidR="003A0DB1" w:rsidRPr="00BD2626" w:rsidRDefault="003A0DB1" w:rsidP="003A0DB1">
      <w:pPr>
        <w:pStyle w:val="Default"/>
        <w:ind w:left="360"/>
        <w:rPr>
          <w:color w:val="auto"/>
        </w:rPr>
      </w:pPr>
    </w:p>
    <w:p w14:paraId="103BA3AC" w14:textId="77777777" w:rsidR="001F4E76" w:rsidRPr="00BD2626" w:rsidRDefault="001F4E76" w:rsidP="003A0DB1">
      <w:pPr>
        <w:pStyle w:val="Default"/>
        <w:ind w:left="360"/>
        <w:rPr>
          <w:color w:val="auto"/>
        </w:rPr>
      </w:pPr>
    </w:p>
    <w:p w14:paraId="589BC3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B377FF" w14:textId="354F7D9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B57D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20F5A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5231E9" w14:textId="1C267C81" w:rsidR="0024722A" w:rsidRPr="00BB57DC" w:rsidRDefault="007F735F" w:rsidP="00EA63C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</w:t>
      </w:r>
      <w:r w:rsidR="00BB57DC">
        <w:rPr>
          <w:rFonts w:ascii="Arial" w:hAnsi="Arial" w:cs="Arial"/>
          <w:sz w:val="22"/>
          <w:szCs w:val="22"/>
        </w:rPr>
        <w:t xml:space="preserve"> a objemný odpad</w:t>
      </w:r>
      <w:r>
        <w:rPr>
          <w:rFonts w:ascii="Arial" w:hAnsi="Arial" w:cs="Arial"/>
          <w:sz w:val="22"/>
          <w:szCs w:val="22"/>
        </w:rPr>
        <w:t xml:space="preserve"> lze celoročně odevzdávat v provozní době na Překládací stanici a sběrném dvoře </w:t>
      </w:r>
      <w:r w:rsidRPr="00BB57DC">
        <w:rPr>
          <w:rFonts w:ascii="Arial" w:hAnsi="Arial" w:cs="Arial"/>
          <w:sz w:val="22"/>
          <w:szCs w:val="22"/>
        </w:rPr>
        <w:t xml:space="preserve">odpadů </w:t>
      </w:r>
      <w:r w:rsidR="00731A5B" w:rsidRPr="00BB57DC">
        <w:rPr>
          <w:rFonts w:ascii="Arial" w:hAnsi="Arial" w:cs="Arial"/>
          <w:sz w:val="22"/>
          <w:szCs w:val="22"/>
        </w:rPr>
        <w:t>ODEKO</w:t>
      </w:r>
      <w:r w:rsidR="00C84A73">
        <w:rPr>
          <w:rFonts w:ascii="Arial" w:hAnsi="Arial" w:cs="Arial"/>
          <w:sz w:val="22"/>
          <w:szCs w:val="22"/>
        </w:rPr>
        <w:t>,</w:t>
      </w:r>
      <w:r w:rsidR="00731A5B" w:rsidRPr="00BB57DC">
        <w:rPr>
          <w:rFonts w:ascii="Arial" w:hAnsi="Arial" w:cs="Arial"/>
          <w:sz w:val="22"/>
          <w:szCs w:val="22"/>
        </w:rPr>
        <w:t xml:space="preserve"> s.</w:t>
      </w:r>
      <w:r w:rsidR="00BB57DC" w:rsidRPr="00BB57DC">
        <w:rPr>
          <w:rFonts w:ascii="Arial" w:hAnsi="Arial" w:cs="Arial"/>
          <w:sz w:val="22"/>
          <w:szCs w:val="22"/>
        </w:rPr>
        <w:t xml:space="preserve"> </w:t>
      </w:r>
      <w:r w:rsidR="00731A5B" w:rsidRPr="00BB57DC">
        <w:rPr>
          <w:rFonts w:ascii="Arial" w:hAnsi="Arial" w:cs="Arial"/>
          <w:sz w:val="22"/>
          <w:szCs w:val="22"/>
        </w:rPr>
        <w:t>r.</w:t>
      </w:r>
      <w:r w:rsidR="00BB57DC" w:rsidRPr="00BB57DC">
        <w:rPr>
          <w:rFonts w:ascii="Arial" w:hAnsi="Arial" w:cs="Arial"/>
          <w:sz w:val="22"/>
          <w:szCs w:val="22"/>
        </w:rPr>
        <w:t xml:space="preserve"> </w:t>
      </w:r>
      <w:r w:rsidR="00731A5B" w:rsidRPr="00BB57DC">
        <w:rPr>
          <w:rFonts w:ascii="Arial" w:hAnsi="Arial" w:cs="Arial"/>
          <w:sz w:val="22"/>
          <w:szCs w:val="22"/>
        </w:rPr>
        <w:t>o</w:t>
      </w:r>
      <w:r w:rsidRPr="00BB57DC">
        <w:rPr>
          <w:rFonts w:ascii="Arial" w:hAnsi="Arial" w:cs="Arial"/>
          <w:sz w:val="22"/>
          <w:szCs w:val="22"/>
        </w:rPr>
        <w:t>.</w:t>
      </w:r>
      <w:r w:rsidR="00BD2626">
        <w:rPr>
          <w:rFonts w:ascii="Arial" w:hAnsi="Arial" w:cs="Arial"/>
          <w:sz w:val="22"/>
          <w:szCs w:val="22"/>
        </w:rPr>
        <w:t xml:space="preserve"> </w:t>
      </w:r>
      <w:r w:rsidR="00DA2B68">
        <w:rPr>
          <w:rFonts w:ascii="Arial" w:hAnsi="Arial" w:cs="Arial"/>
          <w:sz w:val="22"/>
          <w:szCs w:val="22"/>
        </w:rPr>
        <w:t xml:space="preserve">v </w:t>
      </w:r>
      <w:r w:rsidR="00BD2626">
        <w:rPr>
          <w:rFonts w:ascii="Arial" w:hAnsi="Arial" w:cs="Arial"/>
          <w:sz w:val="22"/>
          <w:szCs w:val="22"/>
        </w:rPr>
        <w:t>Albrechtic</w:t>
      </w:r>
      <w:r w:rsidR="00DA2B68">
        <w:rPr>
          <w:rFonts w:ascii="Arial" w:hAnsi="Arial" w:cs="Arial"/>
          <w:sz w:val="22"/>
          <w:szCs w:val="22"/>
        </w:rPr>
        <w:t>ích</w:t>
      </w:r>
      <w:r w:rsidR="00BD2626">
        <w:rPr>
          <w:rFonts w:ascii="Arial" w:hAnsi="Arial" w:cs="Arial"/>
          <w:sz w:val="22"/>
          <w:szCs w:val="22"/>
        </w:rPr>
        <w:t xml:space="preserve"> nad Orlicí</w:t>
      </w:r>
      <w:r w:rsidR="00BD2626">
        <w:rPr>
          <w:rFonts w:ascii="Arial" w:hAnsi="Arial" w:cs="Arial"/>
          <w:sz w:val="22"/>
          <w:szCs w:val="22"/>
          <w:vertAlign w:val="superscript"/>
        </w:rPr>
        <w:t>4</w:t>
      </w:r>
      <w:r w:rsidR="00BD2626">
        <w:rPr>
          <w:rFonts w:ascii="Arial" w:hAnsi="Arial" w:cs="Arial"/>
          <w:sz w:val="22"/>
          <w:szCs w:val="22"/>
        </w:rPr>
        <w:t>.</w:t>
      </w:r>
    </w:p>
    <w:p w14:paraId="7D7E8DE6" w14:textId="77777777" w:rsidR="00BB57DC" w:rsidRDefault="00BB57DC" w:rsidP="00BB57D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88B061" w14:textId="64015090" w:rsidR="00BB57DC" w:rsidRDefault="00BB57DC" w:rsidP="00BB57D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objemného odpadu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5221B25" w14:textId="77777777" w:rsidR="00BB57DC" w:rsidRPr="007F735F" w:rsidRDefault="00BB57DC" w:rsidP="00BB57D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E8E607" w14:textId="2C620D6A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0FF768" w14:textId="77777777" w:rsidR="00507158" w:rsidRDefault="00507158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8DB664" w14:textId="7CCB9944" w:rsidR="00547890" w:rsidRDefault="00547890" w:rsidP="00765052">
      <w:pPr>
        <w:rPr>
          <w:rFonts w:ascii="Arial" w:hAnsi="Arial" w:cs="Arial"/>
          <w:sz w:val="22"/>
          <w:szCs w:val="22"/>
        </w:rPr>
      </w:pPr>
    </w:p>
    <w:p w14:paraId="6AC75C3F" w14:textId="173645C3" w:rsidR="00507158" w:rsidRPr="00507158" w:rsidRDefault="00507158" w:rsidP="005071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715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F40B2">
        <w:rPr>
          <w:rFonts w:ascii="Arial" w:hAnsi="Arial" w:cs="Arial"/>
          <w:b/>
          <w:bCs/>
          <w:sz w:val="22"/>
          <w:szCs w:val="22"/>
        </w:rPr>
        <w:t>5</w:t>
      </w:r>
    </w:p>
    <w:p w14:paraId="6BD04262" w14:textId="34B5A68F" w:rsidR="00507158" w:rsidRPr="00507158" w:rsidRDefault="00507158" w:rsidP="005071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7158">
        <w:rPr>
          <w:rFonts w:ascii="Arial" w:hAnsi="Arial" w:cs="Arial"/>
          <w:b/>
          <w:bCs/>
          <w:sz w:val="22"/>
          <w:szCs w:val="22"/>
        </w:rPr>
        <w:t>Sběr a svoz jedlých olejů a tuků</w:t>
      </w:r>
    </w:p>
    <w:p w14:paraId="322ABB59" w14:textId="77777777" w:rsidR="00507158" w:rsidRPr="00507158" w:rsidRDefault="00507158" w:rsidP="00765052">
      <w:pPr>
        <w:rPr>
          <w:rFonts w:ascii="Arial" w:hAnsi="Arial" w:cs="Arial"/>
          <w:sz w:val="22"/>
          <w:szCs w:val="22"/>
        </w:rPr>
      </w:pPr>
    </w:p>
    <w:p w14:paraId="323359BA" w14:textId="245925CF" w:rsidR="00507158" w:rsidRDefault="00507158" w:rsidP="00BB57D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07158">
        <w:rPr>
          <w:rFonts w:ascii="Arial" w:hAnsi="Arial" w:cs="Arial"/>
        </w:rPr>
        <w:t xml:space="preserve">Jedlé oleje a tuky se shromažďují do uzavíratelných čirých plastových láhví o maximálním objemu 5 litrů. (Lahve musí být před naplněním jedlými oleji a tuky čisté). </w:t>
      </w:r>
    </w:p>
    <w:p w14:paraId="0B0C3930" w14:textId="77777777" w:rsidR="00C84A73" w:rsidRPr="00BB57DC" w:rsidRDefault="00C84A73" w:rsidP="00C84A73">
      <w:pPr>
        <w:pStyle w:val="Odstavecseseznamem"/>
        <w:ind w:left="360"/>
        <w:jc w:val="both"/>
        <w:rPr>
          <w:rFonts w:ascii="Arial" w:hAnsi="Arial" w:cs="Arial"/>
        </w:rPr>
      </w:pPr>
    </w:p>
    <w:p w14:paraId="6A71D43B" w14:textId="13270C8D" w:rsidR="00F71191" w:rsidRPr="00BB57DC" w:rsidRDefault="00507158" w:rsidP="00A773E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</w:rPr>
      </w:pPr>
      <w:r w:rsidRPr="00507158">
        <w:rPr>
          <w:rFonts w:ascii="Arial" w:hAnsi="Arial" w:cs="Arial"/>
        </w:rPr>
        <w:t>Svoz probíhá celoročně, společně se svozem směsného komunálního odpadu. Pevně uzavřené nádoby s jedlými oleji a tuky se umístí v den svozu vedle sběrné nádoby na směsný komunální odpad.</w:t>
      </w:r>
    </w:p>
    <w:p w14:paraId="5A19861F" w14:textId="77777777" w:rsidR="001F4E76" w:rsidRDefault="001F4E76" w:rsidP="00A773EE">
      <w:pPr>
        <w:rPr>
          <w:rFonts w:ascii="Arial" w:hAnsi="Arial" w:cs="Arial"/>
          <w:b/>
          <w:sz w:val="22"/>
          <w:szCs w:val="22"/>
        </w:rPr>
      </w:pPr>
    </w:p>
    <w:p w14:paraId="2BE7C0D0" w14:textId="51F7D026" w:rsidR="0024722A" w:rsidRPr="00BB57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B57DC">
        <w:rPr>
          <w:rFonts w:ascii="Arial" w:hAnsi="Arial" w:cs="Arial"/>
          <w:b/>
          <w:sz w:val="22"/>
          <w:szCs w:val="22"/>
        </w:rPr>
        <w:t xml:space="preserve">Čl. </w:t>
      </w:r>
      <w:r w:rsidR="00BB57DC" w:rsidRPr="00BB57DC">
        <w:rPr>
          <w:rFonts w:ascii="Arial" w:hAnsi="Arial" w:cs="Arial"/>
          <w:b/>
          <w:sz w:val="22"/>
          <w:szCs w:val="22"/>
        </w:rPr>
        <w:t>6</w:t>
      </w:r>
    </w:p>
    <w:p w14:paraId="74DCBC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2C41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19D53A" w14:textId="7ACAF0A2" w:rsidR="00F855EC" w:rsidRPr="00BB57DC" w:rsidRDefault="0025354B" w:rsidP="00F855E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F855EC">
        <w:rPr>
          <w:rFonts w:ascii="Arial" w:hAnsi="Arial" w:cs="Arial"/>
        </w:rPr>
        <w:t xml:space="preserve">Směsný komunální odpad se </w:t>
      </w:r>
      <w:r w:rsidR="00912D28" w:rsidRPr="00F855EC">
        <w:rPr>
          <w:rFonts w:ascii="Arial" w:hAnsi="Arial" w:cs="Arial"/>
        </w:rPr>
        <w:t xml:space="preserve">odkládá </w:t>
      </w:r>
      <w:r w:rsidRPr="00F855EC">
        <w:rPr>
          <w:rFonts w:ascii="Arial" w:hAnsi="Arial" w:cs="Arial"/>
        </w:rPr>
        <w:t>do sběrných nádob. Pro účely této vyhlášky se sběrnými nádobami rozumějí</w:t>
      </w:r>
      <w:r w:rsidR="00F855EC" w:rsidRPr="00F855EC">
        <w:rPr>
          <w:rFonts w:ascii="Arial" w:hAnsi="Arial" w:cs="Arial"/>
          <w:color w:val="00B0F0"/>
        </w:rPr>
        <w:t>:</w:t>
      </w:r>
    </w:p>
    <w:p w14:paraId="31AE13AE" w14:textId="77777777" w:rsidR="00F855EC" w:rsidRDefault="00F855EC" w:rsidP="00F855EC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typizované sběrné nádoby – popelnice o objemu 110 l, 120 l, 240 l</w:t>
      </w:r>
      <w:r>
        <w:rPr>
          <w:rFonts w:ascii="Arial" w:hAnsi="Arial" w:cs="Arial"/>
        </w:rPr>
        <w:t xml:space="preserve"> </w:t>
      </w:r>
    </w:p>
    <w:p w14:paraId="5F8AC96B" w14:textId="74BA7F2F" w:rsidR="00F855EC" w:rsidRPr="00F855EC" w:rsidRDefault="00F855EC" w:rsidP="00F855EC">
      <w:pPr>
        <w:pStyle w:val="Odstavecseseznamem"/>
        <w:widowControl w:val="0"/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a kontejnery 1100 l,</w:t>
      </w:r>
    </w:p>
    <w:p w14:paraId="6A5DFE1D" w14:textId="2F2ADF3D" w:rsidR="00F855EC" w:rsidRDefault="00F855EC" w:rsidP="00F855EC">
      <w:pPr>
        <w:widowControl w:val="0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1553C">
        <w:rPr>
          <w:rFonts w:ascii="Arial" w:hAnsi="Arial" w:cs="Arial"/>
          <w:sz w:val="22"/>
          <w:szCs w:val="22"/>
        </w:rPr>
        <w:t>odpadkové koše umístěné na veřejných prostranstvích v</w:t>
      </w:r>
      <w:r>
        <w:rPr>
          <w:rFonts w:ascii="Arial" w:hAnsi="Arial" w:cs="Arial"/>
          <w:sz w:val="22"/>
          <w:szCs w:val="22"/>
        </w:rPr>
        <w:t xml:space="preserve"> obci</w:t>
      </w:r>
      <w:r w:rsidRPr="00A1553C">
        <w:rPr>
          <w:rFonts w:ascii="Arial" w:hAnsi="Arial" w:cs="Arial"/>
          <w:sz w:val="22"/>
          <w:szCs w:val="22"/>
        </w:rPr>
        <w:t xml:space="preserve"> sloužící k odkládání drobného směsného komunálního odpadu. </w:t>
      </w:r>
    </w:p>
    <w:p w14:paraId="1AC2F743" w14:textId="44947F7C" w:rsidR="00F855EC" w:rsidRDefault="00F855EC" w:rsidP="00F855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01AA9D" w14:textId="11472BB3" w:rsidR="00F855EC" w:rsidRDefault="00F855EC" w:rsidP="00F855E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Stanoviště sběrných nádob je místo, kde jsou nádoby trvale nebo přechodně umístěny za účelem dalšího nakládání se směsným komunálním odpadem oprávněnou osobou.</w:t>
      </w:r>
    </w:p>
    <w:p w14:paraId="72641BD6" w14:textId="77777777" w:rsidR="00C84A73" w:rsidRPr="00F855EC" w:rsidRDefault="00C84A73" w:rsidP="00C84A73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13B32960" w14:textId="7E788264" w:rsidR="000F4568" w:rsidRDefault="00F855EC" w:rsidP="00F855E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Stanovuje se povinnost obstarat si dostatečné množství sběrných nádob uvedeného typu k odkládání veškerého směsného</w:t>
      </w:r>
      <w:r w:rsidR="00BB57DC">
        <w:rPr>
          <w:rFonts w:ascii="Arial" w:hAnsi="Arial" w:cs="Arial"/>
        </w:rPr>
        <w:t xml:space="preserve"> komunálního</w:t>
      </w:r>
      <w:r w:rsidRPr="00F855EC">
        <w:rPr>
          <w:rFonts w:ascii="Arial" w:hAnsi="Arial" w:cs="Arial"/>
        </w:rPr>
        <w:t xml:space="preserve"> odpadu a sběrné nádoby přechodně umístěné k vývozu komunálního odpadu týž den přemístit na trvalé stanoviště.  </w:t>
      </w:r>
    </w:p>
    <w:p w14:paraId="1B8875BD" w14:textId="77777777" w:rsidR="001F4E76" w:rsidRPr="00F855EC" w:rsidRDefault="001F4E76" w:rsidP="001F4E76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5B470E3B" w14:textId="6FD1A6E8" w:rsidR="000F4568" w:rsidRPr="00C51CD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51CDF">
        <w:rPr>
          <w:rFonts w:ascii="Arial" w:hAnsi="Arial" w:cs="Arial"/>
          <w:b/>
          <w:sz w:val="22"/>
          <w:szCs w:val="22"/>
        </w:rPr>
        <w:t xml:space="preserve">Čl. </w:t>
      </w:r>
      <w:r w:rsidR="00BB57DC">
        <w:rPr>
          <w:rFonts w:ascii="Arial" w:hAnsi="Arial" w:cs="Arial"/>
          <w:b/>
          <w:sz w:val="22"/>
          <w:szCs w:val="22"/>
        </w:rPr>
        <w:t>7</w:t>
      </w:r>
    </w:p>
    <w:p w14:paraId="4FF9DCC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51CD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F9794FC" w14:textId="7E77171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4E93813" w14:textId="5E81C0F5" w:rsidR="00F855EC" w:rsidRPr="00E91E13" w:rsidRDefault="00F855EC" w:rsidP="00F85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60DA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 w:rsidR="00C51CDF">
        <w:rPr>
          <w:rFonts w:ascii="Arial" w:hAnsi="Arial" w:cs="Arial"/>
          <w:sz w:val="22"/>
          <w:szCs w:val="22"/>
        </w:rPr>
        <w:t>obcí</w:t>
      </w:r>
      <w:r w:rsidRPr="009B60DA">
        <w:rPr>
          <w:rFonts w:ascii="Arial" w:hAnsi="Arial" w:cs="Arial"/>
          <w:sz w:val="22"/>
          <w:szCs w:val="22"/>
        </w:rPr>
        <w:t xml:space="preserve"> komunální odpad </w:t>
      </w:r>
      <w:r w:rsidRPr="00E91E13">
        <w:rPr>
          <w:rFonts w:ascii="Arial" w:hAnsi="Arial" w:cs="Arial"/>
          <w:sz w:val="22"/>
          <w:szCs w:val="22"/>
        </w:rPr>
        <w:t>dle čl. 2 odst. 1 písm</w:t>
      </w:r>
      <w:r w:rsidR="00BD2626" w:rsidRPr="00F73AD4">
        <w:rPr>
          <w:rFonts w:ascii="Arial" w:hAnsi="Arial" w:cs="Arial"/>
          <w:sz w:val="22"/>
          <w:szCs w:val="22"/>
        </w:rPr>
        <w:t>. b) až g</w:t>
      </w:r>
      <w:r w:rsidRPr="00F73AD4">
        <w:rPr>
          <w:rFonts w:ascii="Arial" w:hAnsi="Arial" w:cs="Arial"/>
          <w:sz w:val="22"/>
          <w:szCs w:val="22"/>
        </w:rPr>
        <w:t>)</w:t>
      </w:r>
      <w:r w:rsidRPr="00E91E13">
        <w:rPr>
          <w:rFonts w:ascii="Arial" w:hAnsi="Arial" w:cs="Arial"/>
          <w:sz w:val="22"/>
          <w:szCs w:val="22"/>
        </w:rPr>
        <w:t xml:space="preserve"> předávají do sběrných nádob a na místech dle čl. 3 této vyhlášky, směsný komunální odpad soustřeďují do sběrných nádob dle čl. </w:t>
      </w:r>
      <w:r>
        <w:rPr>
          <w:rFonts w:ascii="Arial" w:hAnsi="Arial" w:cs="Arial"/>
          <w:sz w:val="22"/>
          <w:szCs w:val="22"/>
        </w:rPr>
        <w:t>6</w:t>
      </w:r>
      <w:r w:rsidRPr="00E91E13">
        <w:rPr>
          <w:rFonts w:ascii="Arial" w:hAnsi="Arial" w:cs="Arial"/>
          <w:sz w:val="22"/>
          <w:szCs w:val="22"/>
        </w:rPr>
        <w:t xml:space="preserve"> odst. 1 písm. a) umístěných u provozovny.</w:t>
      </w:r>
    </w:p>
    <w:p w14:paraId="42FCBA2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8B47A6" w14:textId="4D8F21B6" w:rsidR="00F855EC" w:rsidRPr="00C51CDF" w:rsidRDefault="00F855EC" w:rsidP="00F85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51CDF">
        <w:rPr>
          <w:rFonts w:ascii="Arial" w:hAnsi="Arial" w:cs="Arial"/>
          <w:sz w:val="22"/>
          <w:szCs w:val="22"/>
        </w:rPr>
        <w:t xml:space="preserve">Výše úhrady za zapojení do obecního systému se </w:t>
      </w:r>
      <w:r w:rsidRPr="00BD2626">
        <w:rPr>
          <w:rFonts w:ascii="Arial" w:hAnsi="Arial" w:cs="Arial"/>
          <w:sz w:val="22"/>
          <w:szCs w:val="22"/>
        </w:rPr>
        <w:t>stanoví dle</w:t>
      </w:r>
      <w:r w:rsidR="00BD2626" w:rsidRPr="00BD2626">
        <w:rPr>
          <w:rFonts w:ascii="Arial" w:hAnsi="Arial" w:cs="Arial"/>
          <w:sz w:val="22"/>
          <w:szCs w:val="22"/>
        </w:rPr>
        <w:t xml:space="preserve"> ceníku</w:t>
      </w:r>
      <w:r w:rsidR="00C51CDF" w:rsidRPr="00C51CDF">
        <w:rPr>
          <w:rFonts w:ascii="Arial" w:hAnsi="Arial" w:cs="Arial"/>
          <w:sz w:val="22"/>
          <w:szCs w:val="22"/>
        </w:rPr>
        <w:t xml:space="preserve"> </w:t>
      </w:r>
      <w:r w:rsidR="00BD2626">
        <w:rPr>
          <w:rFonts w:ascii="Arial" w:hAnsi="Arial" w:cs="Arial"/>
          <w:sz w:val="22"/>
          <w:szCs w:val="22"/>
        </w:rPr>
        <w:t>zveřejněného</w:t>
      </w:r>
      <w:r w:rsidRPr="00C51CDF">
        <w:rPr>
          <w:rFonts w:ascii="Arial" w:hAnsi="Arial" w:cs="Arial"/>
          <w:sz w:val="22"/>
          <w:szCs w:val="22"/>
        </w:rPr>
        <w:t xml:space="preserve"> </w:t>
      </w:r>
      <w:r w:rsidR="00C51CDF" w:rsidRPr="00C51CDF">
        <w:rPr>
          <w:rFonts w:ascii="Arial" w:hAnsi="Arial" w:cs="Arial"/>
          <w:sz w:val="22"/>
          <w:szCs w:val="22"/>
        </w:rPr>
        <w:t xml:space="preserve">na </w:t>
      </w:r>
      <w:r w:rsidRPr="00C51CDF">
        <w:rPr>
          <w:rFonts w:ascii="Arial" w:hAnsi="Arial" w:cs="Arial"/>
          <w:sz w:val="22"/>
          <w:szCs w:val="22"/>
        </w:rPr>
        <w:t xml:space="preserve">webových stránkách </w:t>
      </w:r>
      <w:r w:rsidR="002D01EB" w:rsidRPr="00C51CDF">
        <w:rPr>
          <w:rFonts w:ascii="Arial" w:hAnsi="Arial" w:cs="Arial"/>
          <w:sz w:val="22"/>
          <w:szCs w:val="22"/>
        </w:rPr>
        <w:t>obce</w:t>
      </w:r>
      <w:r w:rsidRPr="00C51CDF">
        <w:rPr>
          <w:rFonts w:ascii="Arial" w:hAnsi="Arial" w:cs="Arial"/>
          <w:sz w:val="22"/>
          <w:szCs w:val="22"/>
        </w:rPr>
        <w:t>.</w:t>
      </w:r>
    </w:p>
    <w:p w14:paraId="3829DAF5" w14:textId="77777777" w:rsidR="00AC4B55" w:rsidRPr="002D01EB" w:rsidRDefault="00AC4B55" w:rsidP="002D01E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C1CA7D" w14:textId="1CC95592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D01EB">
        <w:rPr>
          <w:rFonts w:ascii="Arial" w:hAnsi="Arial" w:cs="Arial"/>
          <w:sz w:val="22"/>
          <w:szCs w:val="22"/>
        </w:rPr>
        <w:t>jednorázově, a to převodem na účet obce nebo hotově v kanceláři Obecního úřadu Nová Ves.</w:t>
      </w:r>
    </w:p>
    <w:p w14:paraId="7D81DCF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B45C3F" w14:textId="6B79F8D5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14BFD4A" w14:textId="77777777" w:rsidR="006F40B2" w:rsidRDefault="006F40B2" w:rsidP="00D226C7">
      <w:pPr>
        <w:rPr>
          <w:rFonts w:ascii="Arial" w:hAnsi="Arial" w:cs="Arial"/>
          <w:b/>
          <w:sz w:val="22"/>
          <w:szCs w:val="22"/>
        </w:rPr>
      </w:pPr>
    </w:p>
    <w:p w14:paraId="1E5B5486" w14:textId="77777777" w:rsidR="00BD2626" w:rsidRDefault="00BD262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C1199E6" w14:textId="77777777" w:rsidR="00BD2626" w:rsidRDefault="00BD262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043A6D7" w14:textId="3E1378E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B57DC">
        <w:rPr>
          <w:rFonts w:ascii="Arial" w:hAnsi="Arial" w:cs="Arial"/>
          <w:b/>
          <w:sz w:val="22"/>
          <w:szCs w:val="22"/>
        </w:rPr>
        <w:t>8</w:t>
      </w:r>
    </w:p>
    <w:p w14:paraId="7E646AA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5CA61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5CB253" w14:textId="2F19B826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31D84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4298C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EC99C3" w14:textId="51255404" w:rsidR="00211D36" w:rsidRPr="00C84A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84A73">
        <w:rPr>
          <w:rFonts w:ascii="Arial" w:hAnsi="Arial" w:cs="Arial"/>
          <w:iCs/>
          <w:sz w:val="22"/>
          <w:szCs w:val="22"/>
        </w:rPr>
        <w:t>a) elektrozařízení</w:t>
      </w:r>
      <w:r w:rsidR="00BB57DC" w:rsidRPr="00C84A73">
        <w:rPr>
          <w:rFonts w:ascii="Arial" w:hAnsi="Arial" w:cs="Arial"/>
          <w:iCs/>
          <w:sz w:val="22"/>
          <w:szCs w:val="22"/>
        </w:rPr>
        <w:t>,</w:t>
      </w:r>
    </w:p>
    <w:p w14:paraId="12E715AA" w14:textId="3B3ADAB2" w:rsidR="00211D36" w:rsidRPr="00C84A73" w:rsidRDefault="00211D36" w:rsidP="00731A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84A73">
        <w:rPr>
          <w:rFonts w:ascii="Arial" w:hAnsi="Arial" w:cs="Arial"/>
          <w:iCs/>
          <w:sz w:val="22"/>
          <w:szCs w:val="22"/>
        </w:rPr>
        <w:t xml:space="preserve">b) </w:t>
      </w:r>
      <w:r w:rsidR="00B11B51" w:rsidRPr="00C84A73">
        <w:rPr>
          <w:rFonts w:ascii="Arial" w:hAnsi="Arial" w:cs="Arial"/>
          <w:iCs/>
          <w:sz w:val="22"/>
          <w:szCs w:val="22"/>
        </w:rPr>
        <w:t>baterie a akumulátory</w:t>
      </w:r>
      <w:r w:rsidR="00BB57DC" w:rsidRPr="00C84A73">
        <w:rPr>
          <w:rFonts w:ascii="Arial" w:hAnsi="Arial" w:cs="Arial"/>
          <w:iCs/>
          <w:sz w:val="22"/>
          <w:szCs w:val="22"/>
        </w:rPr>
        <w:t>,</w:t>
      </w:r>
    </w:p>
    <w:p w14:paraId="3BE1854F" w14:textId="3ADAA09C" w:rsidR="00C51CDF" w:rsidRPr="00C84A73" w:rsidRDefault="00731A5B" w:rsidP="006F40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84A73">
        <w:rPr>
          <w:rFonts w:ascii="Arial" w:hAnsi="Arial" w:cs="Arial"/>
          <w:iCs/>
          <w:sz w:val="22"/>
          <w:szCs w:val="22"/>
        </w:rPr>
        <w:t>c</w:t>
      </w:r>
      <w:r w:rsidR="00C51CDF" w:rsidRPr="00C84A73">
        <w:rPr>
          <w:rFonts w:ascii="Arial" w:hAnsi="Arial" w:cs="Arial"/>
          <w:iCs/>
          <w:sz w:val="22"/>
          <w:szCs w:val="22"/>
        </w:rPr>
        <w:t>) úsporné žárovky, zářivky a výbojky</w:t>
      </w:r>
      <w:r w:rsidR="00BB57DC" w:rsidRPr="00C84A73">
        <w:rPr>
          <w:rFonts w:ascii="Arial" w:hAnsi="Arial" w:cs="Arial"/>
          <w:iCs/>
          <w:sz w:val="22"/>
          <w:szCs w:val="22"/>
        </w:rPr>
        <w:t>.</w:t>
      </w:r>
    </w:p>
    <w:p w14:paraId="4636D31B" w14:textId="77777777" w:rsidR="00211D36" w:rsidRPr="00C84A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C3A8E0" w14:textId="4335B4BF" w:rsidR="00103649" w:rsidRPr="00BD2626" w:rsidRDefault="00F771CC" w:rsidP="002D01E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D2626">
        <w:rPr>
          <w:rFonts w:ascii="Arial" w:hAnsi="Arial" w:cs="Arial"/>
          <w:sz w:val="22"/>
          <w:szCs w:val="22"/>
        </w:rPr>
        <w:t>Výrobky s ukončenou životností</w:t>
      </w:r>
      <w:r w:rsidR="00211D36" w:rsidRPr="00BD2626">
        <w:rPr>
          <w:rFonts w:ascii="Arial" w:hAnsi="Arial" w:cs="Arial"/>
          <w:sz w:val="22"/>
          <w:szCs w:val="22"/>
        </w:rPr>
        <w:t xml:space="preserve"> uvedené v odst. 1</w:t>
      </w:r>
      <w:r w:rsidRPr="00BD2626">
        <w:rPr>
          <w:rFonts w:ascii="Arial" w:hAnsi="Arial" w:cs="Arial"/>
          <w:sz w:val="22"/>
          <w:szCs w:val="22"/>
        </w:rPr>
        <w:t xml:space="preserve"> lze předávat</w:t>
      </w:r>
      <w:r w:rsidR="002D01EB" w:rsidRPr="00BD262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D01EB" w:rsidRPr="00BD2626">
        <w:rPr>
          <w:rFonts w:ascii="Arial" w:hAnsi="Arial" w:cs="Arial"/>
          <w:sz w:val="22"/>
          <w:szCs w:val="22"/>
        </w:rPr>
        <w:t>v provozní době na Překládací stanici a sběrném dvoře odpadů</w:t>
      </w:r>
      <w:r w:rsidR="00C51CDF" w:rsidRPr="00BD2626">
        <w:rPr>
          <w:rFonts w:ascii="Arial" w:hAnsi="Arial" w:cs="Arial"/>
          <w:sz w:val="22"/>
          <w:szCs w:val="22"/>
        </w:rPr>
        <w:t xml:space="preserve"> ODEKO</w:t>
      </w:r>
      <w:r w:rsidR="00C84A73">
        <w:rPr>
          <w:rFonts w:ascii="Arial" w:hAnsi="Arial" w:cs="Arial"/>
          <w:sz w:val="22"/>
          <w:szCs w:val="22"/>
        </w:rPr>
        <w:t>,</w:t>
      </w:r>
      <w:r w:rsidR="00C51CDF" w:rsidRPr="00BD2626">
        <w:rPr>
          <w:rFonts w:ascii="Arial" w:hAnsi="Arial" w:cs="Arial"/>
          <w:sz w:val="22"/>
          <w:szCs w:val="22"/>
        </w:rPr>
        <w:t xml:space="preserve"> s.r.o</w:t>
      </w:r>
      <w:r w:rsidR="002D01EB" w:rsidRPr="00BD2626">
        <w:rPr>
          <w:rFonts w:ascii="Arial" w:hAnsi="Arial" w:cs="Arial"/>
          <w:sz w:val="22"/>
          <w:szCs w:val="22"/>
        </w:rPr>
        <w:t>.</w:t>
      </w:r>
      <w:r w:rsidR="00BD2626" w:rsidRPr="00BD2626">
        <w:rPr>
          <w:rFonts w:ascii="Arial" w:hAnsi="Arial" w:cs="Arial"/>
          <w:sz w:val="22"/>
          <w:szCs w:val="22"/>
        </w:rPr>
        <w:t xml:space="preserve"> v Albrechticích nad Orlicí.</w:t>
      </w:r>
    </w:p>
    <w:p w14:paraId="2E4B9941" w14:textId="07450EE8" w:rsidR="007F3823" w:rsidRDefault="007F3823" w:rsidP="00BD2626">
      <w:pPr>
        <w:jc w:val="both"/>
        <w:rPr>
          <w:rFonts w:ascii="Arial" w:hAnsi="Arial" w:cs="Arial"/>
          <w:sz w:val="22"/>
          <w:szCs w:val="22"/>
        </w:rPr>
      </w:pPr>
    </w:p>
    <w:p w14:paraId="37CF5679" w14:textId="77777777" w:rsidR="001F4E76" w:rsidRDefault="001F4E7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432BDB" w14:textId="0741828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D2626">
        <w:rPr>
          <w:rFonts w:ascii="Arial" w:hAnsi="Arial" w:cs="Arial"/>
          <w:b/>
          <w:sz w:val="22"/>
          <w:szCs w:val="22"/>
        </w:rPr>
        <w:t>9</w:t>
      </w:r>
    </w:p>
    <w:p w14:paraId="1CF630D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BBCC8D4" w14:textId="5979DDA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71383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6878A7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D73525" w14:textId="392BD707" w:rsidR="0024722A" w:rsidRPr="00C84A7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84A73">
        <w:rPr>
          <w:rFonts w:ascii="Arial" w:hAnsi="Arial" w:cs="Arial"/>
          <w:sz w:val="22"/>
          <w:szCs w:val="22"/>
        </w:rPr>
        <w:t>S</w:t>
      </w:r>
      <w:r w:rsidR="0024722A" w:rsidRPr="00C84A73">
        <w:rPr>
          <w:rFonts w:ascii="Arial" w:hAnsi="Arial" w:cs="Arial"/>
          <w:sz w:val="22"/>
          <w:szCs w:val="22"/>
        </w:rPr>
        <w:t xml:space="preserve">tavební </w:t>
      </w:r>
      <w:r w:rsidRPr="00C84A73">
        <w:rPr>
          <w:rFonts w:ascii="Arial" w:hAnsi="Arial" w:cs="Arial"/>
          <w:sz w:val="22"/>
          <w:szCs w:val="22"/>
        </w:rPr>
        <w:t xml:space="preserve">a demoliční </w:t>
      </w:r>
      <w:r w:rsidR="0024722A" w:rsidRPr="00C84A73">
        <w:rPr>
          <w:rFonts w:ascii="Arial" w:hAnsi="Arial" w:cs="Arial"/>
          <w:sz w:val="22"/>
          <w:szCs w:val="22"/>
        </w:rPr>
        <w:t xml:space="preserve">odpad </w:t>
      </w:r>
      <w:r w:rsidR="00C84A73" w:rsidRPr="00C84A73">
        <w:rPr>
          <w:rFonts w:ascii="Arial" w:hAnsi="Arial" w:cs="Arial"/>
          <w:sz w:val="22"/>
          <w:szCs w:val="22"/>
        </w:rPr>
        <w:t>mohou fyzické osoby</w:t>
      </w:r>
      <w:r w:rsidR="0024722A" w:rsidRPr="00C84A73">
        <w:rPr>
          <w:rFonts w:ascii="Arial" w:hAnsi="Arial" w:cs="Arial"/>
          <w:sz w:val="22"/>
          <w:szCs w:val="22"/>
        </w:rPr>
        <w:t xml:space="preserve"> </w:t>
      </w:r>
      <w:r w:rsidR="0031415A" w:rsidRPr="00C84A73">
        <w:rPr>
          <w:rFonts w:ascii="Arial" w:hAnsi="Arial" w:cs="Arial"/>
          <w:sz w:val="22"/>
          <w:szCs w:val="22"/>
        </w:rPr>
        <w:t>předávat</w:t>
      </w:r>
      <w:r w:rsidR="002D01EB" w:rsidRPr="00C84A73">
        <w:rPr>
          <w:rFonts w:ascii="Arial" w:hAnsi="Arial" w:cs="Arial"/>
          <w:i/>
          <w:iCs/>
          <w:sz w:val="22"/>
          <w:szCs w:val="22"/>
        </w:rPr>
        <w:t xml:space="preserve"> </w:t>
      </w:r>
      <w:r w:rsidR="002D01EB" w:rsidRPr="00C84A73">
        <w:rPr>
          <w:rFonts w:ascii="Arial" w:hAnsi="Arial" w:cs="Arial"/>
          <w:sz w:val="22"/>
          <w:szCs w:val="22"/>
        </w:rPr>
        <w:t xml:space="preserve">v provozní době na Překládací stanici a sběrném dvoře odpadů </w:t>
      </w:r>
      <w:r w:rsidR="00C51CDF" w:rsidRPr="00C84A73">
        <w:rPr>
          <w:rFonts w:ascii="Arial" w:hAnsi="Arial" w:cs="Arial"/>
          <w:sz w:val="22"/>
          <w:szCs w:val="22"/>
        </w:rPr>
        <w:t>ODEKO</w:t>
      </w:r>
      <w:r w:rsidR="00C84A73">
        <w:rPr>
          <w:rFonts w:ascii="Arial" w:hAnsi="Arial" w:cs="Arial"/>
          <w:sz w:val="22"/>
          <w:szCs w:val="22"/>
        </w:rPr>
        <w:t>,</w:t>
      </w:r>
      <w:r w:rsidR="00C51CDF" w:rsidRPr="00C84A73">
        <w:rPr>
          <w:rFonts w:ascii="Arial" w:hAnsi="Arial" w:cs="Arial"/>
          <w:sz w:val="22"/>
          <w:szCs w:val="22"/>
        </w:rPr>
        <w:t xml:space="preserve"> s.r.o.</w:t>
      </w:r>
      <w:r w:rsidRPr="00C84A73">
        <w:rPr>
          <w:rFonts w:ascii="Arial" w:hAnsi="Arial" w:cs="Arial"/>
          <w:sz w:val="22"/>
          <w:szCs w:val="22"/>
        </w:rPr>
        <w:t xml:space="preserve"> </w:t>
      </w:r>
      <w:r w:rsidR="00DA2B68">
        <w:rPr>
          <w:rFonts w:ascii="Arial" w:hAnsi="Arial" w:cs="Arial"/>
          <w:sz w:val="22"/>
          <w:szCs w:val="22"/>
        </w:rPr>
        <w:t>v</w:t>
      </w:r>
      <w:r w:rsidR="00C84A73" w:rsidRPr="00C84A73">
        <w:rPr>
          <w:rFonts w:ascii="Arial" w:hAnsi="Arial" w:cs="Arial"/>
          <w:sz w:val="22"/>
          <w:szCs w:val="22"/>
        </w:rPr>
        <w:t xml:space="preserve"> Albrechtic</w:t>
      </w:r>
      <w:r w:rsidR="00DA2B68">
        <w:rPr>
          <w:rFonts w:ascii="Arial" w:hAnsi="Arial" w:cs="Arial"/>
          <w:sz w:val="22"/>
          <w:szCs w:val="22"/>
        </w:rPr>
        <w:t>ích</w:t>
      </w:r>
      <w:r w:rsidR="00C84A73" w:rsidRPr="00C84A73">
        <w:rPr>
          <w:rFonts w:ascii="Arial" w:hAnsi="Arial" w:cs="Arial"/>
          <w:sz w:val="22"/>
          <w:szCs w:val="22"/>
        </w:rPr>
        <w:t xml:space="preserve"> nad Orlicí.</w:t>
      </w:r>
    </w:p>
    <w:p w14:paraId="123372D6" w14:textId="4FE22248" w:rsidR="001F4E76" w:rsidRDefault="001F4E76" w:rsidP="007900E4">
      <w:pPr>
        <w:rPr>
          <w:rFonts w:ascii="Arial" w:hAnsi="Arial" w:cs="Arial"/>
          <w:b/>
          <w:sz w:val="22"/>
          <w:szCs w:val="22"/>
        </w:rPr>
      </w:pPr>
    </w:p>
    <w:p w14:paraId="71FA5676" w14:textId="77777777" w:rsidR="001F4E76" w:rsidRDefault="001F4E76" w:rsidP="007900E4">
      <w:pPr>
        <w:rPr>
          <w:rFonts w:ascii="Arial" w:hAnsi="Arial" w:cs="Arial"/>
          <w:b/>
          <w:sz w:val="22"/>
          <w:szCs w:val="22"/>
        </w:rPr>
      </w:pPr>
    </w:p>
    <w:p w14:paraId="40E59B84" w14:textId="1ACD9A2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84A73">
        <w:rPr>
          <w:rFonts w:ascii="Arial" w:hAnsi="Arial" w:cs="Arial"/>
          <w:b/>
          <w:sz w:val="22"/>
          <w:szCs w:val="22"/>
        </w:rPr>
        <w:t>0</w:t>
      </w:r>
    </w:p>
    <w:p w14:paraId="438BDB9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877C01" w14:textId="2063A76C" w:rsidR="00730253" w:rsidRPr="002D01EB" w:rsidRDefault="00730253" w:rsidP="002D01EB">
      <w:pPr>
        <w:jc w:val="both"/>
        <w:rPr>
          <w:rFonts w:ascii="Arial" w:hAnsi="Arial" w:cs="Arial"/>
          <w:sz w:val="22"/>
          <w:szCs w:val="22"/>
        </w:rPr>
      </w:pPr>
    </w:p>
    <w:p w14:paraId="45A9105C" w14:textId="77777777" w:rsidR="00730253" w:rsidRDefault="00074576" w:rsidP="002D01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E569D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919734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696542" w14:textId="1A45AF5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65E715D" w14:textId="4143FE8D" w:rsidR="0024722A" w:rsidRPr="001D113B" w:rsidRDefault="00F8343C" w:rsidP="00F834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   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02FD534" w14:textId="18B4E417" w:rsidR="0024722A" w:rsidRPr="00F8343C" w:rsidRDefault="001F4E7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8343C">
        <w:rPr>
          <w:rFonts w:ascii="Arial" w:hAnsi="Arial" w:cs="Arial"/>
          <w:bCs/>
          <w:sz w:val="22"/>
          <w:szCs w:val="22"/>
        </w:rPr>
        <w:t>Vladimír Pacholík</w:t>
      </w:r>
      <w:r w:rsidR="00F8343C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 w:rsidR="00F8343C">
        <w:rPr>
          <w:rFonts w:ascii="Arial" w:hAnsi="Arial" w:cs="Arial"/>
          <w:bCs/>
          <w:sz w:val="22"/>
          <w:szCs w:val="22"/>
        </w:rPr>
        <w:tab/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 w:rsidRPr="00F8343C">
        <w:rPr>
          <w:rFonts w:ascii="Arial" w:hAnsi="Arial" w:cs="Arial"/>
          <w:bCs/>
          <w:sz w:val="22"/>
          <w:szCs w:val="22"/>
        </w:rPr>
        <w:t>Ing. Lubomír Forejtek</w:t>
      </w:r>
      <w:r w:rsidR="00F8343C">
        <w:rPr>
          <w:rFonts w:ascii="Arial" w:hAnsi="Arial" w:cs="Arial"/>
          <w:bCs/>
          <w:sz w:val="22"/>
          <w:szCs w:val="22"/>
        </w:rPr>
        <w:t xml:space="preserve"> v. r.</w:t>
      </w:r>
    </w:p>
    <w:p w14:paraId="1612EC42" w14:textId="07097D6B" w:rsidR="0024722A" w:rsidRPr="00F8343C" w:rsidRDefault="00F8343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F8343C">
        <w:rPr>
          <w:rFonts w:ascii="Arial" w:hAnsi="Arial" w:cs="Arial"/>
          <w:bCs/>
          <w:sz w:val="22"/>
          <w:szCs w:val="22"/>
        </w:rPr>
        <w:t>místostarosta</w:t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F8343C">
        <w:rPr>
          <w:rFonts w:ascii="Arial" w:hAnsi="Arial" w:cs="Arial"/>
          <w:bCs/>
          <w:sz w:val="22"/>
          <w:szCs w:val="22"/>
        </w:rPr>
        <w:t>starosta</w:t>
      </w:r>
    </w:p>
    <w:p w14:paraId="6EFE5493" w14:textId="77777777" w:rsidR="004D5A15" w:rsidRPr="00F8343C" w:rsidRDefault="004D5A15">
      <w:pPr>
        <w:rPr>
          <w:rFonts w:ascii="Arial" w:hAnsi="Arial" w:cs="Arial"/>
          <w:sz w:val="22"/>
          <w:szCs w:val="22"/>
        </w:rPr>
      </w:pPr>
    </w:p>
    <w:p w14:paraId="2DFF78E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E93886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3FF1" w14:textId="77777777" w:rsidR="00470FA3" w:rsidRDefault="00470FA3">
      <w:r>
        <w:separator/>
      </w:r>
    </w:p>
  </w:endnote>
  <w:endnote w:type="continuationSeparator" w:id="0">
    <w:p w14:paraId="5B11E1FF" w14:textId="77777777" w:rsidR="00470FA3" w:rsidRDefault="0047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367B" w14:textId="3A5CC3D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4A73">
      <w:rPr>
        <w:noProof/>
      </w:rPr>
      <w:t>4</w:t>
    </w:r>
    <w:r>
      <w:fldChar w:fldCharType="end"/>
    </w:r>
  </w:p>
  <w:p w14:paraId="78E7F9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5664" w14:textId="77777777" w:rsidR="00470FA3" w:rsidRDefault="00470FA3">
      <w:r>
        <w:separator/>
      </w:r>
    </w:p>
  </w:footnote>
  <w:footnote w:type="continuationSeparator" w:id="0">
    <w:p w14:paraId="60F00DD9" w14:textId="77777777" w:rsidR="00470FA3" w:rsidRDefault="00470FA3">
      <w:r>
        <w:continuationSeparator/>
      </w:r>
    </w:p>
  </w:footnote>
  <w:footnote w:id="1">
    <w:p w14:paraId="73955F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8E7E3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B5FB268" w14:textId="04F0EDDA" w:rsidR="00F8343C" w:rsidRPr="00F8343C" w:rsidRDefault="00F8343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8343C">
        <w:rPr>
          <w:rFonts w:ascii="Arial" w:hAnsi="Arial" w:cs="Arial"/>
        </w:rPr>
        <w:t>www.novavesobec.cz</w:t>
      </w:r>
    </w:p>
  </w:footnote>
  <w:footnote w:id="4">
    <w:p w14:paraId="0A3FB2D6" w14:textId="48EDA92B" w:rsidR="00BD2626" w:rsidRPr="00BD2626" w:rsidRDefault="00BD2626">
      <w:pPr>
        <w:pStyle w:val="Textpoznpodarou"/>
        <w:rPr>
          <w:rFonts w:ascii="Arial" w:hAnsi="Arial" w:cs="Arial"/>
        </w:rPr>
      </w:pPr>
      <w:r w:rsidRPr="00BD2626">
        <w:rPr>
          <w:rStyle w:val="Znakapoznpodarou"/>
          <w:rFonts w:ascii="Arial" w:hAnsi="Arial" w:cs="Arial"/>
        </w:rPr>
        <w:footnoteRef/>
      </w:r>
      <w:r w:rsidRPr="00BD2626">
        <w:rPr>
          <w:rFonts w:ascii="Arial" w:hAnsi="Arial" w:cs="Arial"/>
        </w:rPr>
        <w:t xml:space="preserve"> obec má odběr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675E59"/>
    <w:multiLevelType w:val="hybridMultilevel"/>
    <w:tmpl w:val="446433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A5B4F"/>
    <w:multiLevelType w:val="hybridMultilevel"/>
    <w:tmpl w:val="07ACB04C"/>
    <w:lvl w:ilvl="0" w:tplc="B88C4F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DBC"/>
    <w:multiLevelType w:val="hybridMultilevel"/>
    <w:tmpl w:val="1B90A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749DF"/>
    <w:multiLevelType w:val="hybridMultilevel"/>
    <w:tmpl w:val="D438F6CC"/>
    <w:lvl w:ilvl="0" w:tplc="9998E7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10A24"/>
    <w:multiLevelType w:val="hybridMultilevel"/>
    <w:tmpl w:val="3928089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1003483">
    <w:abstractNumId w:val="8"/>
  </w:num>
  <w:num w:numId="2" w16cid:durableId="1993948365">
    <w:abstractNumId w:val="36"/>
  </w:num>
  <w:num w:numId="3" w16cid:durableId="1501774849">
    <w:abstractNumId w:val="5"/>
  </w:num>
  <w:num w:numId="4" w16cid:durableId="460852424">
    <w:abstractNumId w:val="26"/>
  </w:num>
  <w:num w:numId="5" w16cid:durableId="1354451758">
    <w:abstractNumId w:val="23"/>
  </w:num>
  <w:num w:numId="6" w16cid:durableId="248732692">
    <w:abstractNumId w:val="30"/>
  </w:num>
  <w:num w:numId="7" w16cid:durableId="2041080969">
    <w:abstractNumId w:val="10"/>
  </w:num>
  <w:num w:numId="8" w16cid:durableId="1726487173">
    <w:abstractNumId w:val="1"/>
  </w:num>
  <w:num w:numId="9" w16cid:durableId="242498275">
    <w:abstractNumId w:val="29"/>
  </w:num>
  <w:num w:numId="10" w16cid:durableId="1439177341">
    <w:abstractNumId w:val="25"/>
  </w:num>
  <w:num w:numId="11" w16cid:durableId="1532839711">
    <w:abstractNumId w:val="24"/>
  </w:num>
  <w:num w:numId="12" w16cid:durableId="1688092434">
    <w:abstractNumId w:val="12"/>
  </w:num>
  <w:num w:numId="13" w16cid:durableId="1268463255">
    <w:abstractNumId w:val="27"/>
  </w:num>
  <w:num w:numId="14" w16cid:durableId="223758376">
    <w:abstractNumId w:val="35"/>
  </w:num>
  <w:num w:numId="15" w16cid:durableId="932785598">
    <w:abstractNumId w:val="16"/>
  </w:num>
  <w:num w:numId="16" w16cid:durableId="560485038">
    <w:abstractNumId w:val="34"/>
  </w:num>
  <w:num w:numId="17" w16cid:durableId="2037656034">
    <w:abstractNumId w:val="6"/>
  </w:num>
  <w:num w:numId="18" w16cid:durableId="914709697">
    <w:abstractNumId w:val="0"/>
  </w:num>
  <w:num w:numId="19" w16cid:durableId="1329284928">
    <w:abstractNumId w:val="19"/>
  </w:num>
  <w:num w:numId="20" w16cid:durableId="765537394">
    <w:abstractNumId w:val="28"/>
  </w:num>
  <w:num w:numId="21" w16cid:durableId="1289705098">
    <w:abstractNumId w:val="20"/>
  </w:num>
  <w:num w:numId="22" w16cid:durableId="1678924615">
    <w:abstractNumId w:val="21"/>
  </w:num>
  <w:num w:numId="23" w16cid:durableId="332729974">
    <w:abstractNumId w:val="15"/>
  </w:num>
  <w:num w:numId="24" w16cid:durableId="1364549829">
    <w:abstractNumId w:val="7"/>
  </w:num>
  <w:num w:numId="25" w16cid:durableId="1555039787">
    <w:abstractNumId w:val="3"/>
  </w:num>
  <w:num w:numId="26" w16cid:durableId="2057316620">
    <w:abstractNumId w:val="18"/>
  </w:num>
  <w:num w:numId="27" w16cid:durableId="1483156325">
    <w:abstractNumId w:val="4"/>
  </w:num>
  <w:num w:numId="28" w16cid:durableId="1578401396">
    <w:abstractNumId w:val="17"/>
  </w:num>
  <w:num w:numId="29" w16cid:durableId="884025712">
    <w:abstractNumId w:val="11"/>
  </w:num>
  <w:num w:numId="30" w16cid:durableId="159197574">
    <w:abstractNumId w:val="13"/>
  </w:num>
  <w:num w:numId="31" w16cid:durableId="277224360">
    <w:abstractNumId w:val="33"/>
  </w:num>
  <w:num w:numId="32" w16cid:durableId="1702512082">
    <w:abstractNumId w:val="22"/>
  </w:num>
  <w:num w:numId="33" w16cid:durableId="1447770655">
    <w:abstractNumId w:val="31"/>
  </w:num>
  <w:num w:numId="34" w16cid:durableId="317729922">
    <w:abstractNumId w:val="32"/>
  </w:num>
  <w:num w:numId="35" w16cid:durableId="2069719806">
    <w:abstractNumId w:val="9"/>
  </w:num>
  <w:num w:numId="36" w16cid:durableId="1229874888">
    <w:abstractNumId w:val="14"/>
  </w:num>
  <w:num w:numId="37" w16cid:durableId="356393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BE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4C2"/>
    <w:rsid w:val="001B0AEB"/>
    <w:rsid w:val="001C6E05"/>
    <w:rsid w:val="001D113B"/>
    <w:rsid w:val="001E0DF7"/>
    <w:rsid w:val="001E5FBF"/>
    <w:rsid w:val="001F4E76"/>
    <w:rsid w:val="00200839"/>
    <w:rsid w:val="00202C4A"/>
    <w:rsid w:val="00206275"/>
    <w:rsid w:val="00206D0D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25C"/>
    <w:rsid w:val="002A020A"/>
    <w:rsid w:val="002A3581"/>
    <w:rsid w:val="002A5A25"/>
    <w:rsid w:val="002B7E6B"/>
    <w:rsid w:val="002C32D2"/>
    <w:rsid w:val="002C3644"/>
    <w:rsid w:val="002C442F"/>
    <w:rsid w:val="002D01EB"/>
    <w:rsid w:val="002D64B8"/>
    <w:rsid w:val="002D69FB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A14"/>
    <w:rsid w:val="00453AB3"/>
    <w:rsid w:val="00470FA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58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0B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A5B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863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35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CE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2AF"/>
    <w:rsid w:val="00B6013D"/>
    <w:rsid w:val="00B7787C"/>
    <w:rsid w:val="00B947F5"/>
    <w:rsid w:val="00BA2FB8"/>
    <w:rsid w:val="00BA7164"/>
    <w:rsid w:val="00BB57DC"/>
    <w:rsid w:val="00BC51C4"/>
    <w:rsid w:val="00BC676E"/>
    <w:rsid w:val="00BD262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051"/>
    <w:rsid w:val="00C169D0"/>
    <w:rsid w:val="00C20056"/>
    <w:rsid w:val="00C25DCE"/>
    <w:rsid w:val="00C3782E"/>
    <w:rsid w:val="00C45BF9"/>
    <w:rsid w:val="00C51CDF"/>
    <w:rsid w:val="00C67796"/>
    <w:rsid w:val="00C742D1"/>
    <w:rsid w:val="00C819B3"/>
    <w:rsid w:val="00C8342C"/>
    <w:rsid w:val="00C84A7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B68"/>
    <w:rsid w:val="00DB2051"/>
    <w:rsid w:val="00DC3C0A"/>
    <w:rsid w:val="00DE0A5F"/>
    <w:rsid w:val="00DE54A3"/>
    <w:rsid w:val="00DF28D8"/>
    <w:rsid w:val="00DF61EE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B8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AD4"/>
    <w:rsid w:val="00F76A45"/>
    <w:rsid w:val="00F77173"/>
    <w:rsid w:val="00F771CC"/>
    <w:rsid w:val="00F8343C"/>
    <w:rsid w:val="00F855E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FE9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9818-9B92-43BC-A572-22B8500B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Zahrádková</cp:lastModifiedBy>
  <cp:revision>3</cp:revision>
  <cp:lastPrinted>2020-12-03T09:05:00Z</cp:lastPrinted>
  <dcterms:created xsi:type="dcterms:W3CDTF">2023-04-14T06:53:00Z</dcterms:created>
  <dcterms:modified xsi:type="dcterms:W3CDTF">2023-04-21T07:25:00Z</dcterms:modified>
</cp:coreProperties>
</file>