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4C0C660" w:rsidR="00455210" w:rsidRPr="00FD7DB7" w:rsidRDefault="009C0D9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C0D91">
              <w:rPr>
                <w:rFonts w:ascii="Times New Roman" w:hAnsi="Times New Roman"/>
              </w:rPr>
              <w:t>SZ UKZUZ 241467/2022/00270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C0F72FF" w:rsidR="00455210" w:rsidRPr="00FD7DB7" w:rsidRDefault="00B16BB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16BB1">
              <w:rPr>
                <w:rFonts w:ascii="Times New Roman" w:hAnsi="Times New Roman"/>
              </w:rPr>
              <w:t>UKZUZ 168768/2024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6577F91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A3DCD">
              <w:rPr>
                <w:rFonts w:ascii="Times New Roman" w:hAnsi="Times New Roman"/>
              </w:rPr>
              <w:t>scala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8BE52A0" w:rsidR="00455210" w:rsidRPr="00B16BB1" w:rsidRDefault="00B16BB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16BB1">
              <w:rPr>
                <w:rFonts w:ascii="Times New Roman" w:hAnsi="Times New Roman"/>
              </w:rPr>
              <w:t>3</w:t>
            </w:r>
            <w:r w:rsidR="0038392F" w:rsidRPr="00B16BB1">
              <w:rPr>
                <w:rFonts w:ascii="Times New Roman" w:hAnsi="Times New Roman"/>
              </w:rPr>
              <w:t xml:space="preserve">. </w:t>
            </w:r>
            <w:r w:rsidR="006A3DCD" w:rsidRPr="00B16BB1">
              <w:rPr>
                <w:rFonts w:ascii="Times New Roman" w:hAnsi="Times New Roman"/>
              </w:rPr>
              <w:t>ří</w:t>
            </w:r>
            <w:r w:rsidRPr="00B16BB1">
              <w:rPr>
                <w:rFonts w:ascii="Times New Roman" w:hAnsi="Times New Roman"/>
              </w:rPr>
              <w:t>jna</w:t>
            </w:r>
            <w:r w:rsidR="0038392F" w:rsidRPr="00B16BB1">
              <w:rPr>
                <w:rFonts w:ascii="Times New Roman" w:hAnsi="Times New Roman"/>
              </w:rPr>
              <w:t xml:space="preserve"> 202</w:t>
            </w:r>
            <w:r w:rsidR="009C0D91" w:rsidRPr="00B16BB1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9235F58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6A3DCD">
        <w:rPr>
          <w:rFonts w:ascii="Times New Roman" w:hAnsi="Times New Roman"/>
          <w:b/>
          <w:sz w:val="24"/>
          <w:szCs w:val="24"/>
        </w:rPr>
        <w:t>Scala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6A3DCD">
        <w:rPr>
          <w:rFonts w:ascii="Times New Roman" w:hAnsi="Times New Roman"/>
          <w:b/>
          <w:iCs/>
          <w:sz w:val="24"/>
          <w:szCs w:val="24"/>
        </w:rPr>
        <w:t>440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6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1701"/>
        <w:gridCol w:w="2127"/>
        <w:gridCol w:w="567"/>
        <w:gridCol w:w="1907"/>
        <w:gridCol w:w="1841"/>
      </w:tblGrid>
      <w:tr w:rsidR="006A3DCD" w:rsidRPr="006A3DCD" w14:paraId="6F609DEE" w14:textId="77777777" w:rsidTr="009C0D91">
        <w:tc>
          <w:tcPr>
            <w:tcW w:w="1623" w:type="dxa"/>
          </w:tcPr>
          <w:p w14:paraId="388F0975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701" w:type="dxa"/>
          </w:tcPr>
          <w:p w14:paraId="626A9A3B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127" w:type="dxa"/>
          </w:tcPr>
          <w:p w14:paraId="2EABA346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D5E9996" w14:textId="39061A00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07" w:type="dxa"/>
          </w:tcPr>
          <w:p w14:paraId="09A3861B" w14:textId="5669A152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15C6CD5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1C81BF8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4E5C4D8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1" w:type="dxa"/>
          </w:tcPr>
          <w:p w14:paraId="5DBD84CF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A9CDA15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7158372" w14:textId="2EC1BC3D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A3DCD" w:rsidRPr="006A3DCD" w14:paraId="7FF8D423" w14:textId="77777777" w:rsidTr="009C0D91">
        <w:tc>
          <w:tcPr>
            <w:tcW w:w="1623" w:type="dxa"/>
          </w:tcPr>
          <w:p w14:paraId="6897946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cibule</w:t>
            </w:r>
          </w:p>
        </w:tc>
        <w:tc>
          <w:tcPr>
            <w:tcW w:w="1701" w:type="dxa"/>
          </w:tcPr>
          <w:p w14:paraId="1A25A88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botryotiniová skvrnitost listů cibule</w:t>
            </w:r>
          </w:p>
        </w:tc>
        <w:tc>
          <w:tcPr>
            <w:tcW w:w="2127" w:type="dxa"/>
          </w:tcPr>
          <w:p w14:paraId="31BE62B0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50FBA690" w14:textId="2F316CE4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7" w:type="dxa"/>
          </w:tcPr>
          <w:p w14:paraId="6FDCBD25" w14:textId="7B12B77A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1) od: 19 BBCH, do: 48 BBCH </w:t>
            </w:r>
          </w:p>
        </w:tc>
        <w:tc>
          <w:tcPr>
            <w:tcW w:w="1841" w:type="dxa"/>
          </w:tcPr>
          <w:p w14:paraId="02513206" w14:textId="4AA2A3EF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6A3DCD" w:rsidRPr="006A3DCD" w14:paraId="0FB6E349" w14:textId="77777777" w:rsidTr="009C0D91">
        <w:tc>
          <w:tcPr>
            <w:tcW w:w="1623" w:type="dxa"/>
          </w:tcPr>
          <w:p w14:paraId="07EF3942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1701" w:type="dxa"/>
          </w:tcPr>
          <w:p w14:paraId="7F744ACD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alternáriová skvrnitost česnekovitých</w:t>
            </w:r>
          </w:p>
        </w:tc>
        <w:tc>
          <w:tcPr>
            <w:tcW w:w="2127" w:type="dxa"/>
          </w:tcPr>
          <w:p w14:paraId="2B6692A9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4AC72474" w14:textId="13571D91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7" w:type="dxa"/>
          </w:tcPr>
          <w:p w14:paraId="19151E5C" w14:textId="1815CF24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1) od: 19 BBCH, do: 49 BBCH </w:t>
            </w:r>
          </w:p>
        </w:tc>
        <w:tc>
          <w:tcPr>
            <w:tcW w:w="1841" w:type="dxa"/>
          </w:tcPr>
          <w:p w14:paraId="5A3A7567" w14:textId="5C77E45C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6A3DCD" w:rsidRPr="006A3DCD" w14:paraId="7DAB6C7B" w14:textId="77777777" w:rsidTr="009C0D91">
        <w:tc>
          <w:tcPr>
            <w:tcW w:w="1623" w:type="dxa"/>
          </w:tcPr>
          <w:p w14:paraId="763A2C7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701" w:type="dxa"/>
          </w:tcPr>
          <w:p w14:paraId="30C83C2D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suchá skvrnitost listů mrkve</w:t>
            </w:r>
          </w:p>
        </w:tc>
        <w:tc>
          <w:tcPr>
            <w:tcW w:w="2127" w:type="dxa"/>
          </w:tcPr>
          <w:p w14:paraId="0CB962B1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567" w:type="dxa"/>
          </w:tcPr>
          <w:p w14:paraId="0A99F974" w14:textId="345B947D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07" w:type="dxa"/>
          </w:tcPr>
          <w:p w14:paraId="3F0BD9B2" w14:textId="17B84975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1841" w:type="dxa"/>
          </w:tcPr>
          <w:p w14:paraId="44AB60C0" w14:textId="7E8083C5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6A3DCD" w:rsidRPr="006A3DCD" w14:paraId="6F66C69D" w14:textId="77777777" w:rsidTr="009C0D91">
        <w:tc>
          <w:tcPr>
            <w:tcW w:w="1623" w:type="dxa"/>
          </w:tcPr>
          <w:p w14:paraId="346D9682" w14:textId="68229D16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lastRenderedPageBreak/>
              <w:t>okurka, cuketa, patizon</w:t>
            </w:r>
            <w:r w:rsidR="00172D8B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1701" w:type="dxa"/>
          </w:tcPr>
          <w:p w14:paraId="6B33BB6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2127" w:type="dxa"/>
          </w:tcPr>
          <w:p w14:paraId="3AA8ADB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 l/ha   do 50 cm </w:t>
            </w:r>
          </w:p>
          <w:p w14:paraId="741D1CEB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1,5 l/ha   50-125 cm </w:t>
            </w:r>
          </w:p>
          <w:p w14:paraId="1BEB629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   nad 125 cm</w:t>
            </w:r>
          </w:p>
        </w:tc>
        <w:tc>
          <w:tcPr>
            <w:tcW w:w="567" w:type="dxa"/>
          </w:tcPr>
          <w:p w14:paraId="32F240AF" w14:textId="385C58BA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303271E8" w14:textId="13E6DBE2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1) od: 61 BBCH, do: 89 BBCH </w:t>
            </w:r>
          </w:p>
        </w:tc>
        <w:tc>
          <w:tcPr>
            <w:tcW w:w="1841" w:type="dxa"/>
          </w:tcPr>
          <w:p w14:paraId="1A48A175" w14:textId="234C216B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9C0D91" w:rsidRPr="009C0D91" w14:paraId="7EF9B4A1" w14:textId="77777777" w:rsidTr="009C0D91">
        <w:tc>
          <w:tcPr>
            <w:tcW w:w="1623" w:type="dxa"/>
          </w:tcPr>
          <w:p w14:paraId="33E7B98D" w14:textId="722A7D14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broskvoň, meruňka</w:t>
            </w:r>
          </w:p>
        </w:tc>
        <w:tc>
          <w:tcPr>
            <w:tcW w:w="1701" w:type="dxa"/>
          </w:tcPr>
          <w:p w14:paraId="5BC618FB" w14:textId="630D671E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moniliová spála, moniliová hniloba</w:t>
            </w:r>
          </w:p>
        </w:tc>
        <w:tc>
          <w:tcPr>
            <w:tcW w:w="2127" w:type="dxa"/>
          </w:tcPr>
          <w:p w14:paraId="59B94F51" w14:textId="1439D7AC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567" w:type="dxa"/>
          </w:tcPr>
          <w:p w14:paraId="3524B31D" w14:textId="5DAA510C" w:rsidR="009C0D91" w:rsidRDefault="007549B5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7" w:type="dxa"/>
          </w:tcPr>
          <w:p w14:paraId="64895243" w14:textId="1A8E206E" w:rsidR="009C0D91" w:rsidRPr="009C0D91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1) od: 55 BBCH, </w:t>
            </w:r>
          </w:p>
          <w:p w14:paraId="5BF82D76" w14:textId="0325D119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1" w:type="dxa"/>
          </w:tcPr>
          <w:p w14:paraId="42E019A4" w14:textId="2A14750B" w:rsidR="009C0D91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5AF4DE1C" w14:textId="3AAABB4C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4) 1 l/10 000 m</w:t>
            </w:r>
            <w:r w:rsidRPr="000D774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LWA</w:t>
            </w:r>
          </w:p>
        </w:tc>
      </w:tr>
      <w:tr w:rsidR="009C0D91" w:rsidRPr="009C0D91" w14:paraId="54298C80" w14:textId="77777777" w:rsidTr="009C0D91">
        <w:tc>
          <w:tcPr>
            <w:tcW w:w="1623" w:type="dxa"/>
          </w:tcPr>
          <w:p w14:paraId="5A659BF1" w14:textId="0A1398EF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třešeň, višeň, slivoň</w:t>
            </w:r>
          </w:p>
        </w:tc>
        <w:tc>
          <w:tcPr>
            <w:tcW w:w="1701" w:type="dxa"/>
          </w:tcPr>
          <w:p w14:paraId="071C4B44" w14:textId="2CDECC30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moniliová spála, moniliová hniloba</w:t>
            </w:r>
          </w:p>
        </w:tc>
        <w:tc>
          <w:tcPr>
            <w:tcW w:w="2127" w:type="dxa"/>
          </w:tcPr>
          <w:p w14:paraId="63801398" w14:textId="7A4C0C39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567" w:type="dxa"/>
          </w:tcPr>
          <w:p w14:paraId="437C8848" w14:textId="69F40EED" w:rsidR="009C0D91" w:rsidRDefault="007549B5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3681060B" w14:textId="597EDFB2" w:rsidR="009C0D91" w:rsidRPr="009C0D91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1) od: 55 BBCH, </w:t>
            </w:r>
          </w:p>
          <w:p w14:paraId="1B8518BC" w14:textId="0ED1A7FE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1" w:type="dxa"/>
          </w:tcPr>
          <w:p w14:paraId="30A65842" w14:textId="77777777" w:rsidR="009C0D91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5C12B152" w14:textId="1C268681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4) 1 l/10 000 m</w:t>
            </w:r>
            <w:r w:rsidRPr="000D7745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9C0D91">
              <w:rPr>
                <w:rFonts w:ascii="Times New Roman" w:hAnsi="Times New Roman"/>
                <w:sz w:val="24"/>
                <w:szCs w:val="24"/>
              </w:rPr>
              <w:t>LWA</w:t>
            </w:r>
          </w:p>
        </w:tc>
      </w:tr>
    </w:tbl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0FDFDD59" w14:textId="77777777" w:rsidR="00172D8B" w:rsidRDefault="00172D8B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8AD2C56" w14:textId="4A613FF8" w:rsidR="00172D8B" w:rsidRDefault="00172D8B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62E7E6ED" w14:textId="13C9BFE1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Style w:val="Mkatabulky"/>
        <w:tblW w:w="9499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1985"/>
        <w:gridCol w:w="2409"/>
        <w:gridCol w:w="1419"/>
        <w:gridCol w:w="2013"/>
        <w:gridCol w:w="1673"/>
      </w:tblGrid>
      <w:tr w:rsidR="006A3DCD" w:rsidRPr="006A3DCD" w14:paraId="3D99BA10" w14:textId="77777777" w:rsidTr="009C0D91">
        <w:tc>
          <w:tcPr>
            <w:tcW w:w="1985" w:type="dxa"/>
          </w:tcPr>
          <w:p w14:paraId="700B8534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409" w:type="dxa"/>
          </w:tcPr>
          <w:p w14:paraId="05020026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419" w:type="dxa"/>
          </w:tcPr>
          <w:p w14:paraId="38CC66C8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</w:tcPr>
          <w:p w14:paraId="148FCA3F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673" w:type="dxa"/>
          </w:tcPr>
          <w:p w14:paraId="6B4E803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A3DCD" w:rsidRPr="006A3DCD" w14:paraId="6B528257" w14:textId="77777777" w:rsidTr="009C0D91">
        <w:tc>
          <w:tcPr>
            <w:tcW w:w="1985" w:type="dxa"/>
          </w:tcPr>
          <w:p w14:paraId="4D83C9DC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cibule, pór, mrkev</w:t>
            </w:r>
          </w:p>
        </w:tc>
        <w:tc>
          <w:tcPr>
            <w:tcW w:w="2409" w:type="dxa"/>
          </w:tcPr>
          <w:p w14:paraId="53E3D2C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419" w:type="dxa"/>
          </w:tcPr>
          <w:p w14:paraId="661A6F5D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013" w:type="dxa"/>
          </w:tcPr>
          <w:p w14:paraId="1F2F36C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673" w:type="dxa"/>
          </w:tcPr>
          <w:p w14:paraId="71552AA9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6A3DCD" w:rsidRPr="006A3DCD" w14:paraId="50E4588C" w14:textId="77777777" w:rsidTr="009C0D91">
        <w:tc>
          <w:tcPr>
            <w:tcW w:w="1985" w:type="dxa"/>
          </w:tcPr>
          <w:p w14:paraId="575F21A4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okurka, cuketa, patizon, tykev</w:t>
            </w:r>
          </w:p>
        </w:tc>
        <w:tc>
          <w:tcPr>
            <w:tcW w:w="2409" w:type="dxa"/>
          </w:tcPr>
          <w:p w14:paraId="779A68E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600 l/ha do 50 cm, </w:t>
            </w:r>
          </w:p>
          <w:p w14:paraId="79B7DF20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900 l/ha 50-125 cm, </w:t>
            </w:r>
          </w:p>
          <w:p w14:paraId="1DF7D439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1200 l/ha nad 125 cm</w:t>
            </w:r>
          </w:p>
        </w:tc>
        <w:tc>
          <w:tcPr>
            <w:tcW w:w="1419" w:type="dxa"/>
          </w:tcPr>
          <w:p w14:paraId="4795637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013" w:type="dxa"/>
          </w:tcPr>
          <w:p w14:paraId="49151D5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1673" w:type="dxa"/>
          </w:tcPr>
          <w:p w14:paraId="4A12DE3B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9C0D91" w:rsidRPr="009C0D91" w14:paraId="7CC43F9A" w14:textId="77777777" w:rsidTr="009C0D91">
        <w:tc>
          <w:tcPr>
            <w:tcW w:w="1985" w:type="dxa"/>
          </w:tcPr>
          <w:p w14:paraId="07F75BDF" w14:textId="4DF2B926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broskvoň, meruňka</w:t>
            </w:r>
          </w:p>
        </w:tc>
        <w:tc>
          <w:tcPr>
            <w:tcW w:w="2409" w:type="dxa"/>
          </w:tcPr>
          <w:p w14:paraId="378C3D4C" w14:textId="73B5BFBE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200-2000 l/ha</w:t>
            </w:r>
          </w:p>
        </w:tc>
        <w:tc>
          <w:tcPr>
            <w:tcW w:w="1419" w:type="dxa"/>
          </w:tcPr>
          <w:p w14:paraId="1A186ACC" w14:textId="1E89CD2B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013" w:type="dxa"/>
          </w:tcPr>
          <w:p w14:paraId="35C5D3F3" w14:textId="7358914B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673" w:type="dxa"/>
          </w:tcPr>
          <w:p w14:paraId="0160E1D4" w14:textId="73ABE421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9C0D91" w:rsidRPr="009C0D91" w14:paraId="4C2D233B" w14:textId="77777777" w:rsidTr="009C0D91">
        <w:tc>
          <w:tcPr>
            <w:tcW w:w="1985" w:type="dxa"/>
          </w:tcPr>
          <w:p w14:paraId="643C5C98" w14:textId="245BB3C3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třešeň, višeň, slivoň</w:t>
            </w:r>
          </w:p>
        </w:tc>
        <w:tc>
          <w:tcPr>
            <w:tcW w:w="2409" w:type="dxa"/>
          </w:tcPr>
          <w:p w14:paraId="7AB925EE" w14:textId="6D0BF75C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200-2000 l/ha</w:t>
            </w:r>
          </w:p>
        </w:tc>
        <w:tc>
          <w:tcPr>
            <w:tcW w:w="1419" w:type="dxa"/>
          </w:tcPr>
          <w:p w14:paraId="2BF11F30" w14:textId="7F1D751C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2013" w:type="dxa"/>
          </w:tcPr>
          <w:p w14:paraId="5C463480" w14:textId="27CADE16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673" w:type="dxa"/>
          </w:tcPr>
          <w:p w14:paraId="0C58F7F5" w14:textId="575C2F35" w:rsidR="009C0D91" w:rsidRPr="006A3DCD" w:rsidRDefault="009C0D91" w:rsidP="009C0D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C0D91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25E4941C" w14:textId="77777777" w:rsidR="009C0D91" w:rsidRDefault="009C0D91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164D9C3A" w14:textId="1A3B580E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7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18"/>
        <w:gridCol w:w="1275"/>
        <w:gridCol w:w="1221"/>
        <w:gridCol w:w="1303"/>
      </w:tblGrid>
      <w:tr w:rsidR="007549B5" w:rsidRPr="005808E8" w14:paraId="1C49B89A" w14:textId="77777777" w:rsidTr="00AB151D">
        <w:trPr>
          <w:trHeight w:val="22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2E5E6491" w14:textId="77777777" w:rsidR="007549B5" w:rsidRPr="005808E8" w:rsidRDefault="007549B5" w:rsidP="00172D8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217" w:type="dxa"/>
            <w:gridSpan w:val="4"/>
            <w:vAlign w:val="center"/>
          </w:tcPr>
          <w:p w14:paraId="24BA5B35" w14:textId="47C8B628" w:rsidR="007549B5" w:rsidRPr="007549B5" w:rsidRDefault="007549B5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9B5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549B5" w:rsidRPr="005808E8" w14:paraId="53DAF36C" w14:textId="77777777" w:rsidTr="00AB151D">
        <w:trPr>
          <w:trHeight w:val="220"/>
        </w:trPr>
        <w:tc>
          <w:tcPr>
            <w:tcW w:w="4253" w:type="dxa"/>
            <w:vMerge/>
            <w:shd w:val="clear" w:color="auto" w:fill="FFFFFF"/>
            <w:vAlign w:val="center"/>
          </w:tcPr>
          <w:p w14:paraId="5939FE76" w14:textId="77777777" w:rsidR="007549B5" w:rsidRPr="005808E8" w:rsidRDefault="007549B5" w:rsidP="007549B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E3C904" w14:textId="398B4951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DA35141" w14:textId="1FA762A8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5D710A4C" w14:textId="276C2AE9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03" w:type="dxa"/>
            <w:vAlign w:val="center"/>
          </w:tcPr>
          <w:p w14:paraId="54A4DDB9" w14:textId="366121A7" w:rsidR="007549B5" w:rsidRPr="005808E8" w:rsidRDefault="007549B5" w:rsidP="007549B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549B5" w:rsidRPr="005808E8" w14:paraId="34C99C98" w14:textId="77777777" w:rsidTr="007549B5">
        <w:trPr>
          <w:trHeight w:val="275"/>
        </w:trPr>
        <w:tc>
          <w:tcPr>
            <w:tcW w:w="9470" w:type="dxa"/>
            <w:gridSpan w:val="5"/>
            <w:shd w:val="clear" w:color="auto" w:fill="FFFFFF"/>
            <w:vAlign w:val="center"/>
          </w:tcPr>
          <w:p w14:paraId="533BB633" w14:textId="77777777" w:rsidR="007549B5" w:rsidRPr="005808E8" w:rsidRDefault="007549B5" w:rsidP="007549B5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549B5" w:rsidRPr="005808E8" w14:paraId="26EA57EE" w14:textId="77777777" w:rsidTr="00AB151D">
        <w:trPr>
          <w:trHeight w:val="230"/>
        </w:trPr>
        <w:tc>
          <w:tcPr>
            <w:tcW w:w="4253" w:type="dxa"/>
            <w:shd w:val="clear" w:color="auto" w:fill="FFFFFF"/>
            <w:vAlign w:val="center"/>
          </w:tcPr>
          <w:p w14:paraId="3589336F" w14:textId="1D04E117" w:rsidR="007549B5" w:rsidRPr="005808E8" w:rsidRDefault="007549B5" w:rsidP="007549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cibule, pór, mrkev</w:t>
            </w:r>
          </w:p>
        </w:tc>
        <w:tc>
          <w:tcPr>
            <w:tcW w:w="1418" w:type="dxa"/>
            <w:vAlign w:val="center"/>
          </w:tcPr>
          <w:p w14:paraId="6B86F659" w14:textId="1AFAAEB4" w:rsidR="007549B5" w:rsidRPr="005808E8" w:rsidRDefault="007549B5" w:rsidP="007549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3A5AA0C" w14:textId="721FD105" w:rsidR="007549B5" w:rsidRPr="005808E8" w:rsidRDefault="007549B5" w:rsidP="007549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75794F9E" w14:textId="00C8EB16" w:rsidR="007549B5" w:rsidRPr="005808E8" w:rsidRDefault="007549B5" w:rsidP="007549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vAlign w:val="center"/>
          </w:tcPr>
          <w:p w14:paraId="49F0689E" w14:textId="15BAADC8" w:rsidR="007549B5" w:rsidRPr="005808E8" w:rsidRDefault="007549B5" w:rsidP="007549B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B151D" w:rsidRPr="00AB151D" w14:paraId="43179688" w14:textId="77777777" w:rsidTr="00AB151D">
        <w:trPr>
          <w:trHeight w:val="230"/>
        </w:trPr>
        <w:tc>
          <w:tcPr>
            <w:tcW w:w="4253" w:type="dxa"/>
            <w:shd w:val="clear" w:color="auto" w:fill="FFFFFF"/>
            <w:vAlign w:val="center"/>
          </w:tcPr>
          <w:p w14:paraId="5AE17DCF" w14:textId="5E743009" w:rsidR="00AB151D" w:rsidRPr="00172D8B" w:rsidRDefault="00AB151D" w:rsidP="00AB151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AB151D">
              <w:rPr>
                <w:rFonts w:ascii="Times New Roman" w:hAnsi="Times New Roman"/>
                <w:sz w:val="24"/>
                <w:szCs w:val="24"/>
              </w:rPr>
              <w:t>roskvoň, meruňka, nektarinka, třešeň, višeň, slivoň</w:t>
            </w:r>
          </w:p>
        </w:tc>
        <w:tc>
          <w:tcPr>
            <w:tcW w:w="1418" w:type="dxa"/>
            <w:vAlign w:val="center"/>
          </w:tcPr>
          <w:p w14:paraId="17A445F1" w14:textId="1735DD68" w:rsidR="00AB151D" w:rsidRPr="00172D8B" w:rsidRDefault="00AB151D" w:rsidP="00AB151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14:paraId="141BFCEE" w14:textId="087BA092" w:rsidR="00AB151D" w:rsidRPr="00172D8B" w:rsidRDefault="00AB151D" w:rsidP="00AB151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21" w:type="dxa"/>
            <w:vAlign w:val="center"/>
          </w:tcPr>
          <w:p w14:paraId="10C2E9CA" w14:textId="09CBC6F3" w:rsidR="00AB151D" w:rsidRPr="00172D8B" w:rsidRDefault="00AB151D" w:rsidP="00AB151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vAlign w:val="center"/>
          </w:tcPr>
          <w:p w14:paraId="208FAE1F" w14:textId="699C1DCF" w:rsidR="00AB151D" w:rsidRPr="00172D8B" w:rsidRDefault="00AB151D" w:rsidP="00AB151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4A2BB46F" w14:textId="452B6697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C1EAA6" w14:textId="77777777" w:rsidR="009C0D91" w:rsidRPr="009C0D91" w:rsidRDefault="009C0D91" w:rsidP="009C0D9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0D91">
        <w:rPr>
          <w:rFonts w:ascii="Times New Roman" w:hAnsi="Times New Roman"/>
          <w:sz w:val="24"/>
          <w:szCs w:val="24"/>
        </w:rPr>
        <w:t>LWA = (ošetřená výška koruny x 2 x 10 000) / šířka meziřadí</w:t>
      </w:r>
    </w:p>
    <w:p w14:paraId="1853B27B" w14:textId="77777777" w:rsidR="009C0D91" w:rsidRPr="009C0D91" w:rsidRDefault="009C0D91" w:rsidP="009C0D9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0D91">
        <w:rPr>
          <w:rFonts w:ascii="Times New Roman" w:hAnsi="Times New Roman"/>
          <w:sz w:val="24"/>
          <w:szCs w:val="24"/>
        </w:rPr>
        <w:t>Nepřekračujte maximální aplikační dávku 1,5 l/ha.</w:t>
      </w:r>
    </w:p>
    <w:p w14:paraId="60C0CE70" w14:textId="5DF2D9CB" w:rsidR="009C0D91" w:rsidRDefault="009C0D91" w:rsidP="009C0D9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C0D91">
        <w:rPr>
          <w:rFonts w:ascii="Times New Roman" w:hAnsi="Times New Roman"/>
          <w:sz w:val="24"/>
          <w:szCs w:val="24"/>
        </w:rPr>
        <w:t>Při snižování dávky přípravku podle LWA sadu se zároveň úměrně snižuje dávka vody.</w:t>
      </w:r>
    </w:p>
    <w:p w14:paraId="5FD7662A" w14:textId="77777777" w:rsidR="009C0D91" w:rsidRDefault="009C0D91" w:rsidP="009C0D9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CB8684" w14:textId="77777777" w:rsidR="00EC1C14" w:rsidRPr="00AB151D" w:rsidRDefault="00EC1C14" w:rsidP="00EC1C14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B151D">
        <w:rPr>
          <w:rFonts w:ascii="Times New Roman" w:hAnsi="Times New Roman"/>
          <w:sz w:val="24"/>
          <w:szCs w:val="24"/>
          <w:u w:val="single"/>
        </w:rPr>
        <w:t>Cibule, pór, mrkev</w:t>
      </w:r>
    </w:p>
    <w:p w14:paraId="42F45470" w14:textId="77777777" w:rsidR="00EC1C14" w:rsidRDefault="00EC1C14" w:rsidP="00EC1C1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B151D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32582867" w14:textId="77777777" w:rsidR="00EC1C14" w:rsidRDefault="00EC1C14" w:rsidP="00EC1C1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746016" w14:textId="3280F904" w:rsidR="00AB151D" w:rsidRPr="00AB151D" w:rsidRDefault="00AB151D" w:rsidP="00AB151D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B151D">
        <w:rPr>
          <w:rFonts w:ascii="Times New Roman" w:hAnsi="Times New Roman"/>
          <w:sz w:val="24"/>
          <w:szCs w:val="24"/>
          <w:u w:val="single"/>
        </w:rPr>
        <w:t>Broskvoň, meruňka, nektarinka, třešeň, višeň, slivoň:</w:t>
      </w:r>
    </w:p>
    <w:p w14:paraId="6496FB90" w14:textId="77777777" w:rsidR="00AB151D" w:rsidRPr="00AB151D" w:rsidRDefault="00AB151D" w:rsidP="00AB151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B151D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18 m.</w:t>
      </w:r>
    </w:p>
    <w:p w14:paraId="5E6356EB" w14:textId="77777777" w:rsidR="00EC1C14" w:rsidRDefault="00EC1C14" w:rsidP="007549B5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45B3A679" w14:textId="41F13AA3" w:rsidR="007549B5" w:rsidRPr="006E2374" w:rsidRDefault="007549B5" w:rsidP="007549B5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418"/>
        <w:gridCol w:w="1276"/>
        <w:gridCol w:w="1275"/>
        <w:gridCol w:w="1276"/>
      </w:tblGrid>
      <w:tr w:rsidR="007549B5" w:rsidRPr="006E2374" w14:paraId="6C921FE6" w14:textId="77777777" w:rsidTr="007549B5">
        <w:trPr>
          <w:trHeight w:val="340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18063EEF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42A91B89" w14:textId="77777777" w:rsidR="007549B5" w:rsidRPr="00EC1C14" w:rsidRDefault="007549B5" w:rsidP="00EC1C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C14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549B5" w:rsidRPr="006E2374" w14:paraId="6E31FC67" w14:textId="77777777" w:rsidTr="007549B5">
        <w:trPr>
          <w:trHeight w:val="340"/>
        </w:trPr>
        <w:tc>
          <w:tcPr>
            <w:tcW w:w="3964" w:type="dxa"/>
            <w:vMerge/>
            <w:shd w:val="clear" w:color="auto" w:fill="FFFFFF"/>
            <w:vAlign w:val="center"/>
          </w:tcPr>
          <w:p w14:paraId="3CDE9F2F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8DA5D1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C1F114D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3EE790AA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54A58D7E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549B5" w:rsidRPr="006E2374" w14:paraId="1B6389ED" w14:textId="77777777" w:rsidTr="007549B5">
        <w:trPr>
          <w:trHeight w:val="340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0EACEF43" w14:textId="77777777" w:rsidR="007549B5" w:rsidRPr="006E2374" w:rsidRDefault="007549B5" w:rsidP="007549B5">
            <w:pPr>
              <w:pStyle w:val="Textvbloku"/>
              <w:spacing w:line="23" w:lineRule="atLeast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7549B5" w:rsidRPr="006E2374" w14:paraId="4B55EE72" w14:textId="77777777" w:rsidTr="000C1340">
        <w:trPr>
          <w:trHeight w:val="569"/>
        </w:trPr>
        <w:tc>
          <w:tcPr>
            <w:tcW w:w="3964" w:type="dxa"/>
            <w:shd w:val="clear" w:color="auto" w:fill="FFFFFF"/>
          </w:tcPr>
          <w:p w14:paraId="54AEFF7F" w14:textId="6C2201BF" w:rsidR="007549B5" w:rsidRPr="006E2374" w:rsidRDefault="007549B5" w:rsidP="007549B5">
            <w:pPr>
              <w:pStyle w:val="Textvbloku"/>
              <w:spacing w:line="23" w:lineRule="atLeast"/>
              <w:ind w:left="0" w:right="0"/>
              <w:rPr>
                <w:sz w:val="24"/>
                <w:szCs w:val="24"/>
              </w:rPr>
            </w:pPr>
            <w:r w:rsidRPr="007549B5">
              <w:rPr>
                <w:sz w:val="24"/>
                <w:szCs w:val="24"/>
              </w:rPr>
              <w:t>cibule, pór, mrkev</w:t>
            </w:r>
            <w:r>
              <w:rPr>
                <w:sz w:val="24"/>
                <w:szCs w:val="24"/>
              </w:rPr>
              <w:t xml:space="preserve">, </w:t>
            </w:r>
            <w:r w:rsidRPr="007549B5">
              <w:rPr>
                <w:sz w:val="24"/>
                <w:szCs w:val="24"/>
              </w:rPr>
              <w:t>okurka, cuketa, patizon, tykev</w:t>
            </w:r>
          </w:p>
        </w:tc>
        <w:tc>
          <w:tcPr>
            <w:tcW w:w="1418" w:type="dxa"/>
            <w:vAlign w:val="center"/>
          </w:tcPr>
          <w:p w14:paraId="588C8008" w14:textId="67CA78E9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1188508" w14:textId="77777777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44B43A61" w14:textId="77777777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130771A" w14:textId="77777777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549B5" w:rsidRPr="006E2374" w14:paraId="0DF01FAB" w14:textId="77777777" w:rsidTr="000C1340">
        <w:trPr>
          <w:trHeight w:val="562"/>
        </w:trPr>
        <w:tc>
          <w:tcPr>
            <w:tcW w:w="3964" w:type="dxa"/>
            <w:shd w:val="clear" w:color="auto" w:fill="FFFFFF"/>
          </w:tcPr>
          <w:p w14:paraId="62D2E6A5" w14:textId="3D73A589" w:rsidR="007549B5" w:rsidRDefault="007549B5" w:rsidP="007549B5">
            <w:pPr>
              <w:pStyle w:val="Textvbloku"/>
              <w:spacing w:line="23" w:lineRule="atLeast"/>
              <w:ind w:left="0" w:right="0"/>
              <w:rPr>
                <w:sz w:val="24"/>
                <w:szCs w:val="24"/>
              </w:rPr>
            </w:pPr>
            <w:r w:rsidRPr="007549B5">
              <w:rPr>
                <w:sz w:val="24"/>
                <w:szCs w:val="24"/>
              </w:rPr>
              <w:t>broskvoň, meruňka</w:t>
            </w:r>
            <w:r>
              <w:rPr>
                <w:sz w:val="24"/>
                <w:szCs w:val="24"/>
              </w:rPr>
              <w:t xml:space="preserve">, </w:t>
            </w:r>
            <w:r w:rsidRPr="007549B5">
              <w:rPr>
                <w:sz w:val="24"/>
                <w:szCs w:val="24"/>
              </w:rPr>
              <w:t>třešeň, višeň, slivoň</w:t>
            </w:r>
          </w:p>
        </w:tc>
        <w:tc>
          <w:tcPr>
            <w:tcW w:w="1418" w:type="dxa"/>
            <w:vAlign w:val="center"/>
          </w:tcPr>
          <w:p w14:paraId="4FE739E8" w14:textId="74EAC4DE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nelze</w:t>
            </w:r>
          </w:p>
        </w:tc>
        <w:tc>
          <w:tcPr>
            <w:tcW w:w="1276" w:type="dxa"/>
            <w:vAlign w:val="center"/>
          </w:tcPr>
          <w:p w14:paraId="74A55DAF" w14:textId="6D8F684A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0707EBB4" w14:textId="31A0D199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5EA05DF" w14:textId="0195B806" w:rsidR="007549B5" w:rsidRPr="000C1340" w:rsidRDefault="007549B5" w:rsidP="000C134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3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2BAA9854" w14:textId="77777777" w:rsidR="009C0D91" w:rsidRDefault="009C0D91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4AF9E2C9" w14:textId="77777777" w:rsidR="005C649D" w:rsidRPr="004F7FF6" w:rsidRDefault="005C649D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10154EC" w14:textId="77777777" w:rsidR="005C649D" w:rsidRPr="005C649D" w:rsidRDefault="005C649D" w:rsidP="005C649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5DDA3A7" w14:textId="32CBA071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přípravě, plnění a čištění aplikačního zařízení: </w:t>
      </w:r>
    </w:p>
    <w:p w14:paraId="42DC0E97" w14:textId="6D9F83B0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0683F904" w14:textId="21FE80CF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vhodné 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ochranné rukavice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s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piktogramem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pro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ti pesticidům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ČSN ISO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18889) nebo ochrana proti chemikáliím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ČSN EN ISO 374-1)</w:t>
      </w:r>
    </w:p>
    <w:p w14:paraId="0FF4B0EC" w14:textId="1E0FEBBD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6FF5D738" w14:textId="00D03599" w:rsidR="005C649D" w:rsidRPr="005C649D" w:rsidRDefault="005C649D" w:rsidP="006F5E5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pro práci s pesticidy typu C2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ČSN EN ISO 27065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F5E5E" w:rsidRPr="006F5E5E">
        <w:rPr>
          <w:rFonts w:ascii="Times New Roman" w:hAnsi="Times New Roman"/>
          <w:bCs/>
          <w:color w:val="000000" w:themeColor="text1"/>
          <w:sz w:val="24"/>
          <w:szCs w:val="24"/>
        </w:rPr>
        <w:t>nebo proti chemikáliím typu 4 (ČSN EN 14605+A1) nebo typu 6 (ČSN EN 13034+A1)</w:t>
      </w:r>
    </w:p>
    <w:p w14:paraId="454E6B3E" w14:textId="1D6046E4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5D8AF56D" w14:textId="717D7722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pracovní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/ochranná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obuv</w:t>
      </w:r>
    </w:p>
    <w:p w14:paraId="137BDD0C" w14:textId="745676EE" w:rsidR="00D9710B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vyměnit</w:t>
      </w:r>
    </w:p>
    <w:p w14:paraId="367A7EAE" w14:textId="2051FC63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aplikaci polním postřikovačem</w:t>
      </w:r>
      <w:r w:rsidR="000D774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nebo rosičem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15196BBE" w14:textId="3E8C8931" w:rsidR="005C649D" w:rsidRDefault="005C649D" w:rsidP="006F5E5E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>n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4E205B21" w14:textId="346A1AFB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ruční aplikaci ve skleníku</w:t>
      </w:r>
    </w:p>
    <w:p w14:paraId="6D1D2FA4" w14:textId="0B471EFC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00DB6038" w14:textId="10D7E7F0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ochranné rukavice označené piktogramem pro chemická nebezpečí podle ČSN EN ISO 21420 s kódem podle ČSN EN ISO 374-1 1)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+ 2)</w:t>
      </w:r>
    </w:p>
    <w:p w14:paraId="7B06E695" w14:textId="564FEE23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542CC026" w14:textId="2F3C3EEA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alespoň typu C2), (nezbytná podmínka – oděv musí mít dlouhé rukávy a nohavice)</w:t>
      </w:r>
    </w:p>
    <w:p w14:paraId="53D4536F" w14:textId="3546635C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1391BD2B" w14:textId="685E9DC8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uzavřená pracovní obuv (s ohledem na vykonávanou práci)</w:t>
      </w:r>
    </w:p>
    <w:p w14:paraId="406B32E9" w14:textId="3D0CBF79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vyměnit.</w:t>
      </w:r>
    </w:p>
    <w:p w14:paraId="6485FB58" w14:textId="2F40B2C5" w:rsidR="005C649D" w:rsidRDefault="005C649D" w:rsidP="006F5E5E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Základní OOPP (ochranný oděv, ochranné rukavice a uzavřenou pracovní obuv) třeba</w:t>
      </w:r>
      <w:r w:rsidR="006F5E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doplnit a přizpůsobit použité aplikační technice použité v daném skleníku a výšce plodin, které se ošetřují.</w:t>
      </w:r>
    </w:p>
    <w:p w14:paraId="6E91E232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1D3A46E" w14:textId="409F6A45" w:rsid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03AE1E02" w14:textId="08ADEB28" w:rsidR="00993842" w:rsidRPr="00993842" w:rsidRDefault="0099384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93842">
        <w:rPr>
          <w:rFonts w:ascii="Times New Roman" w:hAnsi="Times New Roman"/>
          <w:snapToGrid w:val="0"/>
          <w:sz w:val="24"/>
          <w:szCs w:val="24"/>
        </w:rPr>
        <w:t>Přípravek lze aplikovat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93842">
        <w:rPr>
          <w:rFonts w:ascii="Times New Roman" w:hAnsi="Times New Roman"/>
          <w:snapToGrid w:val="0"/>
          <w:sz w:val="24"/>
          <w:szCs w:val="24"/>
        </w:rPr>
        <w:t>profesionálními zařízeními pro aplikaci přípravků určených k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993842">
        <w:rPr>
          <w:rFonts w:ascii="Times New Roman" w:hAnsi="Times New Roman"/>
          <w:snapToGrid w:val="0"/>
          <w:sz w:val="24"/>
          <w:szCs w:val="24"/>
        </w:rPr>
        <w:t>postřiku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93842">
        <w:rPr>
          <w:rFonts w:ascii="Times New Roman" w:hAnsi="Times New Roman"/>
          <w:snapToGrid w:val="0"/>
          <w:sz w:val="24"/>
          <w:szCs w:val="24"/>
        </w:rPr>
        <w:t>pol</w:t>
      </w:r>
      <w:r>
        <w:rPr>
          <w:rFonts w:ascii="Times New Roman" w:hAnsi="Times New Roman"/>
          <w:snapToGrid w:val="0"/>
          <w:sz w:val="24"/>
          <w:szCs w:val="24"/>
        </w:rPr>
        <w:t>ních plodin</w:t>
      </w:r>
      <w:r w:rsidR="000D7745">
        <w:rPr>
          <w:rFonts w:ascii="Times New Roman" w:hAnsi="Times New Roman"/>
          <w:snapToGrid w:val="0"/>
          <w:sz w:val="24"/>
          <w:szCs w:val="24"/>
        </w:rPr>
        <w:t xml:space="preserve"> nebo stromových kultur</w:t>
      </w:r>
      <w:r w:rsidRPr="00993842">
        <w:rPr>
          <w:rFonts w:ascii="Times New Roman" w:hAnsi="Times New Roman"/>
          <w:snapToGrid w:val="0"/>
          <w:sz w:val="24"/>
          <w:szCs w:val="24"/>
        </w:rPr>
        <w:t xml:space="preserve"> (tj. polními postřikovači</w:t>
      </w:r>
      <w:r w:rsidR="000D7745">
        <w:rPr>
          <w:rFonts w:ascii="Times New Roman" w:hAnsi="Times New Roman"/>
          <w:snapToGrid w:val="0"/>
          <w:sz w:val="24"/>
          <w:szCs w:val="24"/>
        </w:rPr>
        <w:t xml:space="preserve"> nebo rosiči</w:t>
      </w:r>
      <w:r w:rsidRPr="00993842">
        <w:rPr>
          <w:rFonts w:ascii="Times New Roman" w:hAnsi="Times New Roman"/>
          <w:snapToGrid w:val="0"/>
          <w:sz w:val="24"/>
          <w:szCs w:val="24"/>
        </w:rPr>
        <w:t>)</w:t>
      </w:r>
      <w:r>
        <w:rPr>
          <w:rFonts w:ascii="Times New Roman" w:hAnsi="Times New Roman"/>
          <w:snapToGrid w:val="0"/>
          <w:sz w:val="24"/>
          <w:szCs w:val="24"/>
        </w:rPr>
        <w:t xml:space="preserve">; </w:t>
      </w:r>
      <w:r w:rsidRPr="00993842">
        <w:rPr>
          <w:rFonts w:ascii="Times New Roman" w:hAnsi="Times New Roman"/>
          <w:snapToGrid w:val="0"/>
          <w:sz w:val="24"/>
          <w:szCs w:val="24"/>
        </w:rPr>
        <w:t>zařízeními určenými k postřiku/rosení plodin</w:t>
      </w:r>
      <w:r w:rsidR="00F76EB8">
        <w:rPr>
          <w:rFonts w:ascii="Times New Roman" w:hAnsi="Times New Roman"/>
          <w:snapToGrid w:val="0"/>
          <w:sz w:val="24"/>
          <w:szCs w:val="24"/>
        </w:rPr>
        <w:t>,</w:t>
      </w:r>
      <w:r w:rsidRPr="00993842">
        <w:rPr>
          <w:rFonts w:ascii="Times New Roman" w:hAnsi="Times New Roman"/>
          <w:snapToGrid w:val="0"/>
          <w:sz w:val="24"/>
          <w:szCs w:val="24"/>
        </w:rPr>
        <w:t xml:space="preserve"> ve skleníku automaticky/poloautomaticky (např. postřikovací/zálivkové mosty) nebo ručně (např. zádové postřikovače)</w:t>
      </w:r>
      <w:r w:rsidR="006C37DD">
        <w:rPr>
          <w:rFonts w:ascii="Times New Roman" w:hAnsi="Times New Roman"/>
          <w:snapToGrid w:val="0"/>
          <w:sz w:val="24"/>
          <w:szCs w:val="24"/>
        </w:rPr>
        <w:t>.</w:t>
      </w:r>
    </w:p>
    <w:p w14:paraId="0658AC1C" w14:textId="026E9FF3" w:rsidR="00481452" w:rsidRP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 xml:space="preserve">Při aplikaci na polní plodiny </w:t>
      </w:r>
      <w:r w:rsidR="000D7745">
        <w:rPr>
          <w:rFonts w:ascii="Times New Roman" w:hAnsi="Times New Roman"/>
          <w:snapToGrid w:val="0"/>
          <w:sz w:val="24"/>
          <w:szCs w:val="24"/>
        </w:rPr>
        <w:t xml:space="preserve">nebo stromové kultury </w:t>
      </w:r>
      <w:r w:rsidRPr="00481452">
        <w:rPr>
          <w:rFonts w:ascii="Times New Roman" w:hAnsi="Times New Roman"/>
          <w:snapToGrid w:val="0"/>
          <w:sz w:val="24"/>
          <w:szCs w:val="24"/>
        </w:rPr>
        <w:t xml:space="preserve">se doporučuje použít traktor nebo samojízdný postřikovač s uzavřenou kabinou pro řidiče například typu 3 (podle ČSN EN 15695-1), tj. se systémy klimatizace a filtrace vzduchu – proti prachu a aerosolu. </w:t>
      </w:r>
    </w:p>
    <w:p w14:paraId="35E084A2" w14:textId="30961F6E" w:rsid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 xml:space="preserve">Ve skleníku volte ruční aplikaci jen v těch případech, kdy aplikaci nelze zajistit automaticky/poloautomaticky. </w:t>
      </w:r>
      <w:r w:rsidR="008F33A7" w:rsidRPr="008F33A7">
        <w:rPr>
          <w:rFonts w:ascii="Times New Roman" w:hAnsi="Times New Roman"/>
          <w:snapToGrid w:val="0"/>
          <w:sz w:val="24"/>
          <w:szCs w:val="24"/>
        </w:rPr>
        <w:t>Při ručním postřiku je třeba použít postřikovací tyč</w:t>
      </w:r>
      <w:r w:rsidR="000D7745">
        <w:rPr>
          <w:rFonts w:ascii="Times New Roman" w:hAnsi="Times New Roman"/>
          <w:snapToGrid w:val="0"/>
          <w:sz w:val="24"/>
          <w:szCs w:val="24"/>
        </w:rPr>
        <w:t xml:space="preserve"> (nástavec) </w:t>
      </w:r>
      <w:r w:rsidR="008F33A7" w:rsidRPr="008F33A7">
        <w:rPr>
          <w:rFonts w:ascii="Times New Roman" w:hAnsi="Times New Roman"/>
          <w:snapToGrid w:val="0"/>
          <w:sz w:val="24"/>
          <w:szCs w:val="24"/>
        </w:rPr>
        <w:t xml:space="preserve"> o délce nejméně 0,5 m.</w:t>
      </w:r>
    </w:p>
    <w:p w14:paraId="6B9562E1" w14:textId="70DE3DBC" w:rsidR="005C649D" w:rsidRPr="005C649D" w:rsidRDefault="00BD702E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Z</w:t>
      </w:r>
      <w:r w:rsidR="005C649D" w:rsidRPr="005C649D">
        <w:rPr>
          <w:rFonts w:ascii="Times New Roman" w:hAnsi="Times New Roman"/>
          <w:snapToGrid w:val="0"/>
          <w:sz w:val="24"/>
          <w:szCs w:val="24"/>
        </w:rPr>
        <w:t>amezte vdechování aerosolů.</w:t>
      </w:r>
    </w:p>
    <w:p w14:paraId="5CFF30E5" w14:textId="77777777" w:rsidR="005C649D" w:rsidRPr="005C649D" w:rsidRDefault="005C649D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C649D">
        <w:rPr>
          <w:rFonts w:ascii="Times New Roman" w:hAnsi="Times New Roman"/>
          <w:snapToGrid w:val="0"/>
          <w:sz w:val="24"/>
          <w:szCs w:val="24"/>
        </w:rPr>
        <w:t xml:space="preserve">Po ukončení aplikace opusťte ošetřované prostory! </w:t>
      </w:r>
    </w:p>
    <w:p w14:paraId="5BDBA71E" w14:textId="5F9B12AB" w:rsidR="005C649D" w:rsidRDefault="005C649D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C649D">
        <w:rPr>
          <w:rFonts w:ascii="Times New Roman" w:hAnsi="Times New Roman"/>
          <w:snapToGrid w:val="0"/>
          <w:sz w:val="24"/>
          <w:szCs w:val="24"/>
        </w:rPr>
        <w:t>Po skončení ruční aplikace a po odložení osobních ochranných pracovních prostředků (OOPP) se osprchujte.</w:t>
      </w:r>
    </w:p>
    <w:p w14:paraId="6F2EC2D3" w14:textId="405E623B" w:rsid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>Vstup na ošetřený pozemek je možný až po zaschnutí postřiku (pracovní oblek s dlouhými rukávy a nohavicemi, uzavřená obuv).</w:t>
      </w:r>
    </w:p>
    <w:p w14:paraId="3E9D110E" w14:textId="77777777" w:rsidR="00481452" w:rsidRP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>Vstup do ošetřeného skleníku za účelem:</w:t>
      </w:r>
    </w:p>
    <w:p w14:paraId="75107CC7" w14:textId="13F41E9A" w:rsidR="00481452" w:rsidRPr="008F33A7" w:rsidRDefault="00481452" w:rsidP="006C37DD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8F33A7">
        <w:rPr>
          <w:rFonts w:ascii="Times New Roman" w:hAnsi="Times New Roman"/>
          <w:snapToGrid w:val="0"/>
          <w:sz w:val="24"/>
          <w:szCs w:val="24"/>
        </w:rPr>
        <w:t xml:space="preserve">kontroly provedení postřiku je možný až po zaschnutí postřiku a po důkladném vyvětrání skleníku (pracovní oblek s dlouhými rukávy a nohavicemi, uzavřená obuv); </w:t>
      </w:r>
    </w:p>
    <w:p w14:paraId="1DEFF4D0" w14:textId="056ED049" w:rsidR="00D01517" w:rsidRPr="008F33A7" w:rsidRDefault="00481452" w:rsidP="003E43C7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z w:val="24"/>
          <w:szCs w:val="24"/>
        </w:rPr>
      </w:pPr>
      <w:r w:rsidRPr="008F33A7">
        <w:rPr>
          <w:rFonts w:ascii="Times New Roman" w:hAnsi="Times New Roman"/>
          <w:snapToGrid w:val="0"/>
          <w:sz w:val="24"/>
          <w:szCs w:val="24"/>
        </w:rPr>
        <w:t>provádění zelených prací s ošetřenými rostlinami je možný až druhý den po aplikaci s OOPP (ochranné/pracovní rukavice, pracovní oblek s dlouhými rukávy a nohavicemi, uzavřená obuv).</w:t>
      </w:r>
      <w:r w:rsidRPr="008F33A7">
        <w:rPr>
          <w:rFonts w:ascii="Times New Roman" w:hAnsi="Times New Roman"/>
          <w:snapToGrid w:val="0"/>
          <w:sz w:val="24"/>
          <w:szCs w:val="24"/>
        </w:rPr>
        <w:cr/>
      </w: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3FED72B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8F33A7">
        <w:rPr>
          <w:rFonts w:ascii="Times New Roman" w:hAnsi="Times New Roman"/>
          <w:sz w:val="24"/>
          <w:szCs w:val="24"/>
        </w:rPr>
        <w:t>Scala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8F33A7">
        <w:rPr>
          <w:rFonts w:ascii="Times New Roman" w:hAnsi="Times New Roman"/>
          <w:sz w:val="24"/>
          <w:szCs w:val="24"/>
        </w:rPr>
        <w:t>440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141FC27D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8F33A7">
        <w:rPr>
          <w:rFonts w:ascii="Times New Roman" w:hAnsi="Times New Roman"/>
          <w:sz w:val="24"/>
          <w:szCs w:val="24"/>
        </w:rPr>
        <w:t>Scala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77274" w14:textId="24984F79" w:rsidR="00F76EB8" w:rsidRDefault="00F76EB8" w:rsidP="00F76E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671EA8E6" w14:textId="77777777" w:rsidR="00F76EB8" w:rsidRPr="00211CE4" w:rsidRDefault="00F76EB8" w:rsidP="00F76E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427AD0" w14:textId="21404174" w:rsidR="00F76EB8" w:rsidRPr="00455210" w:rsidRDefault="00F76EB8" w:rsidP="00F76EB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F76EB8">
        <w:rPr>
          <w:rFonts w:ascii="Times New Roman" w:hAnsi="Times New Roman"/>
          <w:sz w:val="24"/>
          <w:szCs w:val="24"/>
        </w:rPr>
        <w:t>UKZUZ 172193/2022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21. 9. 2022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4A11E94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7A4F" w14:textId="77777777" w:rsidR="00771877" w:rsidRDefault="00771877" w:rsidP="00CE12AE">
      <w:pPr>
        <w:spacing w:after="0" w:line="240" w:lineRule="auto"/>
      </w:pPr>
      <w:r>
        <w:separator/>
      </w:r>
    </w:p>
  </w:endnote>
  <w:endnote w:type="continuationSeparator" w:id="0">
    <w:p w14:paraId="12AF57D0" w14:textId="77777777" w:rsidR="00771877" w:rsidRDefault="0077187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653F" w14:textId="77777777" w:rsidR="00771877" w:rsidRDefault="00771877" w:rsidP="00CE12AE">
      <w:pPr>
        <w:spacing w:after="0" w:line="240" w:lineRule="auto"/>
      </w:pPr>
      <w:r>
        <w:separator/>
      </w:r>
    </w:p>
  </w:footnote>
  <w:footnote w:type="continuationSeparator" w:id="0">
    <w:p w14:paraId="3A057371" w14:textId="77777777" w:rsidR="00771877" w:rsidRDefault="0077187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341012652">
    <w:abstractNumId w:val="7"/>
  </w:num>
  <w:num w:numId="2" w16cid:durableId="1827429867">
    <w:abstractNumId w:val="4"/>
  </w:num>
  <w:num w:numId="3" w16cid:durableId="99302258">
    <w:abstractNumId w:val="1"/>
  </w:num>
  <w:num w:numId="4" w16cid:durableId="454720329">
    <w:abstractNumId w:val="6"/>
  </w:num>
  <w:num w:numId="5" w16cid:durableId="1017734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0880307">
    <w:abstractNumId w:val="2"/>
  </w:num>
  <w:num w:numId="7" w16cid:durableId="436801362">
    <w:abstractNumId w:val="8"/>
  </w:num>
  <w:num w:numId="8" w16cid:durableId="675546621">
    <w:abstractNumId w:val="5"/>
  </w:num>
  <w:num w:numId="9" w16cid:durableId="178318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1340"/>
    <w:rsid w:val="000C6C8C"/>
    <w:rsid w:val="000D11B7"/>
    <w:rsid w:val="000D44D8"/>
    <w:rsid w:val="000D51A6"/>
    <w:rsid w:val="000D5365"/>
    <w:rsid w:val="000D774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4EB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5E5E"/>
    <w:rsid w:val="006F6D7B"/>
    <w:rsid w:val="006F7683"/>
    <w:rsid w:val="0070111B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49B5"/>
    <w:rsid w:val="00757065"/>
    <w:rsid w:val="00767D6D"/>
    <w:rsid w:val="0077011C"/>
    <w:rsid w:val="00771877"/>
    <w:rsid w:val="00771C8B"/>
    <w:rsid w:val="00781FA4"/>
    <w:rsid w:val="00783A73"/>
    <w:rsid w:val="007853B8"/>
    <w:rsid w:val="00785578"/>
    <w:rsid w:val="00794B15"/>
    <w:rsid w:val="0079540F"/>
    <w:rsid w:val="007957C4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6E9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D91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1582"/>
    <w:rsid w:val="00A8546F"/>
    <w:rsid w:val="00A8660E"/>
    <w:rsid w:val="00A97558"/>
    <w:rsid w:val="00AA433D"/>
    <w:rsid w:val="00AA5374"/>
    <w:rsid w:val="00AA6660"/>
    <w:rsid w:val="00AB0567"/>
    <w:rsid w:val="00AB0FB3"/>
    <w:rsid w:val="00AB151D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16BB1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B2D36"/>
    <w:rsid w:val="00EC1C14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6EB8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1257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8660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2022-06-23T06:30:00Z</cp:lastPrinted>
  <dcterms:created xsi:type="dcterms:W3CDTF">2024-09-19T10:43:00Z</dcterms:created>
  <dcterms:modified xsi:type="dcterms:W3CDTF">2024-10-03T05:50:00Z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