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3910" w14:textId="77777777" w:rsidR="00AA6C85" w:rsidRPr="00FB1F3A" w:rsidRDefault="00A7000A" w:rsidP="00725C7A">
      <w:pPr>
        <w:pStyle w:val="Nzev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1F3A">
        <w:rPr>
          <w:rFonts w:ascii="Times New Roman" w:hAnsi="Times New Roman" w:cs="Times New Roman"/>
          <w:sz w:val="28"/>
          <w:szCs w:val="28"/>
        </w:rPr>
        <w:t>Městys JINCE</w:t>
      </w:r>
      <w:r w:rsidRPr="00FB1F3A">
        <w:rPr>
          <w:rFonts w:ascii="Times New Roman" w:hAnsi="Times New Roman" w:cs="Times New Roman"/>
          <w:sz w:val="28"/>
          <w:szCs w:val="28"/>
        </w:rPr>
        <w:br/>
        <w:t>Zastupitelstvo městyse JINCE</w:t>
      </w:r>
    </w:p>
    <w:p w14:paraId="06EB164C" w14:textId="77777777" w:rsidR="00AA6C85" w:rsidRDefault="00A7000A">
      <w:pPr>
        <w:pStyle w:val="UvodniVeta"/>
        <w:spacing w:after="0" w:line="240" w:lineRule="auto"/>
        <w:jc w:val="center"/>
        <w:rPr>
          <w:rFonts w:ascii="Times New Roman" w:eastAsia="PingFang SC" w:hAnsi="Times New Roman" w:cs="Times New Roman"/>
          <w:b/>
          <w:bCs/>
          <w:sz w:val="28"/>
          <w:szCs w:val="28"/>
        </w:rPr>
      </w:pPr>
      <w:r w:rsidRPr="00FB1F3A">
        <w:rPr>
          <w:rFonts w:ascii="Times New Roman" w:eastAsia="PingFang SC" w:hAnsi="Times New Roman" w:cs="Times New Roman"/>
          <w:b/>
          <w:bCs/>
          <w:sz w:val="28"/>
          <w:szCs w:val="28"/>
        </w:rPr>
        <w:t>Obecně závazná vyhláška městyse Jince</w:t>
      </w:r>
    </w:p>
    <w:p w14:paraId="646AED96" w14:textId="77777777" w:rsidR="00477094" w:rsidRPr="00FB1F3A" w:rsidRDefault="00477094">
      <w:pPr>
        <w:pStyle w:val="UvodniVet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6A7E6" w14:textId="155F45E4" w:rsidR="00AA6C85" w:rsidRPr="00FB1F3A" w:rsidRDefault="00A7000A">
      <w:pPr>
        <w:pStyle w:val="UvodniVeta"/>
        <w:spacing w:before="0" w:line="480" w:lineRule="auto"/>
        <w:jc w:val="center"/>
        <w:rPr>
          <w:rFonts w:ascii="Times New Roman" w:eastAsia="PingFang SC" w:hAnsi="Times New Roman" w:cs="Times New Roman"/>
          <w:b/>
          <w:bCs/>
          <w:sz w:val="28"/>
          <w:szCs w:val="28"/>
        </w:rPr>
      </w:pPr>
      <w:r w:rsidRPr="00FB1F3A">
        <w:rPr>
          <w:rFonts w:ascii="Times New Roman" w:eastAsia="PingFang SC" w:hAnsi="Times New Roman" w:cs="Times New Roman"/>
          <w:b/>
          <w:bCs/>
          <w:sz w:val="28"/>
          <w:szCs w:val="28"/>
        </w:rPr>
        <w:t>o místním poplatku za odkládání komunálního odpadu z nemovité věci</w:t>
      </w:r>
    </w:p>
    <w:p w14:paraId="4A6425E7" w14:textId="3EFEBF83" w:rsidR="00AA6C85" w:rsidRPr="00FB1F3A" w:rsidRDefault="00A7000A">
      <w:pPr>
        <w:pStyle w:val="UvodniVeta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Zastupitelstvo městyse JINCE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</w:t>
      </w:r>
      <w:r w:rsidR="00F15799">
        <w:rPr>
          <w:rFonts w:ascii="Times New Roman" w:hAnsi="Times New Roman" w:cs="Times New Roman"/>
        </w:rPr>
        <w:t>.</w:t>
      </w:r>
    </w:p>
    <w:p w14:paraId="7F0EF8CA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Čl. 1</w:t>
      </w:r>
      <w:r w:rsidRPr="00FB1F3A">
        <w:rPr>
          <w:rFonts w:ascii="Times New Roman" w:hAnsi="Times New Roman" w:cs="Times New Roman"/>
        </w:rPr>
        <w:br/>
        <w:t>Úvodní ustanovení</w:t>
      </w:r>
    </w:p>
    <w:p w14:paraId="7C6B5078" w14:textId="77777777" w:rsidR="00AA6C85" w:rsidRPr="00FB1F3A" w:rsidRDefault="00A7000A" w:rsidP="00F74764">
      <w:pPr>
        <w:pStyle w:val="Odstavec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Městys JINCE touto vyhláškou zavádí místní poplatek za odkládání komunálního odpadu z nemovité věci (dále jen „poplatek“).</w:t>
      </w:r>
    </w:p>
    <w:p w14:paraId="3BFB0BCC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Poplatkovým obdobím poplatku je kalendářní rok</w:t>
      </w:r>
      <w:r w:rsidRPr="00FB1F3A">
        <w:rPr>
          <w:rStyle w:val="Znakapoznpodarou"/>
          <w:rFonts w:ascii="Times New Roman" w:hAnsi="Times New Roman" w:cs="Times New Roman"/>
        </w:rPr>
        <w:footnoteReference w:id="1"/>
      </w:r>
      <w:r w:rsidRPr="00FB1F3A">
        <w:rPr>
          <w:rFonts w:ascii="Times New Roman" w:hAnsi="Times New Roman" w:cs="Times New Roman"/>
        </w:rPr>
        <w:t>.</w:t>
      </w:r>
    </w:p>
    <w:p w14:paraId="290062DC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Správcem poplatku je úřad městyse</w:t>
      </w:r>
      <w:r w:rsidRPr="00FB1F3A">
        <w:rPr>
          <w:rStyle w:val="Znakapoznpodarou"/>
          <w:rFonts w:ascii="Times New Roman" w:hAnsi="Times New Roman" w:cs="Times New Roman"/>
        </w:rPr>
        <w:footnoteReference w:id="2"/>
      </w:r>
      <w:r w:rsidRPr="00FB1F3A">
        <w:rPr>
          <w:rFonts w:ascii="Times New Roman" w:hAnsi="Times New Roman" w:cs="Times New Roman"/>
        </w:rPr>
        <w:t>.</w:t>
      </w:r>
    </w:p>
    <w:p w14:paraId="0EDD4BEB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Čl. 2</w:t>
      </w:r>
      <w:r w:rsidRPr="00FB1F3A">
        <w:rPr>
          <w:rFonts w:ascii="Times New Roman" w:hAnsi="Times New Roman" w:cs="Times New Roman"/>
        </w:rPr>
        <w:br/>
        <w:t>Předmět poplatku, poplatník a plátce poplatku</w:t>
      </w:r>
    </w:p>
    <w:p w14:paraId="5AB64079" w14:textId="77777777" w:rsidR="00AA6C85" w:rsidRPr="00FB1F3A" w:rsidRDefault="00A7000A" w:rsidP="00F74764">
      <w:pPr>
        <w:pStyle w:val="Odstavec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Předmětem poplatku je odkládání směsného komunálního odpadu z jednotlivé nemovité věci zahrnující byt, rodinný dům nebo stavbu pro rodinnou rekreaci, která se nachází na území městyse</w:t>
      </w:r>
      <w:r w:rsidRPr="00FB1F3A">
        <w:rPr>
          <w:rStyle w:val="Znakapoznpodarou"/>
          <w:rFonts w:ascii="Times New Roman" w:hAnsi="Times New Roman" w:cs="Times New Roman"/>
        </w:rPr>
        <w:footnoteReference w:id="3"/>
      </w:r>
      <w:r w:rsidRPr="00FB1F3A">
        <w:rPr>
          <w:rFonts w:ascii="Times New Roman" w:hAnsi="Times New Roman" w:cs="Times New Roman"/>
        </w:rPr>
        <w:t>.</w:t>
      </w:r>
    </w:p>
    <w:p w14:paraId="1CD45473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Poplatníkem poplatku je</w:t>
      </w:r>
      <w:r w:rsidRPr="00FB1F3A">
        <w:rPr>
          <w:rStyle w:val="Znakapoznpodarou"/>
          <w:rFonts w:ascii="Times New Roman" w:hAnsi="Times New Roman" w:cs="Times New Roman"/>
        </w:rPr>
        <w:footnoteReference w:id="4"/>
      </w:r>
    </w:p>
    <w:p w14:paraId="18B8883C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fyzická osoba, která má v nemovité věci bydliště,</w:t>
      </w:r>
    </w:p>
    <w:p w14:paraId="7A4F3212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nebo vlastník nemovité věci, ve které nemá bydliště žádná fyzická osoba.</w:t>
      </w:r>
    </w:p>
    <w:p w14:paraId="4B40D94B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Plátcem poplatku je</w:t>
      </w:r>
      <w:r w:rsidRPr="00FB1F3A">
        <w:rPr>
          <w:rStyle w:val="Znakapoznpodarou"/>
          <w:rFonts w:ascii="Times New Roman" w:hAnsi="Times New Roman" w:cs="Times New Roman"/>
        </w:rPr>
        <w:footnoteReference w:id="5"/>
      </w:r>
    </w:p>
    <w:p w14:paraId="11DCFCB9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společenství vlastníků jednotek, pokud pro dům vzniklo,</w:t>
      </w:r>
    </w:p>
    <w:p w14:paraId="65D7FCF4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nebo vlastník nemovité věci v ostatních případech.</w:t>
      </w:r>
    </w:p>
    <w:p w14:paraId="2A0FFBE0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Plátce poplatku je povinen vybrat poplatek od poplatníka</w:t>
      </w:r>
      <w:r w:rsidRPr="00FB1F3A">
        <w:rPr>
          <w:rStyle w:val="Znakapoznpodarou"/>
          <w:rFonts w:ascii="Times New Roman" w:hAnsi="Times New Roman" w:cs="Times New Roman"/>
        </w:rPr>
        <w:footnoteReference w:id="6"/>
      </w:r>
      <w:r w:rsidRPr="00FB1F3A">
        <w:rPr>
          <w:rFonts w:ascii="Times New Roman" w:hAnsi="Times New Roman" w:cs="Times New Roman"/>
        </w:rPr>
        <w:t>.</w:t>
      </w:r>
    </w:p>
    <w:p w14:paraId="423E950B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</w:t>
      </w:r>
      <w:r w:rsidRPr="00FB1F3A">
        <w:rPr>
          <w:rStyle w:val="Znakapoznpodarou"/>
          <w:rFonts w:ascii="Times New Roman" w:hAnsi="Times New Roman" w:cs="Times New Roman"/>
        </w:rPr>
        <w:footnoteReference w:id="7"/>
      </w:r>
      <w:r w:rsidRPr="00FB1F3A">
        <w:rPr>
          <w:rFonts w:ascii="Times New Roman" w:hAnsi="Times New Roman" w:cs="Times New Roman"/>
        </w:rPr>
        <w:t>.</w:t>
      </w:r>
    </w:p>
    <w:p w14:paraId="75E8AA93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lastRenderedPageBreak/>
        <w:t>Čl. 3</w:t>
      </w:r>
      <w:r w:rsidRPr="00FB1F3A">
        <w:rPr>
          <w:rFonts w:ascii="Times New Roman" w:hAnsi="Times New Roman" w:cs="Times New Roman"/>
        </w:rPr>
        <w:br/>
        <w:t>Ohlašovací povinnost</w:t>
      </w:r>
    </w:p>
    <w:p w14:paraId="79E4B299" w14:textId="77777777" w:rsidR="00AA6C85" w:rsidRPr="00FB1F3A" w:rsidRDefault="00A7000A" w:rsidP="00F74764">
      <w:pPr>
        <w:pStyle w:val="Odstavec"/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Plátce poplatku je povinen podat správci poplatku ohlášení nejpozději do 15 dnů ode dne, kdy nabyl postavení plátce poplatku; údaje uváděné v ohlášení upravuje zákon</w:t>
      </w:r>
      <w:r w:rsidRPr="00FB1F3A">
        <w:rPr>
          <w:rStyle w:val="Znakapoznpodarou"/>
          <w:rFonts w:ascii="Times New Roman" w:hAnsi="Times New Roman" w:cs="Times New Roman"/>
        </w:rPr>
        <w:footnoteReference w:id="8"/>
      </w:r>
      <w:r w:rsidRPr="00FB1F3A">
        <w:rPr>
          <w:rFonts w:ascii="Times New Roman" w:hAnsi="Times New Roman" w:cs="Times New Roman"/>
        </w:rPr>
        <w:t>.</w:t>
      </w:r>
    </w:p>
    <w:p w14:paraId="55A498AF" w14:textId="77777777" w:rsidR="00AA6C85" w:rsidRPr="002C0A84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C0A84">
        <w:rPr>
          <w:rFonts w:ascii="Times New Roman" w:hAnsi="Times New Roman" w:cs="Times New Roman"/>
        </w:rPr>
        <w:t>Dojde-li ke změně údajů uvedených v ohlášení, je plátce povinen tuto změnu oznámit do 15 dnů ode dne, kdy nastala</w:t>
      </w:r>
      <w:r w:rsidRPr="002C0A84">
        <w:rPr>
          <w:rStyle w:val="Znakapoznpodarou"/>
          <w:rFonts w:ascii="Times New Roman" w:hAnsi="Times New Roman" w:cs="Times New Roman"/>
        </w:rPr>
        <w:footnoteReference w:id="9"/>
      </w:r>
      <w:r w:rsidRPr="002C0A84">
        <w:rPr>
          <w:rFonts w:ascii="Times New Roman" w:hAnsi="Times New Roman" w:cs="Times New Roman"/>
        </w:rPr>
        <w:t>.</w:t>
      </w:r>
    </w:p>
    <w:p w14:paraId="26824A37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Není-li plátce poplatku, plní ohlašovací povinnost poplatník</w:t>
      </w:r>
      <w:r w:rsidRPr="00FB1F3A">
        <w:rPr>
          <w:rStyle w:val="Znakapoznpodarou"/>
          <w:rFonts w:ascii="Times New Roman" w:hAnsi="Times New Roman" w:cs="Times New Roman"/>
        </w:rPr>
        <w:footnoteReference w:id="10"/>
      </w:r>
      <w:r w:rsidRPr="00FB1F3A">
        <w:rPr>
          <w:rFonts w:ascii="Times New Roman" w:hAnsi="Times New Roman" w:cs="Times New Roman"/>
        </w:rPr>
        <w:t>.</w:t>
      </w:r>
    </w:p>
    <w:p w14:paraId="6F65F53F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 xml:space="preserve">V ohlášení plátce poplatku uvede </w:t>
      </w:r>
    </w:p>
    <w:p w14:paraId="357E66DA" w14:textId="77777777" w:rsidR="00AA6C85" w:rsidRPr="00FB1F3A" w:rsidRDefault="00A7000A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jméno, popřípadě jména, a příjmení nebo název, obecný identifikátor, byl-li přidělen, místo pobytu nebo sídlo, sídlo podnikatele, popřípadě další adresu pro doručování, kontakty (telefonní číslo, e-mail); právnická osoba uvede též osoby, které jsou jejím jménem oprávněny jednat v poplatkových věcech;</w:t>
      </w:r>
    </w:p>
    <w:p w14:paraId="4D3C8180" w14:textId="77777777" w:rsidR="00AA6C85" w:rsidRPr="00FB1F3A" w:rsidRDefault="00A7000A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plátce;</w:t>
      </w:r>
    </w:p>
    <w:p w14:paraId="2540F035" w14:textId="77777777" w:rsidR="00AA6C85" w:rsidRPr="00FB1F3A" w:rsidRDefault="00A7000A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další údaje rozhodné pro stanovení poplatku, zejména identifikační údaje nemovité věci zahrnující byt, rodinný dům nebo stavbu pro rodinnou rekreaci podle katastru nemovitostí.</w:t>
      </w:r>
    </w:p>
    <w:p w14:paraId="474BD986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 xml:space="preserve">Plátce poplatku, který nemá sídlo nebo bydliště na území členského státu Evropské unie, jiného smluvního státu Dohody o Evropském hospodářském prostoru nebo Švýcarské konfederace, uvede také adresu svého zmocněnce v tuzemsku pro doručování. </w:t>
      </w:r>
    </w:p>
    <w:p w14:paraId="3C8C1BB3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 xml:space="preserve"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 </w:t>
      </w:r>
    </w:p>
    <w:p w14:paraId="7CEA0FFA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Čl. 4</w:t>
      </w:r>
      <w:r w:rsidRPr="00FB1F3A">
        <w:rPr>
          <w:rFonts w:ascii="Times New Roman" w:hAnsi="Times New Roman" w:cs="Times New Roman"/>
        </w:rPr>
        <w:br/>
        <w:t>Základ poplatku</w:t>
      </w:r>
    </w:p>
    <w:p w14:paraId="3A73F423" w14:textId="77777777" w:rsidR="00AA6C85" w:rsidRPr="00FB1F3A" w:rsidRDefault="00A7000A" w:rsidP="00F74764">
      <w:pPr>
        <w:pStyle w:val="Odstavec"/>
        <w:numPr>
          <w:ilvl w:val="0"/>
          <w:numId w:val="5"/>
        </w:numPr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Základem dílčího poplatku je kapacita soustřeďovacích prostředků pro nemovitou věc na odpad za kalendářní měsíc v litrech připadající na poplatníka</w:t>
      </w:r>
      <w:r w:rsidRPr="00FB1F3A">
        <w:rPr>
          <w:rStyle w:val="Znakapoznpodarou"/>
          <w:rFonts w:ascii="Times New Roman" w:hAnsi="Times New Roman" w:cs="Times New Roman"/>
        </w:rPr>
        <w:footnoteReference w:id="11"/>
      </w:r>
      <w:r w:rsidRPr="00FB1F3A">
        <w:rPr>
          <w:rFonts w:ascii="Times New Roman" w:hAnsi="Times New Roman" w:cs="Times New Roman"/>
        </w:rPr>
        <w:t>.</w:t>
      </w:r>
    </w:p>
    <w:p w14:paraId="0D69C88C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Objednanou kapacitou soustřeďovacích prostředků pro nemovitou věc za kalendářní měsíc připadající na poplatníka je</w:t>
      </w:r>
    </w:p>
    <w:p w14:paraId="2E3F5091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E029CDF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nebo kapacita soustřeďovacích prostředků pro tuto nemovitou věc na kalendářní měsíc v případě, že v nemovité věci nemá bydliště žádná fyzická osoba</w:t>
      </w:r>
      <w:r w:rsidRPr="00FB1F3A">
        <w:rPr>
          <w:rStyle w:val="Znakapoznpodarou"/>
          <w:rFonts w:ascii="Times New Roman" w:hAnsi="Times New Roman" w:cs="Times New Roman"/>
        </w:rPr>
        <w:footnoteReference w:id="12"/>
      </w:r>
      <w:r w:rsidRPr="00FB1F3A">
        <w:rPr>
          <w:rFonts w:ascii="Times New Roman" w:hAnsi="Times New Roman" w:cs="Times New Roman"/>
        </w:rPr>
        <w:t>.</w:t>
      </w:r>
    </w:p>
    <w:p w14:paraId="5548FAD1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lastRenderedPageBreak/>
        <w:t>Čl. 5</w:t>
      </w:r>
      <w:r w:rsidRPr="00FB1F3A">
        <w:rPr>
          <w:rFonts w:ascii="Times New Roman" w:hAnsi="Times New Roman" w:cs="Times New Roman"/>
        </w:rPr>
        <w:br/>
        <w:t>Sazba poplatku</w:t>
      </w:r>
    </w:p>
    <w:p w14:paraId="6BCAFBAA" w14:textId="506D317F" w:rsidR="00AA6C85" w:rsidRPr="00FB1F3A" w:rsidRDefault="00725C7A" w:rsidP="00F74764">
      <w:pPr>
        <w:pStyle w:val="Odstavec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B1F3A">
        <w:rPr>
          <w:rFonts w:ascii="Times New Roman" w:hAnsi="Times New Roman" w:cs="Times New Roman"/>
        </w:rPr>
        <w:t>Sazba poplatku činí 0,5</w:t>
      </w:r>
      <w:r w:rsidR="009179AE">
        <w:rPr>
          <w:rFonts w:ascii="Times New Roman" w:hAnsi="Times New Roman" w:cs="Times New Roman"/>
        </w:rPr>
        <w:t>0</w:t>
      </w:r>
      <w:r w:rsidRPr="00FB1F3A">
        <w:rPr>
          <w:rFonts w:ascii="Times New Roman" w:hAnsi="Times New Roman" w:cs="Times New Roman"/>
        </w:rPr>
        <w:t> Kč za l litr.</w:t>
      </w:r>
    </w:p>
    <w:p w14:paraId="65259D7F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Čl. 6</w:t>
      </w:r>
      <w:r w:rsidRPr="00FB1F3A">
        <w:rPr>
          <w:rFonts w:ascii="Times New Roman" w:hAnsi="Times New Roman" w:cs="Times New Roman"/>
        </w:rPr>
        <w:br/>
        <w:t>Výpočet poplatku</w:t>
      </w:r>
    </w:p>
    <w:p w14:paraId="6F17EAF9" w14:textId="77777777" w:rsidR="00AA6C85" w:rsidRPr="00FB1F3A" w:rsidRDefault="00A7000A" w:rsidP="00F74764">
      <w:pPr>
        <w:pStyle w:val="Odstavec"/>
        <w:numPr>
          <w:ilvl w:val="0"/>
          <w:numId w:val="6"/>
        </w:numPr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Poplatek se vypočte jako součet dílčích poplatků za jednotlivé kalendářní měsíce, na jejichž konci</w:t>
      </w:r>
    </w:p>
    <w:p w14:paraId="039E4A7F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měl poplatník v nemovité věci bydliště,</w:t>
      </w:r>
    </w:p>
    <w:p w14:paraId="6A9C9D4F" w14:textId="77777777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nebo neměla v nemovité věci bydliště žádná fyzická osoba v případě, že poplatníkem je vlastník této nemovité věci</w:t>
      </w:r>
      <w:r w:rsidRPr="00FB1F3A">
        <w:rPr>
          <w:rStyle w:val="Znakapoznpodarou"/>
          <w:rFonts w:ascii="Times New Roman" w:hAnsi="Times New Roman" w:cs="Times New Roman"/>
        </w:rPr>
        <w:footnoteReference w:id="13"/>
      </w:r>
      <w:r w:rsidRPr="00FB1F3A">
        <w:rPr>
          <w:rFonts w:ascii="Times New Roman" w:hAnsi="Times New Roman" w:cs="Times New Roman"/>
        </w:rPr>
        <w:t>.</w:t>
      </w:r>
    </w:p>
    <w:p w14:paraId="154BE23A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Dílčí poplatek za kalendářní měsíc se vypočte jako součin základu dílčího poplatku zaokrouhleného na celé litry nahoru a sazby pro tento základ</w:t>
      </w:r>
      <w:r w:rsidRPr="00FB1F3A">
        <w:rPr>
          <w:rStyle w:val="Znakapoznpodarou"/>
          <w:rFonts w:ascii="Times New Roman" w:hAnsi="Times New Roman" w:cs="Times New Roman"/>
        </w:rPr>
        <w:footnoteReference w:id="14"/>
      </w:r>
      <w:r w:rsidRPr="00FB1F3A">
        <w:rPr>
          <w:rFonts w:ascii="Times New Roman" w:hAnsi="Times New Roman" w:cs="Times New Roman"/>
        </w:rPr>
        <w:t>.</w:t>
      </w:r>
    </w:p>
    <w:p w14:paraId="1B328E95" w14:textId="77777777" w:rsidR="00AA6C85" w:rsidRPr="00FB1F3A" w:rsidRDefault="00A7000A">
      <w:pPr>
        <w:pStyle w:val="Nadpis2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Čl. 7</w:t>
      </w:r>
      <w:r w:rsidRPr="00FB1F3A">
        <w:rPr>
          <w:rFonts w:ascii="Times New Roman" w:hAnsi="Times New Roman" w:cs="Times New Roman"/>
        </w:rPr>
        <w:br/>
        <w:t>Splatnost poplatku</w:t>
      </w:r>
    </w:p>
    <w:p w14:paraId="7D94B6DA" w14:textId="62468B82" w:rsidR="00AA6C85" w:rsidRPr="00FB1F3A" w:rsidRDefault="00A7000A" w:rsidP="00D143F3">
      <w:pPr>
        <w:pStyle w:val="Odstavecseseznamem"/>
        <w:numPr>
          <w:ilvl w:val="0"/>
          <w:numId w:val="7"/>
        </w:numPr>
        <w:spacing w:before="240" w:after="120" w:line="276" w:lineRule="auto"/>
        <w:rPr>
          <w:rFonts w:ascii="Times New Roman" w:eastAsia="Arial" w:hAnsi="Times New Roman" w:cs="Times New Roman"/>
          <w:sz w:val="22"/>
          <w:szCs w:val="22"/>
        </w:rPr>
      </w:pPr>
      <w:r w:rsidRPr="00FB1F3A">
        <w:rPr>
          <w:rFonts w:ascii="Times New Roman" w:eastAsia="Arial" w:hAnsi="Times New Roman" w:cs="Times New Roman"/>
          <w:sz w:val="22"/>
          <w:szCs w:val="22"/>
        </w:rPr>
        <w:t>Plátce poplatku odvede vybraný poplatek správci poplatku 2x ročně a to</w:t>
      </w:r>
      <w:r w:rsidR="00D143F3">
        <w:rPr>
          <w:rFonts w:ascii="Times New Roman" w:eastAsia="Arial" w:hAnsi="Times New Roman" w:cs="Times New Roman"/>
          <w:sz w:val="22"/>
          <w:szCs w:val="22"/>
        </w:rPr>
        <w:t>:</w:t>
      </w:r>
      <w:r w:rsidRPr="00FB1F3A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D37C966" w14:textId="61AE94F4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 xml:space="preserve">za </w:t>
      </w:r>
      <w:r w:rsidR="00803495">
        <w:rPr>
          <w:rFonts w:ascii="Times New Roman" w:hAnsi="Times New Roman" w:cs="Times New Roman"/>
        </w:rPr>
        <w:t>1.</w:t>
      </w:r>
      <w:r w:rsidR="00506212">
        <w:rPr>
          <w:rFonts w:ascii="Times New Roman" w:hAnsi="Times New Roman" w:cs="Times New Roman"/>
        </w:rPr>
        <w:t xml:space="preserve"> </w:t>
      </w:r>
      <w:r w:rsidRPr="00FB1F3A">
        <w:rPr>
          <w:rFonts w:ascii="Times New Roman" w:hAnsi="Times New Roman" w:cs="Times New Roman"/>
        </w:rPr>
        <w:t>pol</w:t>
      </w:r>
      <w:r w:rsidR="00506212">
        <w:rPr>
          <w:rFonts w:ascii="Times New Roman" w:hAnsi="Times New Roman" w:cs="Times New Roman"/>
        </w:rPr>
        <w:t>o</w:t>
      </w:r>
      <w:r w:rsidRPr="00FB1F3A">
        <w:rPr>
          <w:rFonts w:ascii="Times New Roman" w:hAnsi="Times New Roman" w:cs="Times New Roman"/>
        </w:rPr>
        <w:t>letí nejpozději do 31.8. příslušného kalendářního roku,</w:t>
      </w:r>
    </w:p>
    <w:p w14:paraId="70361FCD" w14:textId="244E71AD" w:rsidR="00AA6C85" w:rsidRPr="00FB1F3A" w:rsidRDefault="00A7000A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 xml:space="preserve">za </w:t>
      </w:r>
      <w:r w:rsidR="00803495">
        <w:rPr>
          <w:rFonts w:ascii="Times New Roman" w:hAnsi="Times New Roman" w:cs="Times New Roman"/>
        </w:rPr>
        <w:t>2.</w:t>
      </w:r>
      <w:r w:rsidRPr="00FB1F3A">
        <w:rPr>
          <w:rFonts w:ascii="Times New Roman" w:hAnsi="Times New Roman" w:cs="Times New Roman"/>
        </w:rPr>
        <w:t xml:space="preserve"> pololetí nejpozději do 28.2. následujícího kalendářního roku.</w:t>
      </w:r>
    </w:p>
    <w:p w14:paraId="676EDBD4" w14:textId="77777777" w:rsidR="00AA6C85" w:rsidRPr="00FB1F3A" w:rsidRDefault="00A7000A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Není-li plátce poplatku, zaplatí poplatek ve lhůtě podle odstavce 1 poplatník</w:t>
      </w:r>
      <w:r w:rsidRPr="00FB1F3A">
        <w:rPr>
          <w:rStyle w:val="Znakapoznpodarou"/>
          <w:rFonts w:ascii="Times New Roman" w:hAnsi="Times New Roman" w:cs="Times New Roman"/>
        </w:rPr>
        <w:footnoteReference w:id="15"/>
      </w:r>
      <w:r w:rsidRPr="00FB1F3A">
        <w:rPr>
          <w:rFonts w:ascii="Times New Roman" w:hAnsi="Times New Roman" w:cs="Times New Roman"/>
        </w:rPr>
        <w:t>.</w:t>
      </w:r>
    </w:p>
    <w:p w14:paraId="595A0532" w14:textId="3BF10BA1" w:rsidR="00FD0B3F" w:rsidRPr="002C0A84" w:rsidRDefault="00FD0B3F" w:rsidP="002C0A84">
      <w:pPr>
        <w:pStyle w:val="Nadpis2"/>
        <w:rPr>
          <w:rFonts w:ascii="Times New Roman" w:hAnsi="Times New Roman" w:cs="Times New Roman"/>
        </w:rPr>
      </w:pPr>
      <w:r w:rsidRPr="002C0A84">
        <w:rPr>
          <w:rFonts w:ascii="Times New Roman" w:hAnsi="Times New Roman" w:cs="Times New Roman"/>
        </w:rPr>
        <w:t xml:space="preserve">Čl. </w:t>
      </w:r>
      <w:r w:rsidR="00725C7A" w:rsidRPr="002C0A84">
        <w:rPr>
          <w:rFonts w:ascii="Times New Roman" w:hAnsi="Times New Roman" w:cs="Times New Roman"/>
        </w:rPr>
        <w:t>8</w:t>
      </w:r>
      <w:r w:rsidRPr="00725C7A">
        <w:rPr>
          <w:rFonts w:ascii="Times New Roman" w:hAnsi="Times New Roman" w:cs="Times New Roman"/>
        </w:rPr>
        <w:br/>
        <w:t>Přechodné a zrušovací ustanovení</w:t>
      </w:r>
    </w:p>
    <w:p w14:paraId="6D86391C" w14:textId="77777777" w:rsidR="00FD0B3F" w:rsidRPr="00FD0B3F" w:rsidRDefault="00FD0B3F" w:rsidP="00F74764">
      <w:pPr>
        <w:pStyle w:val="Odstavec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FD0B3F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9A0B470" w14:textId="5B379398" w:rsidR="002C0A84" w:rsidRPr="002C0A84" w:rsidRDefault="00FD0B3F" w:rsidP="002C0A84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2C0A84">
        <w:rPr>
          <w:rFonts w:ascii="Times New Roman" w:hAnsi="Times New Roman" w:cs="Times New Roman"/>
          <w:sz w:val="24"/>
          <w:szCs w:val="24"/>
        </w:rPr>
        <w:t>Zrušuje se obecně závazná vyhláška č. 1/2021, OZV o</w:t>
      </w:r>
      <w:r w:rsidR="00D143F3" w:rsidRPr="002C0A84">
        <w:rPr>
          <w:rFonts w:ascii="Times New Roman" w:hAnsi="Times New Roman" w:cs="Times New Roman"/>
          <w:sz w:val="24"/>
          <w:szCs w:val="24"/>
        </w:rPr>
        <w:t xml:space="preserve"> místním poplatku za odkládání komunálního odpadu z nemovité věc</w:t>
      </w:r>
      <w:r w:rsidR="002F27DC">
        <w:rPr>
          <w:rFonts w:ascii="Times New Roman" w:hAnsi="Times New Roman" w:cs="Times New Roman"/>
          <w:sz w:val="24"/>
          <w:szCs w:val="24"/>
        </w:rPr>
        <w:t>i</w:t>
      </w:r>
      <w:r w:rsidRPr="002C0A84">
        <w:rPr>
          <w:rFonts w:ascii="Times New Roman" w:hAnsi="Times New Roman" w:cs="Times New Roman"/>
          <w:sz w:val="24"/>
          <w:szCs w:val="24"/>
        </w:rPr>
        <w:t xml:space="preserve">, ze dne </w:t>
      </w:r>
      <w:r w:rsidR="00D143F3" w:rsidRPr="002C0A84">
        <w:rPr>
          <w:rFonts w:ascii="Times New Roman" w:hAnsi="Times New Roman" w:cs="Times New Roman"/>
          <w:sz w:val="24"/>
          <w:szCs w:val="24"/>
        </w:rPr>
        <w:t>8</w:t>
      </w:r>
      <w:r w:rsidRPr="002C0A84">
        <w:rPr>
          <w:rFonts w:ascii="Times New Roman" w:hAnsi="Times New Roman" w:cs="Times New Roman"/>
          <w:sz w:val="24"/>
          <w:szCs w:val="24"/>
        </w:rPr>
        <w:t>. prosince 2021.</w:t>
      </w:r>
    </w:p>
    <w:p w14:paraId="49A38A74" w14:textId="1537063B" w:rsidR="002C0A84" w:rsidRPr="002C0A84" w:rsidRDefault="002C0A84" w:rsidP="002C0A84">
      <w:pPr>
        <w:pStyle w:val="Nadpis2"/>
        <w:rPr>
          <w:rFonts w:ascii="Times New Roman" w:hAnsi="Times New Roman" w:cs="Times New Roman"/>
        </w:rPr>
      </w:pPr>
      <w:r w:rsidRPr="002C0A84">
        <w:rPr>
          <w:rFonts w:ascii="Times New Roman" w:hAnsi="Times New Roman" w:cs="Times New Roman"/>
        </w:rPr>
        <w:t>Čl. 9</w:t>
      </w:r>
      <w:r w:rsidRPr="002C0A84">
        <w:rPr>
          <w:rFonts w:ascii="Times New Roman" w:hAnsi="Times New Roman" w:cs="Times New Roman"/>
        </w:rPr>
        <w:br/>
        <w:t>Účinnost</w:t>
      </w:r>
    </w:p>
    <w:p w14:paraId="22036B05" w14:textId="77777777" w:rsidR="002C0A84" w:rsidRDefault="002C0A84" w:rsidP="002C0A84">
      <w:pPr>
        <w:pStyle w:val="Odstavec"/>
        <w:spacing w:before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Tato vyhláška nabývá účinnosti dnem 1. ledna 2024.</w:t>
      </w:r>
    </w:p>
    <w:p w14:paraId="656D9380" w14:textId="77777777" w:rsidR="002C0A84" w:rsidRPr="00FB1F3A" w:rsidRDefault="002C0A84" w:rsidP="002C0A84">
      <w:pPr>
        <w:pStyle w:val="Odstavec"/>
        <w:spacing w:before="240"/>
        <w:rPr>
          <w:rFonts w:ascii="Times New Roman" w:hAnsi="Times New Roman" w:cs="Times New Roman"/>
        </w:rPr>
      </w:pPr>
    </w:p>
    <w:tbl>
      <w:tblPr>
        <w:tblW w:w="12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7271"/>
      </w:tblGrid>
      <w:tr w:rsidR="00AA6C85" w:rsidRPr="00FB1F3A" w14:paraId="2C7A587E" w14:textId="77777777" w:rsidTr="00F74764">
        <w:trPr>
          <w:trHeight w:hRule="exact" w:val="1134"/>
        </w:trPr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bookmarkStart w:id="0" w:name="_Hlk150969008"/>
          <w:p w14:paraId="3F2D66CD" w14:textId="70D2FFC4" w:rsidR="00AA6C85" w:rsidRPr="00FB1F3A" w:rsidRDefault="00A7000A" w:rsidP="00F74764">
            <w:pPr>
              <w:pStyle w:val="PodpisovePole"/>
              <w:ind w:left="1641" w:hanging="425"/>
              <w:jc w:val="left"/>
              <w:rPr>
                <w:rFonts w:ascii="Times New Roman" w:hAnsi="Times New Roman" w:cs="Times New Roman"/>
              </w:rPr>
            </w:pPr>
            <w:r w:rsidRPr="00FB1F3A">
              <w:rPr>
                <w:rFonts w:ascii="Times New Roman" w:hAnsi="Times New Roman" w:cs="Times New Roman"/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9CA9F" wp14:editId="6CCF32D1">
                      <wp:simplePos x="0" y="0"/>
                      <wp:positionH relativeFrom="column">
                        <wp:posOffset>589916</wp:posOffset>
                      </wp:positionH>
                      <wp:positionV relativeFrom="paragraph">
                        <wp:posOffset>-53336</wp:posOffset>
                      </wp:positionV>
                      <wp:extent cx="1716401" cy="0"/>
                      <wp:effectExtent l="0" t="0" r="0" b="0"/>
                      <wp:wrapNone/>
                      <wp:docPr id="129789006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640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649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1" o:spid="_x0000_s1026" type="#_x0000_t32" style="position:absolute;margin-left:46.45pt;margin-top:-4.2pt;width:135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" strokeweight=".17625mm">
                      <v:stroke joinstyle="miter"/>
                    </v:shape>
                  </w:pict>
                </mc:Fallback>
              </mc:AlternateContent>
            </w:r>
            <w:r w:rsidRPr="00FB1F3A">
              <w:rPr>
                <w:rFonts w:ascii="Times New Roman" w:hAnsi="Times New Roman" w:cs="Times New Roman"/>
                <w:color w:val="000000"/>
              </w:rPr>
              <w:t>Bc. Miroslava Tichá v. r.</w:t>
            </w:r>
            <w:r w:rsidRPr="00FB1F3A">
              <w:rPr>
                <w:rFonts w:ascii="Times New Roman" w:hAnsi="Times New Roman" w:cs="Times New Roman"/>
                <w:color w:val="000000"/>
              </w:rPr>
              <w:br/>
              <w:t xml:space="preserve"> starost</w:t>
            </w:r>
            <w:r w:rsidR="00D424EB" w:rsidRPr="00FB1F3A">
              <w:rPr>
                <w:rFonts w:ascii="Times New Roman" w:hAnsi="Times New Roman" w:cs="Times New Roman"/>
                <w:color w:val="000000"/>
              </w:rPr>
              <w:t>k</w:t>
            </w:r>
            <w:r w:rsidRPr="00FB1F3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72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DAD33" w14:textId="6C5263BC" w:rsidR="00AA6C85" w:rsidRPr="00FB1F3A" w:rsidRDefault="00A7000A" w:rsidP="00F74764">
            <w:pPr>
              <w:pStyle w:val="PodpisovePole"/>
              <w:ind w:left="1653" w:hanging="426"/>
              <w:jc w:val="left"/>
              <w:rPr>
                <w:rFonts w:ascii="Times New Roman" w:hAnsi="Times New Roman" w:cs="Times New Roman"/>
              </w:rPr>
            </w:pPr>
            <w:r w:rsidRPr="00FB1F3A">
              <w:rPr>
                <w:rFonts w:ascii="Times New Roman" w:hAnsi="Times New Roman" w:cs="Times New Roman"/>
                <w:noProof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D5BD5" wp14:editId="3E18E766">
                      <wp:simplePos x="0" y="0"/>
                      <wp:positionH relativeFrom="column">
                        <wp:posOffset>580387</wp:posOffset>
                      </wp:positionH>
                      <wp:positionV relativeFrom="paragraph">
                        <wp:posOffset>-49533</wp:posOffset>
                      </wp:positionV>
                      <wp:extent cx="1716412" cy="0"/>
                      <wp:effectExtent l="0" t="0" r="0" b="0"/>
                      <wp:wrapNone/>
                      <wp:docPr id="171211301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64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13DBE" id="Přímá spojnice 1" o:spid="_x0000_s1026" type="#_x0000_t32" style="position:absolute;margin-left:45.7pt;margin-top:-3.9pt;width:135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" strokeweight=".17625mm">
                      <v:stroke joinstyle="miter"/>
                    </v:shape>
                  </w:pict>
                </mc:Fallback>
              </mc:AlternateContent>
            </w:r>
            <w:r w:rsidRPr="00FB1F3A">
              <w:rPr>
                <w:rFonts w:ascii="Times New Roman" w:hAnsi="Times New Roman" w:cs="Times New Roman"/>
                <w:color w:val="000000"/>
              </w:rPr>
              <w:t>Ing. Aleš Hlaváček v. r.</w:t>
            </w:r>
            <w:r w:rsidRPr="00FB1F3A">
              <w:rPr>
                <w:rFonts w:ascii="Times New Roman" w:hAnsi="Times New Roman" w:cs="Times New Roman"/>
                <w:color w:val="000000"/>
              </w:rPr>
              <w:br/>
              <w:t>místostarosta</w:t>
            </w:r>
          </w:p>
        </w:tc>
      </w:tr>
    </w:tbl>
    <w:bookmarkEnd w:id="0"/>
    <w:p w14:paraId="1FF2FE32" w14:textId="27AE7041" w:rsidR="00D424EB" w:rsidRPr="00FB1F3A" w:rsidRDefault="00D424EB" w:rsidP="00D424EB">
      <w:pPr>
        <w:spacing w:after="240"/>
        <w:rPr>
          <w:rFonts w:ascii="Times New Roman" w:hAnsi="Times New Roman" w:cs="Times New Roman"/>
          <w:lang w:val="x-none"/>
        </w:rPr>
      </w:pPr>
      <w:r w:rsidRPr="00FB1F3A">
        <w:rPr>
          <w:rFonts w:ascii="Times New Roman" w:hAnsi="Times New Roman" w:cs="Times New Roman"/>
          <w:lang w:val="x-none"/>
        </w:rPr>
        <w:lastRenderedPageBreak/>
        <w:t>Vyvěšeno na úřední desce úřadu</w:t>
      </w:r>
      <w:r w:rsidRPr="00FB1F3A">
        <w:rPr>
          <w:rFonts w:ascii="Times New Roman" w:hAnsi="Times New Roman" w:cs="Times New Roman"/>
        </w:rPr>
        <w:t xml:space="preserve"> městyse</w:t>
      </w:r>
      <w:r w:rsidRPr="00FB1F3A">
        <w:rPr>
          <w:rFonts w:ascii="Times New Roman" w:hAnsi="Times New Roman" w:cs="Times New Roman"/>
          <w:lang w:val="x-none"/>
        </w:rPr>
        <w:t xml:space="preserve"> dne: ……</w:t>
      </w:r>
      <w:r w:rsidRPr="00FB1F3A">
        <w:rPr>
          <w:rFonts w:ascii="Times New Roman" w:hAnsi="Times New Roman" w:cs="Times New Roman"/>
        </w:rPr>
        <w:t>.</w:t>
      </w:r>
      <w:r w:rsidRPr="00FB1F3A">
        <w:rPr>
          <w:rFonts w:ascii="Times New Roman" w:hAnsi="Times New Roman" w:cs="Times New Roman"/>
          <w:lang w:val="x-none"/>
        </w:rPr>
        <w:t>………</w:t>
      </w:r>
      <w:r w:rsidRPr="00FB1F3A">
        <w:rPr>
          <w:rFonts w:ascii="Times New Roman" w:hAnsi="Times New Roman" w:cs="Times New Roman"/>
        </w:rPr>
        <w:t>…</w:t>
      </w:r>
      <w:r w:rsidRPr="00FB1F3A">
        <w:rPr>
          <w:rFonts w:ascii="Times New Roman" w:hAnsi="Times New Roman" w:cs="Times New Roman"/>
          <w:lang w:val="x-none"/>
        </w:rPr>
        <w:t>……..</w:t>
      </w:r>
    </w:p>
    <w:p w14:paraId="480E9430" w14:textId="592554B4" w:rsidR="00D424EB" w:rsidRPr="00FB1F3A" w:rsidRDefault="00D424EB" w:rsidP="00D424EB">
      <w:pPr>
        <w:spacing w:after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  <w:lang w:val="x-none"/>
        </w:rPr>
        <w:t>Sejmuto z úřední desky úřadu</w:t>
      </w:r>
      <w:r w:rsidRPr="00FB1F3A">
        <w:rPr>
          <w:rFonts w:ascii="Times New Roman" w:hAnsi="Times New Roman" w:cs="Times New Roman"/>
        </w:rPr>
        <w:t xml:space="preserve"> městyse</w:t>
      </w:r>
      <w:r w:rsidRPr="00FB1F3A">
        <w:rPr>
          <w:rFonts w:ascii="Times New Roman" w:hAnsi="Times New Roman" w:cs="Times New Roman"/>
          <w:lang w:val="x-none"/>
        </w:rPr>
        <w:t xml:space="preserve"> dne: ………………………</w:t>
      </w:r>
      <w:r w:rsidRPr="00FB1F3A">
        <w:rPr>
          <w:rFonts w:ascii="Times New Roman" w:hAnsi="Times New Roman" w:cs="Times New Roman"/>
        </w:rPr>
        <w:t>..</w:t>
      </w:r>
    </w:p>
    <w:p w14:paraId="778912F9" w14:textId="216C9C54" w:rsidR="00AA6C85" w:rsidRPr="00FB1F3A" w:rsidRDefault="00D424EB" w:rsidP="002C0A84">
      <w:pPr>
        <w:spacing w:after="240"/>
        <w:rPr>
          <w:rFonts w:ascii="Times New Roman" w:hAnsi="Times New Roman" w:cs="Times New Roman"/>
        </w:rPr>
      </w:pPr>
      <w:r w:rsidRPr="00FB1F3A">
        <w:rPr>
          <w:rFonts w:ascii="Times New Roman" w:hAnsi="Times New Roman" w:cs="Times New Roman"/>
        </w:rPr>
        <w:t>Zveřejněno na internetových stránkách městyse dne: ………………</w:t>
      </w:r>
    </w:p>
    <w:sectPr w:rsidR="00AA6C85" w:rsidRPr="00FB1F3A" w:rsidSect="002C0A84">
      <w:pgSz w:w="11909" w:h="16834"/>
      <w:pgMar w:top="851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31AC" w14:textId="77777777" w:rsidR="00005CBE" w:rsidRDefault="00005CBE">
      <w:r>
        <w:separator/>
      </w:r>
    </w:p>
  </w:endnote>
  <w:endnote w:type="continuationSeparator" w:id="0">
    <w:p w14:paraId="749C10AD" w14:textId="77777777" w:rsidR="00005CBE" w:rsidRDefault="0000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8C70" w14:textId="77777777" w:rsidR="00005CBE" w:rsidRDefault="00005CBE">
      <w:r>
        <w:rPr>
          <w:color w:val="000000"/>
        </w:rPr>
        <w:separator/>
      </w:r>
    </w:p>
  </w:footnote>
  <w:footnote w:type="continuationSeparator" w:id="0">
    <w:p w14:paraId="0E0D5531" w14:textId="77777777" w:rsidR="00005CBE" w:rsidRDefault="00005CBE">
      <w:r>
        <w:continuationSeparator/>
      </w:r>
    </w:p>
  </w:footnote>
  <w:footnote w:id="1">
    <w:p w14:paraId="2628CF95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06B0500A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34FB38FF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10j zákona o místních poplatcích</w:t>
      </w:r>
    </w:p>
  </w:footnote>
  <w:footnote w:id="4">
    <w:p w14:paraId="24C64C4E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10i zákona o místních poplatcích</w:t>
      </w:r>
    </w:p>
  </w:footnote>
  <w:footnote w:id="5">
    <w:p w14:paraId="666A129E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0E591FC7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0C24C9BF" w14:textId="77777777" w:rsidR="00AA6C85" w:rsidRDefault="00A7000A">
      <w:pPr>
        <w:pStyle w:val="Footnote"/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10p zákona o místních poplatcích</w:t>
      </w:r>
    </w:p>
  </w:footnote>
  <w:footnote w:id="8">
    <w:p w14:paraId="7A5C5D8E" w14:textId="77777777" w:rsidR="00AA6C85" w:rsidRPr="002C4887" w:rsidRDefault="00A7000A" w:rsidP="002C4887">
      <w:pPr>
        <w:pStyle w:val="Footnote"/>
        <w:jc w:val="both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47E0121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30FE223C" w14:textId="2325BCD6" w:rsidR="00AA6C85" w:rsidRPr="002C4887" w:rsidRDefault="00A7000A" w:rsidP="002C4887">
      <w:pPr>
        <w:pStyle w:val="Footnote"/>
        <w:jc w:val="both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Absencí plátce je míněna situace, kdy je osoba poplatníka a plátce totožná (např. vlastník nemovité věci</w:t>
      </w:r>
      <w:r w:rsidR="002C4887">
        <w:rPr>
          <w:rFonts w:ascii="Times New Roman" w:hAnsi="Times New Roman" w:cs="Times New Roman"/>
        </w:rPr>
        <w:t>,</w:t>
      </w:r>
      <w:r w:rsidRPr="002C4887">
        <w:rPr>
          <w:rFonts w:ascii="Times New Roman" w:hAnsi="Times New Roman" w:cs="Times New Roman"/>
        </w:rPr>
        <w:t xml:space="preserve"> v níž nemá nikdo bydliště) a jedná tudíž pouze v postavení poplatníka.</w:t>
      </w:r>
    </w:p>
  </w:footnote>
  <w:footnote w:id="11">
    <w:p w14:paraId="20742A12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237EB8F3" w14:textId="77777777" w:rsidR="00AA6C85" w:rsidRDefault="00A7000A">
      <w:pPr>
        <w:pStyle w:val="Footnote"/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4F8A15E6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7F76E74D" w14:textId="77777777" w:rsidR="00AA6C85" w:rsidRPr="002C4887" w:rsidRDefault="00A7000A">
      <w:pPr>
        <w:pStyle w:val="Footnote"/>
        <w:rPr>
          <w:rFonts w:ascii="Times New Roman" w:hAnsi="Times New Roman" w:cs="Times New Roman"/>
        </w:rPr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§ 10m odst. 2 zákona o místních poplatcích</w:t>
      </w:r>
    </w:p>
  </w:footnote>
  <w:footnote w:id="15">
    <w:p w14:paraId="0F947182" w14:textId="77777777" w:rsidR="00AA6C85" w:rsidRDefault="00A7000A">
      <w:pPr>
        <w:pStyle w:val="Footnote"/>
      </w:pPr>
      <w:r w:rsidRPr="002C4887">
        <w:rPr>
          <w:rStyle w:val="Znakapoznpodarou"/>
          <w:rFonts w:ascii="Times New Roman" w:hAnsi="Times New Roman" w:cs="Times New Roman"/>
        </w:rPr>
        <w:footnoteRef/>
      </w:r>
      <w:r w:rsidRPr="002C4887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B3D"/>
    <w:multiLevelType w:val="multilevel"/>
    <w:tmpl w:val="40B61C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1C67A66"/>
    <w:multiLevelType w:val="multilevel"/>
    <w:tmpl w:val="BDE8FC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9C25C56"/>
    <w:multiLevelType w:val="multilevel"/>
    <w:tmpl w:val="55FAE9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6273262">
    <w:abstractNumId w:val="2"/>
  </w:num>
  <w:num w:numId="2" w16cid:durableId="1461262985">
    <w:abstractNumId w:val="2"/>
    <w:lvlOverride w:ilvl="0">
      <w:startOverride w:val="1"/>
    </w:lvlOverride>
  </w:num>
  <w:num w:numId="3" w16cid:durableId="912734788">
    <w:abstractNumId w:val="2"/>
    <w:lvlOverride w:ilvl="0">
      <w:startOverride w:val="1"/>
    </w:lvlOverride>
  </w:num>
  <w:num w:numId="4" w16cid:durableId="2050909030">
    <w:abstractNumId w:val="1"/>
  </w:num>
  <w:num w:numId="5" w16cid:durableId="409931180">
    <w:abstractNumId w:val="2"/>
    <w:lvlOverride w:ilvl="0">
      <w:startOverride w:val="1"/>
    </w:lvlOverride>
  </w:num>
  <w:num w:numId="6" w16cid:durableId="1130628719">
    <w:abstractNumId w:val="2"/>
    <w:lvlOverride w:ilvl="0">
      <w:startOverride w:val="1"/>
    </w:lvlOverride>
  </w:num>
  <w:num w:numId="7" w16cid:durableId="1246568276">
    <w:abstractNumId w:val="2"/>
    <w:lvlOverride w:ilvl="0">
      <w:startOverride w:val="1"/>
    </w:lvlOverride>
  </w:num>
  <w:num w:numId="8" w16cid:durableId="1576431240">
    <w:abstractNumId w:val="2"/>
    <w:lvlOverride w:ilvl="0">
      <w:startOverride w:val="1"/>
    </w:lvlOverride>
  </w:num>
  <w:num w:numId="9" w16cid:durableId="795224168">
    <w:abstractNumId w:val="0"/>
  </w:num>
  <w:num w:numId="10" w16cid:durableId="1324702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85"/>
    <w:rsid w:val="00005CBE"/>
    <w:rsid w:val="00085824"/>
    <w:rsid w:val="00095857"/>
    <w:rsid w:val="000C7444"/>
    <w:rsid w:val="001677CC"/>
    <w:rsid w:val="002C0A84"/>
    <w:rsid w:val="002C4887"/>
    <w:rsid w:val="002F27DC"/>
    <w:rsid w:val="003B1BA7"/>
    <w:rsid w:val="00430853"/>
    <w:rsid w:val="00462D8D"/>
    <w:rsid w:val="00477094"/>
    <w:rsid w:val="00506212"/>
    <w:rsid w:val="005C5C2B"/>
    <w:rsid w:val="006004F2"/>
    <w:rsid w:val="00661D07"/>
    <w:rsid w:val="00725C7A"/>
    <w:rsid w:val="007D6F69"/>
    <w:rsid w:val="00803495"/>
    <w:rsid w:val="00831F61"/>
    <w:rsid w:val="008C398A"/>
    <w:rsid w:val="009179AE"/>
    <w:rsid w:val="00A330F5"/>
    <w:rsid w:val="00A7000A"/>
    <w:rsid w:val="00AA6C85"/>
    <w:rsid w:val="00AC56FA"/>
    <w:rsid w:val="00B208D6"/>
    <w:rsid w:val="00B8700A"/>
    <w:rsid w:val="00B9484F"/>
    <w:rsid w:val="00BB0BC8"/>
    <w:rsid w:val="00C149DD"/>
    <w:rsid w:val="00D143F3"/>
    <w:rsid w:val="00D424EB"/>
    <w:rsid w:val="00DF5BF5"/>
    <w:rsid w:val="00F15799"/>
    <w:rsid w:val="00F74764"/>
    <w:rsid w:val="00FB1F3A"/>
    <w:rsid w:val="00FC2238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754"/>
  <w15:docId w15:val="{824205AF-D439-408F-ADA3-2D17BA0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D0B3F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A8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A8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Fojtova</cp:lastModifiedBy>
  <cp:revision>11</cp:revision>
  <dcterms:created xsi:type="dcterms:W3CDTF">2023-11-27T12:26:00Z</dcterms:created>
  <dcterms:modified xsi:type="dcterms:W3CDTF">2023-12-14T06:25:00Z</dcterms:modified>
</cp:coreProperties>
</file>