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82" w:rsidRPr="00AE4B2D" w:rsidRDefault="001B1D82" w:rsidP="000A155A">
      <w:pPr>
        <w:rPr>
          <w:rFonts w:ascii="Arial" w:hAnsi="Arial" w:cs="Arial"/>
          <w:b/>
          <w:sz w:val="32"/>
          <w:szCs w:val="32"/>
        </w:rPr>
      </w:pPr>
      <w:r w:rsidRPr="00635D3C">
        <w:rPr>
          <w:rFonts w:ascii="Calibri Light" w:hAnsi="Calibri Light" w:cs="Arial"/>
          <w:b/>
          <w:color w:val="000000"/>
          <w:sz w:val="32"/>
          <w:szCs w:val="32"/>
        </w:rPr>
        <w:t xml:space="preserve"> </w:t>
      </w:r>
      <w:r>
        <w:rPr>
          <w:rFonts w:ascii="Calibri Light" w:hAnsi="Calibri Light" w:cs="Arial"/>
          <w:b/>
          <w:color w:val="000000"/>
          <w:sz w:val="32"/>
          <w:szCs w:val="32"/>
        </w:rPr>
        <w:t xml:space="preserve">                  </w:t>
      </w:r>
      <w:r w:rsidRPr="00AE4B2D">
        <w:rPr>
          <w:rFonts w:ascii="Arial" w:hAnsi="Arial" w:cs="Arial"/>
          <w:b/>
          <w:sz w:val="32"/>
          <w:szCs w:val="32"/>
        </w:rPr>
        <w:t xml:space="preserve">Obecně závazná vyhláška č. </w:t>
      </w:r>
      <w:r w:rsidR="00C64B11">
        <w:rPr>
          <w:rFonts w:ascii="Arial" w:hAnsi="Arial" w:cs="Arial"/>
          <w:b/>
          <w:sz w:val="32"/>
          <w:szCs w:val="32"/>
        </w:rPr>
        <w:t>0</w:t>
      </w:r>
      <w:r w:rsidR="00137C48">
        <w:rPr>
          <w:rFonts w:ascii="Arial" w:hAnsi="Arial" w:cs="Arial"/>
          <w:b/>
          <w:sz w:val="32"/>
          <w:szCs w:val="32"/>
        </w:rPr>
        <w:t>1</w:t>
      </w:r>
      <w:r w:rsidR="00C64B11">
        <w:rPr>
          <w:rFonts w:ascii="Arial" w:hAnsi="Arial" w:cs="Arial"/>
          <w:b/>
          <w:sz w:val="32"/>
          <w:szCs w:val="32"/>
        </w:rPr>
        <w:t xml:space="preserve"> </w:t>
      </w:r>
      <w:r w:rsidRPr="00AE4B2D">
        <w:rPr>
          <w:rFonts w:ascii="Arial" w:hAnsi="Arial" w:cs="Arial"/>
          <w:b/>
          <w:sz w:val="32"/>
          <w:szCs w:val="32"/>
        </w:rPr>
        <w:t>/</w:t>
      </w:r>
      <w:r w:rsidR="00C64B11">
        <w:rPr>
          <w:rFonts w:ascii="Arial" w:hAnsi="Arial" w:cs="Arial"/>
          <w:b/>
          <w:sz w:val="32"/>
          <w:szCs w:val="32"/>
        </w:rPr>
        <w:t xml:space="preserve"> </w:t>
      </w:r>
      <w:r w:rsidRPr="00AE4B2D">
        <w:rPr>
          <w:rFonts w:ascii="Arial" w:hAnsi="Arial" w:cs="Arial"/>
          <w:b/>
          <w:sz w:val="32"/>
          <w:szCs w:val="32"/>
        </w:rPr>
        <w:t>20</w:t>
      </w:r>
      <w:r w:rsidR="00137C48">
        <w:rPr>
          <w:rFonts w:ascii="Arial" w:hAnsi="Arial" w:cs="Arial"/>
          <w:b/>
          <w:sz w:val="32"/>
          <w:szCs w:val="32"/>
        </w:rPr>
        <w:t>25</w:t>
      </w:r>
    </w:p>
    <w:p w:rsidR="001B1D82" w:rsidRPr="00AE4B2D" w:rsidRDefault="001B1D82" w:rsidP="001B1D82">
      <w:pPr>
        <w:rPr>
          <w:rFonts w:ascii="Arial" w:hAnsi="Arial" w:cs="Arial"/>
          <w:b/>
        </w:rPr>
      </w:pPr>
    </w:p>
    <w:p w:rsidR="001B1D82" w:rsidRPr="00AE4B2D" w:rsidRDefault="001B1D82" w:rsidP="001B1D82">
      <w:pPr>
        <w:jc w:val="center"/>
        <w:rPr>
          <w:rFonts w:ascii="Arial" w:hAnsi="Arial" w:cs="Arial"/>
          <w:b/>
          <w:sz w:val="28"/>
          <w:szCs w:val="32"/>
        </w:rPr>
      </w:pPr>
      <w:r w:rsidRPr="00AE4B2D">
        <w:rPr>
          <w:rFonts w:ascii="Arial" w:hAnsi="Arial" w:cs="Arial"/>
          <w:b/>
          <w:bCs/>
          <w:sz w:val="28"/>
          <w:szCs w:val="32"/>
        </w:rPr>
        <w:t>o stanovení podmínek pro pořádání, průběh a ukončení veřejnosti přístupných sportovních a kulturních podniků, včetně tanečních zábav, diskoték a jiných kulturních podniků v rozsahu nezbytném k zajištění veřejného pořádku</w:t>
      </w:r>
    </w:p>
    <w:p w:rsidR="001B1D82" w:rsidRPr="00AE4B2D" w:rsidRDefault="001B1D82" w:rsidP="00C629FD">
      <w:pPr>
        <w:pStyle w:val="Zkladntext"/>
        <w:spacing w:after="0"/>
        <w:rPr>
          <w:rFonts w:ascii="Arial" w:hAnsi="Arial" w:cs="Arial"/>
        </w:rPr>
      </w:pPr>
    </w:p>
    <w:p w:rsidR="001B1D82" w:rsidRPr="00AE4B2D" w:rsidRDefault="001B1D82" w:rsidP="00C629FD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Zastupitelstvo obce Naloučany se na svém zasedání dne </w:t>
      </w:r>
      <w:r w:rsidR="00137C48">
        <w:rPr>
          <w:rFonts w:ascii="Arial" w:hAnsi="Arial" w:cs="Arial"/>
          <w:sz w:val="22"/>
          <w:szCs w:val="22"/>
        </w:rPr>
        <w:t>15</w:t>
      </w:r>
      <w:r w:rsidRPr="00AE4B2D">
        <w:rPr>
          <w:rFonts w:ascii="Arial" w:hAnsi="Arial" w:cs="Arial"/>
          <w:sz w:val="22"/>
          <w:szCs w:val="22"/>
        </w:rPr>
        <w:t xml:space="preserve">. </w:t>
      </w:r>
      <w:r w:rsidR="00137C48">
        <w:rPr>
          <w:rFonts w:ascii="Arial" w:hAnsi="Arial" w:cs="Arial"/>
          <w:sz w:val="22"/>
          <w:szCs w:val="22"/>
        </w:rPr>
        <w:t>04</w:t>
      </w:r>
      <w:r w:rsidR="00C64B11">
        <w:rPr>
          <w:rFonts w:ascii="Arial" w:hAnsi="Arial" w:cs="Arial"/>
          <w:sz w:val="22"/>
          <w:szCs w:val="22"/>
        </w:rPr>
        <w:t>. 20</w:t>
      </w:r>
      <w:r w:rsidR="00137C48">
        <w:rPr>
          <w:rFonts w:ascii="Arial" w:hAnsi="Arial" w:cs="Arial"/>
          <w:sz w:val="22"/>
          <w:szCs w:val="22"/>
        </w:rPr>
        <w:t>205</w:t>
      </w:r>
      <w:r w:rsidR="00C64B11">
        <w:rPr>
          <w:rFonts w:ascii="Arial" w:hAnsi="Arial" w:cs="Arial"/>
          <w:sz w:val="22"/>
          <w:szCs w:val="22"/>
        </w:rPr>
        <w:t xml:space="preserve"> usneslo vydat podle § </w:t>
      </w:r>
      <w:r w:rsidRPr="00AE4B2D">
        <w:rPr>
          <w:rFonts w:ascii="Arial" w:hAnsi="Arial" w:cs="Arial"/>
          <w:sz w:val="22"/>
          <w:szCs w:val="22"/>
        </w:rPr>
        <w:t xml:space="preserve">10 písm. b) a </w:t>
      </w:r>
      <w:r w:rsidR="00137C48">
        <w:rPr>
          <w:rFonts w:ascii="Arial" w:hAnsi="Arial" w:cs="Arial"/>
          <w:sz w:val="22"/>
          <w:szCs w:val="22"/>
        </w:rPr>
        <w:t xml:space="preserve">d) a </w:t>
      </w:r>
      <w:r w:rsidRPr="00AE4B2D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vyhlášku:</w:t>
      </w:r>
    </w:p>
    <w:p w:rsidR="001B1D82" w:rsidRPr="00AE4B2D" w:rsidRDefault="001B1D82" w:rsidP="00C629FD">
      <w:pPr>
        <w:rPr>
          <w:rFonts w:ascii="Arial" w:hAnsi="Arial" w:cs="Arial"/>
          <w:sz w:val="22"/>
          <w:szCs w:val="22"/>
        </w:rPr>
      </w:pPr>
    </w:p>
    <w:p w:rsidR="00137C48" w:rsidRDefault="00137C48" w:rsidP="00C629FD">
      <w:pPr>
        <w:pStyle w:val="Hlava"/>
        <w:spacing w:before="0" w:after="120"/>
        <w:rPr>
          <w:rFonts w:ascii="Arial" w:hAnsi="Arial" w:cs="Arial"/>
          <w:b/>
          <w:bCs/>
          <w:sz w:val="22"/>
          <w:szCs w:val="22"/>
        </w:rPr>
      </w:pPr>
    </w:p>
    <w:p w:rsidR="001B1D82" w:rsidRPr="00AE4B2D" w:rsidRDefault="001B1D82" w:rsidP="00C629FD">
      <w:pPr>
        <w:pStyle w:val="Hlava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Článek 1</w:t>
      </w:r>
    </w:p>
    <w:p w:rsidR="001B1D82" w:rsidRPr="00AE4B2D" w:rsidRDefault="001B1D82" w:rsidP="00C629F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a kulturních podniků, tanečních zábav, diskoték a jiných kulturních podniků</w:t>
      </w:r>
    </w:p>
    <w:p w:rsidR="001B1D82" w:rsidRPr="00AE4B2D" w:rsidRDefault="001B1D82" w:rsidP="00C629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1D82" w:rsidRPr="00AE4B2D" w:rsidRDefault="00137C48" w:rsidP="00C629FD">
      <w:pPr>
        <w:pStyle w:val="Zkladntext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37C48">
        <w:rPr>
          <w:rFonts w:ascii="Arial" w:hAnsi="Arial" w:cs="Arial"/>
          <w:sz w:val="22"/>
          <w:szCs w:val="22"/>
        </w:rPr>
        <w:t>Veřejnosti přístupné sportovní a kulturní podniky, včetně tanečních zábav, diskoték a jiných kulturních podniků, které se konají mimo vnitřní prostory budov na veřejných prostranstvích uvedených níže pod písm. a) až c), lze provozovat pouze v době od 8:00 do 2:00 hodin</w:t>
      </w:r>
      <w:r w:rsidR="001B1D82" w:rsidRPr="00AE4B2D">
        <w:rPr>
          <w:rFonts w:ascii="Arial" w:hAnsi="Arial" w:cs="Arial"/>
          <w:sz w:val="22"/>
          <w:szCs w:val="22"/>
        </w:rPr>
        <w:t>:</w:t>
      </w:r>
    </w:p>
    <w:p w:rsidR="001B1D82" w:rsidRDefault="001B1D82" w:rsidP="00C629FD">
      <w:pPr>
        <w:numPr>
          <w:ilvl w:val="1"/>
          <w:numId w:val="26"/>
        </w:numPr>
        <w:tabs>
          <w:tab w:val="clear" w:pos="1440"/>
          <w:tab w:val="left" w:pos="284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na veřejném prostranství </w:t>
      </w:r>
      <w:r w:rsidR="00C629FD">
        <w:rPr>
          <w:rFonts w:ascii="Arial" w:hAnsi="Arial" w:cs="Arial"/>
          <w:sz w:val="22"/>
          <w:szCs w:val="22"/>
        </w:rPr>
        <w:t>pod</w:t>
      </w:r>
      <w:r w:rsidRPr="00AE4B2D">
        <w:rPr>
          <w:rFonts w:ascii="Arial" w:hAnsi="Arial" w:cs="Arial"/>
          <w:sz w:val="22"/>
          <w:szCs w:val="22"/>
        </w:rPr>
        <w:t xml:space="preserve"> kulturní</w:t>
      </w:r>
      <w:r w:rsidR="00C629FD">
        <w:rPr>
          <w:rFonts w:ascii="Arial" w:hAnsi="Arial" w:cs="Arial"/>
          <w:sz w:val="22"/>
          <w:szCs w:val="22"/>
        </w:rPr>
        <w:t>m</w:t>
      </w:r>
      <w:r w:rsidRPr="00AE4B2D">
        <w:rPr>
          <w:rFonts w:ascii="Arial" w:hAnsi="Arial" w:cs="Arial"/>
          <w:sz w:val="22"/>
          <w:szCs w:val="22"/>
        </w:rPr>
        <w:t xml:space="preserve"> dom</w:t>
      </w:r>
      <w:r w:rsidR="00C629FD">
        <w:rPr>
          <w:rFonts w:ascii="Arial" w:hAnsi="Arial" w:cs="Arial"/>
          <w:sz w:val="22"/>
          <w:szCs w:val="22"/>
        </w:rPr>
        <w:t>em</w:t>
      </w:r>
      <w:r w:rsidRPr="00AE4B2D">
        <w:rPr>
          <w:rFonts w:ascii="Arial" w:hAnsi="Arial" w:cs="Arial"/>
          <w:sz w:val="22"/>
          <w:szCs w:val="22"/>
        </w:rPr>
        <w:t xml:space="preserve"> v Naloučanech,</w:t>
      </w:r>
    </w:p>
    <w:p w:rsidR="00C629FD" w:rsidRPr="00AE4B2D" w:rsidRDefault="00C629FD" w:rsidP="00C629FD">
      <w:pPr>
        <w:numPr>
          <w:ilvl w:val="1"/>
          <w:numId w:val="26"/>
        </w:numPr>
        <w:tabs>
          <w:tab w:val="clear" w:pos="1440"/>
          <w:tab w:val="left" w:pos="284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veřejném prostranství pod kostelem (venkovní parket)</w:t>
      </w:r>
    </w:p>
    <w:p w:rsidR="001B1D82" w:rsidRPr="00AE4B2D" w:rsidRDefault="001B1D82" w:rsidP="00C629FD">
      <w:pPr>
        <w:numPr>
          <w:ilvl w:val="1"/>
          <w:numId w:val="26"/>
        </w:numPr>
        <w:tabs>
          <w:tab w:val="clear" w:pos="1440"/>
          <w:tab w:val="left" w:pos="284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v areálu hřiště v Naloučanech.</w:t>
      </w:r>
    </w:p>
    <w:p w:rsidR="001B1D82" w:rsidRPr="00AE4B2D" w:rsidRDefault="001B1D82" w:rsidP="00C629FD">
      <w:pPr>
        <w:pStyle w:val="Zkladntext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zábav, diskoték a jiných kulturních podniků, které se konají ve vnitřních prostorách budovy uvedené v odst. 2 pod písm. a) lze provozovat pouze v době od </w:t>
      </w:r>
      <w:r w:rsidR="00C64B11">
        <w:rPr>
          <w:rFonts w:ascii="Arial" w:hAnsi="Arial" w:cs="Arial"/>
          <w:sz w:val="22"/>
          <w:szCs w:val="22"/>
        </w:rPr>
        <w:t>8</w:t>
      </w:r>
      <w:r w:rsidRPr="00AE4B2D">
        <w:rPr>
          <w:rFonts w:ascii="Arial" w:hAnsi="Arial" w:cs="Arial"/>
          <w:sz w:val="22"/>
          <w:szCs w:val="22"/>
        </w:rPr>
        <w:t>:00 do 3:00 hodin:</w:t>
      </w:r>
    </w:p>
    <w:p w:rsidR="001B1D82" w:rsidRPr="00AE4B2D" w:rsidRDefault="001B1D82" w:rsidP="00C629FD">
      <w:pPr>
        <w:numPr>
          <w:ilvl w:val="0"/>
          <w:numId w:val="31"/>
        </w:numPr>
        <w:tabs>
          <w:tab w:val="clear" w:pos="1440"/>
          <w:tab w:val="left" w:pos="284"/>
          <w:tab w:val="num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v kulturním domě v Naloučanech.</w:t>
      </w:r>
    </w:p>
    <w:p w:rsidR="001B1D82" w:rsidRPr="00AE4B2D" w:rsidRDefault="001B1D82" w:rsidP="00C629FD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1B1D82" w:rsidRPr="00AE4B2D" w:rsidRDefault="001B1D82" w:rsidP="00C629FD">
      <w:pPr>
        <w:pStyle w:val="Zkladntextodsazen3"/>
        <w:spacing w:after="120"/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AE4B2D">
        <w:rPr>
          <w:rFonts w:ascii="Arial" w:hAnsi="Arial" w:cs="Arial"/>
          <w:b/>
          <w:bCs w:val="0"/>
          <w:sz w:val="22"/>
          <w:szCs w:val="22"/>
        </w:rPr>
        <w:t>Článek 2</w:t>
      </w:r>
    </w:p>
    <w:p w:rsidR="001B1D82" w:rsidRPr="00AE4B2D" w:rsidRDefault="001B1D82" w:rsidP="00C629FD">
      <w:pPr>
        <w:pStyle w:val="Zkladntextodsazen3"/>
        <w:spacing w:after="120"/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AE4B2D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:rsidR="001B1D82" w:rsidRPr="00AE4B2D" w:rsidRDefault="001B1D82" w:rsidP="00C629FD">
      <w:pPr>
        <w:pStyle w:val="Zkladntextodsazen3"/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1B1D82" w:rsidRPr="00AE4B2D" w:rsidRDefault="001B1D82" w:rsidP="00C629FD">
      <w:pPr>
        <w:pStyle w:val="Zkladntext"/>
        <w:numPr>
          <w:ilvl w:val="0"/>
          <w:numId w:val="33"/>
        </w:numPr>
        <w:tabs>
          <w:tab w:val="clear" w:pos="720"/>
          <w:tab w:val="num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Pořadatel veřejnosti přístupného sportovního a kulturního podniku, včetně tanečních zábav, diskoték a jiných kulturních podniků (dále jen „podnik“), je povinen nejméně 15 dní před datem konání podniku Obecnímu úřadu Naloučany oznámit: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označení druhu podniku nebo opakujících se podniků, 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datum konání, místo konání, počátek a konec podniku,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 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předpokládaný počet účastníků této akce,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počet osob zajišťujících pořadatelskou službu,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lastRenderedPageBreak/>
        <w:t xml:space="preserve">lhůtu, ve které zajistí úklid místa konání podniku, a způsob tohoto úklidu, jde-li o místa, která nejsou určena a zřízena pro pořádání uvedených podniků, 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způsob zajištění obecných povinností při nakládání s odpady vzniklými při pořádání podniku</w:t>
      </w:r>
      <w:r w:rsidRPr="00AE4B2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E4B2D">
        <w:rPr>
          <w:rFonts w:ascii="Arial" w:hAnsi="Arial" w:cs="Arial"/>
          <w:sz w:val="22"/>
          <w:szCs w:val="22"/>
        </w:rPr>
        <w:t>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AE4B2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E4B2D">
        <w:rPr>
          <w:rFonts w:ascii="Arial" w:hAnsi="Arial" w:cs="Arial"/>
          <w:sz w:val="22"/>
          <w:szCs w:val="22"/>
        </w:rPr>
        <w:t>.</w:t>
      </w:r>
    </w:p>
    <w:p w:rsidR="001B1D82" w:rsidRPr="00AE4B2D" w:rsidRDefault="001B1D82" w:rsidP="00C629FD">
      <w:pPr>
        <w:pStyle w:val="Zkladntextodsazen2"/>
        <w:numPr>
          <w:ilvl w:val="0"/>
          <w:numId w:val="33"/>
        </w:numPr>
        <w:tabs>
          <w:tab w:val="clear" w:pos="720"/>
          <w:tab w:val="num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V případech, kdy podnik je plánován uskutečnit na veřejném prostranství, které není v majetku obce, pořadatel k oznámení dokládá souhlas vlastníka nebo uživatele tohoto prostranství, není-li jím sám pořadatel.</w:t>
      </w:r>
    </w:p>
    <w:p w:rsidR="001B1D82" w:rsidRPr="00AE4B2D" w:rsidRDefault="001B1D82" w:rsidP="00C629FD">
      <w:pPr>
        <w:rPr>
          <w:rFonts w:ascii="Arial" w:hAnsi="Arial" w:cs="Arial"/>
          <w:sz w:val="22"/>
          <w:szCs w:val="22"/>
        </w:rPr>
      </w:pPr>
    </w:p>
    <w:p w:rsidR="001B1D82" w:rsidRPr="00C629FD" w:rsidRDefault="001B1D82" w:rsidP="00C629F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629FD">
        <w:rPr>
          <w:rFonts w:ascii="Arial" w:hAnsi="Arial" w:cs="Arial"/>
          <w:b/>
          <w:bCs/>
          <w:sz w:val="22"/>
          <w:szCs w:val="22"/>
          <w:u w:val="none"/>
        </w:rPr>
        <w:t>Článek 3</w:t>
      </w:r>
    </w:p>
    <w:p w:rsidR="001B1D82" w:rsidRPr="00AE4B2D" w:rsidRDefault="001B1D82" w:rsidP="00C629F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Pořadatelská služba</w:t>
      </w:r>
    </w:p>
    <w:p w:rsidR="001B1D82" w:rsidRPr="00AE4B2D" w:rsidRDefault="001B1D82" w:rsidP="00C629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1D82" w:rsidRPr="00AE4B2D" w:rsidRDefault="001B1D82" w:rsidP="00C629F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Pořadatel je povinen zajistit, aby členové pořadatelské služby byli označeni viditelným nápisem „Pořadatelská služba“ a byli přítomni v průběhu konání celé akce, </w:t>
      </w:r>
    </w:p>
    <w:p w:rsidR="001B1D82" w:rsidRPr="00AE4B2D" w:rsidRDefault="001B1D82" w:rsidP="00C629FD">
      <w:pPr>
        <w:pStyle w:val="Zkladntext"/>
        <w:tabs>
          <w:tab w:val="left" w:pos="540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:rsidR="001B1D82" w:rsidRDefault="001B1D82" w:rsidP="00C629FD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Článek 4</w:t>
      </w:r>
    </w:p>
    <w:p w:rsidR="001C4427" w:rsidRDefault="001C4427" w:rsidP="00C629FD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Zrušující ustanovení </w:t>
      </w:r>
    </w:p>
    <w:p w:rsidR="001C4427" w:rsidRPr="001C4427" w:rsidRDefault="001C4427" w:rsidP="001C4427">
      <w:pPr>
        <w:tabs>
          <w:tab w:val="left" w:pos="284"/>
        </w:tabs>
        <w:jc w:val="both"/>
        <w:rPr>
          <w:rFonts w:ascii="Arial" w:hAnsi="Arial" w:cs="Arial"/>
          <w:sz w:val="22"/>
        </w:rPr>
      </w:pPr>
      <w:r w:rsidRPr="00C63B73">
        <w:rPr>
          <w:rFonts w:ascii="Arial" w:hAnsi="Arial" w:cs="Arial"/>
          <w:sz w:val="22"/>
        </w:rPr>
        <w:t>Nabytím účinnosti této vyhlášky se zrušuje O</w:t>
      </w:r>
      <w:r>
        <w:rPr>
          <w:rFonts w:ascii="Arial" w:hAnsi="Arial" w:cs="Arial"/>
          <w:sz w:val="22"/>
        </w:rPr>
        <w:t>becně závazná vyhláška obce č. 3</w:t>
      </w:r>
      <w:r w:rsidRPr="00C63B73">
        <w:rPr>
          <w:rFonts w:ascii="Arial" w:hAnsi="Arial" w:cs="Arial"/>
          <w:sz w:val="22"/>
        </w:rPr>
        <w:t xml:space="preserve"> / 201</w:t>
      </w:r>
      <w:r>
        <w:rPr>
          <w:rFonts w:ascii="Arial" w:hAnsi="Arial" w:cs="Arial"/>
          <w:sz w:val="22"/>
        </w:rPr>
        <w:t>6</w:t>
      </w:r>
      <w:r w:rsidRPr="00C63B73">
        <w:rPr>
          <w:rFonts w:ascii="Arial" w:hAnsi="Arial" w:cs="Arial"/>
          <w:sz w:val="22"/>
        </w:rPr>
        <w:t xml:space="preserve"> ze dne </w:t>
      </w:r>
      <w:r w:rsidRPr="00C63B73">
        <w:rPr>
          <w:rFonts w:ascii="Arial" w:hAnsi="Arial" w:cs="Arial"/>
          <w:bCs/>
          <w:sz w:val="22"/>
        </w:rPr>
        <w:t>2</w:t>
      </w:r>
      <w:r>
        <w:rPr>
          <w:rFonts w:ascii="Arial" w:hAnsi="Arial" w:cs="Arial"/>
          <w:bCs/>
          <w:sz w:val="22"/>
        </w:rPr>
        <w:t>0</w:t>
      </w:r>
      <w:r w:rsidRPr="00C63B73">
        <w:rPr>
          <w:rFonts w:ascii="Arial" w:hAnsi="Arial" w:cs="Arial"/>
          <w:bCs/>
          <w:sz w:val="22"/>
        </w:rPr>
        <w:t xml:space="preserve">. </w:t>
      </w:r>
      <w:r>
        <w:rPr>
          <w:rFonts w:ascii="Arial" w:hAnsi="Arial" w:cs="Arial"/>
          <w:bCs/>
          <w:sz w:val="22"/>
        </w:rPr>
        <w:t>12</w:t>
      </w:r>
      <w:r w:rsidRPr="00C63B73">
        <w:rPr>
          <w:rFonts w:ascii="Arial" w:hAnsi="Arial" w:cs="Arial"/>
          <w:bCs/>
          <w:sz w:val="22"/>
        </w:rPr>
        <w:t>. 2016</w:t>
      </w:r>
      <w:r w:rsidRPr="00C63B73">
        <w:rPr>
          <w:rFonts w:ascii="Arial" w:hAnsi="Arial" w:cs="Arial"/>
          <w:b/>
          <w:bCs/>
          <w:sz w:val="22"/>
        </w:rPr>
        <w:t xml:space="preserve"> </w:t>
      </w:r>
      <w:r w:rsidRPr="00C63B73">
        <w:rPr>
          <w:rFonts w:ascii="Arial" w:hAnsi="Arial" w:cs="Arial"/>
          <w:sz w:val="22"/>
        </w:rPr>
        <w:t>o</w:t>
      </w:r>
      <w:r w:rsidRPr="001C4427">
        <w:rPr>
          <w:rFonts w:ascii="Arial" w:hAnsi="Arial" w:cs="Arial"/>
          <w:bCs/>
          <w:sz w:val="22"/>
        </w:rPr>
        <w:t xml:space="preserve"> stanovení podmínek pro pořádání, průběh a ukončení veřejnosti přístupných sportovních a kulturních podniků, včetně tanečních zábav, diskoték a jiných kulturních podniků v rozsahu nezbytném k zajištění veřejného pořádku</w:t>
      </w:r>
      <w:r w:rsidRPr="001C4427">
        <w:rPr>
          <w:rFonts w:ascii="Arial" w:hAnsi="Arial" w:cs="Arial"/>
          <w:sz w:val="22"/>
        </w:rPr>
        <w:t>.</w:t>
      </w:r>
    </w:p>
    <w:p w:rsidR="001C4427" w:rsidRDefault="001C4427" w:rsidP="00C629FD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C4427" w:rsidRPr="00AE4B2D" w:rsidRDefault="001C4427" w:rsidP="00C629FD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5</w:t>
      </w:r>
    </w:p>
    <w:p w:rsidR="001B1D82" w:rsidRPr="00AE4B2D" w:rsidRDefault="001B1D82" w:rsidP="00C629FD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Účinnost</w:t>
      </w:r>
    </w:p>
    <w:p w:rsidR="001B1D82" w:rsidRPr="00AE4B2D" w:rsidRDefault="001B1D82" w:rsidP="00C629FD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B1D82" w:rsidRPr="00AE4B2D" w:rsidRDefault="00137C48" w:rsidP="001B1D82">
      <w:pPr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B1D82" w:rsidRDefault="001B1D82" w:rsidP="001B1D82">
      <w:pPr>
        <w:jc w:val="both"/>
        <w:rPr>
          <w:rFonts w:ascii="Arial" w:hAnsi="Arial" w:cs="Arial"/>
          <w:sz w:val="22"/>
          <w:szCs w:val="22"/>
        </w:rPr>
      </w:pPr>
    </w:p>
    <w:p w:rsidR="000A155A" w:rsidRPr="00AE4B2D" w:rsidRDefault="000A155A" w:rsidP="001B1D82">
      <w:pPr>
        <w:jc w:val="both"/>
        <w:rPr>
          <w:rFonts w:ascii="Arial" w:hAnsi="Arial" w:cs="Arial"/>
          <w:sz w:val="22"/>
          <w:szCs w:val="22"/>
        </w:rPr>
      </w:pPr>
    </w:p>
    <w:p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137C48" w:rsidRDefault="00137C48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0A155A" w:rsidRDefault="000A155A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Pr="00EA1A9B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0C15E7" w:rsidRPr="00EA1A9B" w:rsidTr="00B65C9A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DD24DF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Roman Sklenář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Roman Sklenář</w:t>
              </w:r>
            </w:smartTag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</w:tc>
        <w:tc>
          <w:tcPr>
            <w:tcW w:w="1559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1875A4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Antonín Havlíček</w:t>
            </w:r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</w:tbl>
    <w:p w:rsidR="000A155A" w:rsidRDefault="000A155A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C15E7" w:rsidRDefault="000C15E7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</w:t>
      </w:r>
      <w:r w:rsidR="000F6CEC">
        <w:rPr>
          <w:rFonts w:ascii="Arial" w:hAnsi="Arial" w:cs="Arial"/>
          <w:sz w:val="22"/>
          <w:szCs w:val="22"/>
        </w:rPr>
        <w:t>a úřední desce dne:</w:t>
      </w:r>
    </w:p>
    <w:p w:rsidR="00B65C9A" w:rsidRDefault="00B65C9A" w:rsidP="000C15E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85711" w:rsidRDefault="000C15E7" w:rsidP="000C15E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385711" w:rsidSect="00B65C9A">
      <w:headerReference w:type="default" r:id="rId7"/>
      <w:footerReference w:type="default" r:id="rId8"/>
      <w:pgSz w:w="11906" w:h="16838"/>
      <w:pgMar w:top="1175" w:right="1417" w:bottom="1079" w:left="1417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C8" w:rsidRDefault="004B5DC8">
      <w:r>
        <w:separator/>
      </w:r>
    </w:p>
  </w:endnote>
  <w:endnote w:type="continuationSeparator" w:id="1">
    <w:p w:rsidR="004B5DC8" w:rsidRDefault="004B5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F0" w:rsidRPr="00EE35F3" w:rsidRDefault="003A7EF0" w:rsidP="00EE35F3">
    <w:pPr>
      <w:pStyle w:val="Zpat"/>
      <w:jc w:val="center"/>
      <w:rPr>
        <w:rFonts w:ascii="Arial" w:hAnsi="Arial" w:cs="Arial"/>
        <w:sz w:val="20"/>
      </w:rPr>
    </w:pPr>
    <w:r w:rsidRPr="00EE35F3">
      <w:rPr>
        <w:rStyle w:val="slostrnky"/>
        <w:rFonts w:ascii="Arial" w:hAnsi="Arial" w:cs="Arial"/>
        <w:sz w:val="20"/>
      </w:rPr>
      <w:t xml:space="preserve">Stránka </w:t>
    </w:r>
    <w:r>
      <w:rPr>
        <w:rStyle w:val="slostrnky"/>
        <w:rFonts w:ascii="Arial" w:hAnsi="Arial" w:cs="Arial"/>
        <w:sz w:val="20"/>
      </w:rPr>
      <w:t>1</w:t>
    </w:r>
    <w:r w:rsidRPr="00EE35F3">
      <w:rPr>
        <w:rStyle w:val="slostrnky"/>
        <w:rFonts w:ascii="Arial" w:hAnsi="Arial" w:cs="Arial"/>
        <w:sz w:val="20"/>
      </w:rPr>
      <w:t xml:space="preserve"> z </w:t>
    </w:r>
    <w:r w:rsidR="00127689"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SECTIONPAGES  </w:instrText>
    </w:r>
    <w:r w:rsidR="00127689">
      <w:rPr>
        <w:rStyle w:val="slostrnky"/>
        <w:rFonts w:ascii="Arial" w:hAnsi="Arial" w:cs="Arial"/>
        <w:sz w:val="20"/>
      </w:rPr>
      <w:fldChar w:fldCharType="separate"/>
    </w:r>
    <w:r w:rsidR="001C4427">
      <w:rPr>
        <w:rStyle w:val="slostrnky"/>
        <w:rFonts w:ascii="Arial" w:hAnsi="Arial" w:cs="Arial"/>
        <w:noProof/>
        <w:sz w:val="20"/>
      </w:rPr>
      <w:t>2</w:t>
    </w:r>
    <w:r w:rsidR="00127689">
      <w:rPr>
        <w:rStyle w:val="slostrnky"/>
        <w:rFonts w:ascii="Arial" w:hAnsi="Arial" w:cs="Arial"/>
        <w:sz w:val="20"/>
      </w:rPr>
      <w:fldChar w:fldCharType="end"/>
    </w:r>
  </w:p>
  <w:p w:rsidR="003A7EF0" w:rsidRPr="00EE35F3" w:rsidRDefault="003A7EF0" w:rsidP="00EE35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C8" w:rsidRDefault="004B5DC8">
      <w:r>
        <w:separator/>
      </w:r>
    </w:p>
  </w:footnote>
  <w:footnote w:type="continuationSeparator" w:id="1">
    <w:p w:rsidR="004B5DC8" w:rsidRDefault="004B5DC8">
      <w:r>
        <w:continuationSeparator/>
      </w:r>
    </w:p>
  </w:footnote>
  <w:footnote w:id="2">
    <w:p w:rsidR="001B1D82" w:rsidRPr="000C1B41" w:rsidRDefault="001B1D82" w:rsidP="001B1D82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§ 1</w:t>
      </w:r>
      <w:r w:rsidR="00137C48">
        <w:rPr>
          <w:rFonts w:ascii="Cambria" w:hAnsi="Cambria"/>
          <w:sz w:val="20"/>
          <w:szCs w:val="20"/>
        </w:rPr>
        <w:t>3</w:t>
      </w:r>
      <w:r w:rsidRPr="000C1B41">
        <w:rPr>
          <w:rFonts w:ascii="Cambria" w:hAnsi="Cambria"/>
          <w:sz w:val="20"/>
          <w:szCs w:val="20"/>
        </w:rPr>
        <w:t xml:space="preserve"> </w:t>
      </w:r>
      <w:r w:rsidR="00137C48" w:rsidRPr="00137C48">
        <w:rPr>
          <w:rFonts w:ascii="Cambria" w:hAnsi="Cambria"/>
          <w:sz w:val="20"/>
          <w:szCs w:val="20"/>
        </w:rPr>
        <w:t xml:space="preserve">a násl. Zákona č.  541/2020 Sb., o odpadech </w:t>
      </w:r>
      <w:r w:rsidRPr="000C1B41">
        <w:rPr>
          <w:rFonts w:ascii="Cambria" w:hAnsi="Cambria"/>
          <w:sz w:val="20"/>
          <w:szCs w:val="20"/>
        </w:rPr>
        <w:t>a o změně některých dalších zákonů, ve znění pozdějších předpisů.</w:t>
      </w:r>
    </w:p>
  </w:footnote>
  <w:footnote w:id="3">
    <w:p w:rsidR="001B1D82" w:rsidRPr="000C1B41" w:rsidRDefault="001B1D82" w:rsidP="001B1D82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zákon č. 133/1985 Sb., o požární ochraně, ve znění pozdějších předpisů; obecně závazná vyhláška obce vydaná na základě § 29 odst. 1 písm. o) bod 2, zákona o požární ochraně; nařízení kraje vydané na základě § 27 odst. 2 písm. b) bod 5, zákona o požární ochraně.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-318" w:type="dxa"/>
      <w:tblLayout w:type="fixed"/>
      <w:tblLook w:val="0000"/>
    </w:tblPr>
    <w:tblGrid>
      <w:gridCol w:w="1210"/>
      <w:gridCol w:w="7587"/>
      <w:gridCol w:w="1200"/>
    </w:tblGrid>
    <w:tr w:rsidR="00137C48" w:rsidRPr="00DB4B72" w:rsidTr="00137C48">
      <w:tc>
        <w:tcPr>
          <w:tcW w:w="1210" w:type="dxa"/>
        </w:tcPr>
        <w:p w:rsidR="00137C48" w:rsidRPr="00DB4B72" w:rsidRDefault="00137C48" w:rsidP="0051376B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56895" cy="668020"/>
                <wp:effectExtent l="19050" t="0" r="0" b="0"/>
                <wp:docPr id="1" name="obrázek 1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137C48" w:rsidRPr="00DB4B72" w:rsidRDefault="00137C48" w:rsidP="0051376B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137C48" w:rsidRPr="00DB4B72" w:rsidRDefault="00137C48" w:rsidP="0051376B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DB4B72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137C48" w:rsidRPr="00DB4B72" w:rsidRDefault="00137C48" w:rsidP="0051376B">
          <w:pPr>
            <w:pStyle w:val="Zhlav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6895" cy="668020"/>
                <wp:effectExtent l="19050" t="0" r="0" b="0"/>
                <wp:docPr id="2" name="obrázek 2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7EF0" w:rsidRPr="00F1744F" w:rsidRDefault="003A7EF0">
    <w:pPr>
      <w:pStyle w:val="Zhlav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3B2"/>
    <w:multiLevelType w:val="multilevel"/>
    <w:tmpl w:val="A828B6E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7977C0"/>
    <w:multiLevelType w:val="hybridMultilevel"/>
    <w:tmpl w:val="C89CA1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5266D"/>
    <w:multiLevelType w:val="hybridMultilevel"/>
    <w:tmpl w:val="A99C6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0012"/>
    <w:multiLevelType w:val="hybridMultilevel"/>
    <w:tmpl w:val="503227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D241D"/>
    <w:multiLevelType w:val="multilevel"/>
    <w:tmpl w:val="339E95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7F00A5"/>
    <w:multiLevelType w:val="hybridMultilevel"/>
    <w:tmpl w:val="D5C4479C"/>
    <w:lvl w:ilvl="0" w:tplc="47E0E5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C27F3"/>
    <w:multiLevelType w:val="hybridMultilevel"/>
    <w:tmpl w:val="27BA8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4AFF"/>
    <w:multiLevelType w:val="hybridMultilevel"/>
    <w:tmpl w:val="A7084DEC"/>
    <w:lvl w:ilvl="0" w:tplc="0A3051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701F6"/>
    <w:multiLevelType w:val="hybridMultilevel"/>
    <w:tmpl w:val="D3DA035A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843754"/>
    <w:multiLevelType w:val="hybridMultilevel"/>
    <w:tmpl w:val="7F98570C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C5A99"/>
    <w:multiLevelType w:val="multilevel"/>
    <w:tmpl w:val="C784B4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4AF4C19"/>
    <w:multiLevelType w:val="hybridMultilevel"/>
    <w:tmpl w:val="E57A1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66EE9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D5CB4"/>
    <w:multiLevelType w:val="hybridMultilevel"/>
    <w:tmpl w:val="45EA8C78"/>
    <w:lvl w:ilvl="0" w:tplc="6696E760">
      <w:start w:val="1"/>
      <w:numFmt w:val="lowerLetter"/>
      <w:lvlText w:val="%1)"/>
      <w:lvlJc w:val="left"/>
      <w:pPr>
        <w:tabs>
          <w:tab w:val="num" w:pos="927"/>
        </w:tabs>
        <w:ind w:left="700" w:firstLine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9E0ABB"/>
    <w:multiLevelType w:val="hybridMultilevel"/>
    <w:tmpl w:val="C9624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DAD4A09"/>
    <w:multiLevelType w:val="hybridMultilevel"/>
    <w:tmpl w:val="551689FA"/>
    <w:lvl w:ilvl="0" w:tplc="1708CF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92065"/>
    <w:multiLevelType w:val="multilevel"/>
    <w:tmpl w:val="0B841E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6C24F37"/>
    <w:multiLevelType w:val="hybridMultilevel"/>
    <w:tmpl w:val="7C4C0E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47ED2"/>
    <w:multiLevelType w:val="hybridMultilevel"/>
    <w:tmpl w:val="37EEF65E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94610"/>
    <w:multiLevelType w:val="hybridMultilevel"/>
    <w:tmpl w:val="7A3CB7F2"/>
    <w:lvl w:ilvl="0" w:tplc="6696E760">
      <w:start w:val="1"/>
      <w:numFmt w:val="lowerLetter"/>
      <w:lvlText w:val="%1)"/>
      <w:lvlJc w:val="left"/>
      <w:pPr>
        <w:tabs>
          <w:tab w:val="num" w:pos="360"/>
        </w:tabs>
        <w:ind w:left="133" w:firstLine="227"/>
      </w:pPr>
      <w:rPr>
        <w:rFonts w:hint="default"/>
      </w:rPr>
    </w:lvl>
    <w:lvl w:ilvl="1" w:tplc="C6740750">
      <w:start w:val="1"/>
      <w:numFmt w:val="bullet"/>
      <w:lvlText w:val="–"/>
      <w:lvlJc w:val="left"/>
      <w:pPr>
        <w:tabs>
          <w:tab w:val="num" w:pos="1080"/>
        </w:tabs>
        <w:ind w:left="1363" w:hanging="283"/>
      </w:pPr>
      <w:rPr>
        <w:rFonts w:ascii="Arial" w:hAnsi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754F66"/>
    <w:multiLevelType w:val="multilevel"/>
    <w:tmpl w:val="A5B482B2"/>
    <w:lvl w:ilvl="0">
      <w:start w:val="1"/>
      <w:numFmt w:val="none"/>
      <w:lvlText w:val="(3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none"/>
      <w:lvlText w:val="b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409219E"/>
    <w:multiLevelType w:val="hybridMultilevel"/>
    <w:tmpl w:val="C82CBD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91B7F"/>
    <w:multiLevelType w:val="hybridMultilevel"/>
    <w:tmpl w:val="7C3A20EC"/>
    <w:lvl w:ilvl="0" w:tplc="1708CF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F21CF"/>
    <w:multiLevelType w:val="hybridMultilevel"/>
    <w:tmpl w:val="2C643FC0"/>
    <w:lvl w:ilvl="0" w:tplc="3488A8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E52F3"/>
    <w:multiLevelType w:val="hybridMultilevel"/>
    <w:tmpl w:val="0BECC282"/>
    <w:lvl w:ilvl="0" w:tplc="36C6A0F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65A88"/>
    <w:multiLevelType w:val="hybridMultilevel"/>
    <w:tmpl w:val="A5C06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963B7"/>
    <w:multiLevelType w:val="hybridMultilevel"/>
    <w:tmpl w:val="786E92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F035EA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74531"/>
    <w:multiLevelType w:val="multilevel"/>
    <w:tmpl w:val="6FDCE1D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79D22D0"/>
    <w:multiLevelType w:val="hybridMultilevel"/>
    <w:tmpl w:val="0F2A3A16"/>
    <w:lvl w:ilvl="0" w:tplc="1256B2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5C6046"/>
    <w:multiLevelType w:val="hybridMultilevel"/>
    <w:tmpl w:val="67A0D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61F89"/>
    <w:multiLevelType w:val="hybridMultilevel"/>
    <w:tmpl w:val="FB78D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04014"/>
    <w:multiLevelType w:val="multilevel"/>
    <w:tmpl w:val="14E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8205B"/>
    <w:multiLevelType w:val="hybridMultilevel"/>
    <w:tmpl w:val="F42022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B22086"/>
    <w:multiLevelType w:val="hybridMultilevel"/>
    <w:tmpl w:val="D46CE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5"/>
  </w:num>
  <w:num w:numId="7">
    <w:abstractNumId w:val="29"/>
  </w:num>
  <w:num w:numId="8">
    <w:abstractNumId w:val="30"/>
  </w:num>
  <w:num w:numId="9">
    <w:abstractNumId w:val="17"/>
  </w:num>
  <w:num w:numId="10">
    <w:abstractNumId w:val="26"/>
  </w:num>
  <w:num w:numId="11">
    <w:abstractNumId w:val="4"/>
  </w:num>
  <w:num w:numId="12">
    <w:abstractNumId w:val="10"/>
  </w:num>
  <w:num w:numId="13">
    <w:abstractNumId w:val="27"/>
  </w:num>
  <w:num w:numId="14">
    <w:abstractNumId w:val="0"/>
  </w:num>
  <w:num w:numId="15">
    <w:abstractNumId w:val="13"/>
  </w:num>
  <w:num w:numId="16">
    <w:abstractNumId w:val="5"/>
  </w:num>
  <w:num w:numId="17">
    <w:abstractNumId w:val="19"/>
  </w:num>
  <w:num w:numId="18">
    <w:abstractNumId w:val="31"/>
  </w:num>
  <w:num w:numId="19">
    <w:abstractNumId w:val="12"/>
  </w:num>
  <w:num w:numId="20">
    <w:abstractNumId w:val="18"/>
  </w:num>
  <w:num w:numId="21">
    <w:abstractNumId w:val="2"/>
  </w:num>
  <w:num w:numId="22">
    <w:abstractNumId w:val="24"/>
  </w:num>
  <w:num w:numId="23">
    <w:abstractNumId w:val="11"/>
  </w:num>
  <w:num w:numId="24">
    <w:abstractNumId w:val="6"/>
  </w:num>
  <w:num w:numId="25">
    <w:abstractNumId w:val="8"/>
  </w:num>
  <w:num w:numId="26">
    <w:abstractNumId w:val="15"/>
  </w:num>
  <w:num w:numId="27">
    <w:abstractNumId w:val="7"/>
  </w:num>
  <w:num w:numId="28">
    <w:abstractNumId w:val="22"/>
  </w:num>
  <w:num w:numId="29">
    <w:abstractNumId w:val="21"/>
  </w:num>
  <w:num w:numId="30">
    <w:abstractNumId w:val="1"/>
  </w:num>
  <w:num w:numId="31">
    <w:abstractNumId w:val="23"/>
  </w:num>
  <w:num w:numId="32">
    <w:abstractNumId w:val="9"/>
  </w:num>
  <w:num w:numId="33">
    <w:abstractNumId w:val="3"/>
  </w:num>
  <w:num w:numId="34">
    <w:abstractNumId w:val="3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E1DB2"/>
    <w:rsid w:val="00025065"/>
    <w:rsid w:val="0007763F"/>
    <w:rsid w:val="000905A5"/>
    <w:rsid w:val="00093EA3"/>
    <w:rsid w:val="000A155A"/>
    <w:rsid w:val="000B3821"/>
    <w:rsid w:val="000C15E7"/>
    <w:rsid w:val="000D1274"/>
    <w:rsid w:val="000F6CEC"/>
    <w:rsid w:val="00126D71"/>
    <w:rsid w:val="00127689"/>
    <w:rsid w:val="00137C48"/>
    <w:rsid w:val="00156415"/>
    <w:rsid w:val="00161279"/>
    <w:rsid w:val="001731D0"/>
    <w:rsid w:val="001875A4"/>
    <w:rsid w:val="00195057"/>
    <w:rsid w:val="001B1D82"/>
    <w:rsid w:val="001C4427"/>
    <w:rsid w:val="001D0D28"/>
    <w:rsid w:val="001E0F19"/>
    <w:rsid w:val="00217376"/>
    <w:rsid w:val="0023379E"/>
    <w:rsid w:val="0024722A"/>
    <w:rsid w:val="00260DD7"/>
    <w:rsid w:val="0027686E"/>
    <w:rsid w:val="002A4C31"/>
    <w:rsid w:val="002A629A"/>
    <w:rsid w:val="002D7833"/>
    <w:rsid w:val="002E0B4A"/>
    <w:rsid w:val="003363B4"/>
    <w:rsid w:val="00350724"/>
    <w:rsid w:val="00385711"/>
    <w:rsid w:val="00397E97"/>
    <w:rsid w:val="003A5465"/>
    <w:rsid w:val="003A7EF0"/>
    <w:rsid w:val="003C2AC7"/>
    <w:rsid w:val="003C65C7"/>
    <w:rsid w:val="003D39AE"/>
    <w:rsid w:val="00416CBB"/>
    <w:rsid w:val="0042453D"/>
    <w:rsid w:val="0046216C"/>
    <w:rsid w:val="00475F74"/>
    <w:rsid w:val="004907ED"/>
    <w:rsid w:val="004B346F"/>
    <w:rsid w:val="004B5DC8"/>
    <w:rsid w:val="004D319C"/>
    <w:rsid w:val="00507525"/>
    <w:rsid w:val="00561C30"/>
    <w:rsid w:val="0059780C"/>
    <w:rsid w:val="006277AF"/>
    <w:rsid w:val="00641107"/>
    <w:rsid w:val="006603C8"/>
    <w:rsid w:val="006D39ED"/>
    <w:rsid w:val="007243E9"/>
    <w:rsid w:val="00730760"/>
    <w:rsid w:val="007726CB"/>
    <w:rsid w:val="007E1DB2"/>
    <w:rsid w:val="00825B0F"/>
    <w:rsid w:val="0085669B"/>
    <w:rsid w:val="008A5E22"/>
    <w:rsid w:val="00916133"/>
    <w:rsid w:val="009232F0"/>
    <w:rsid w:val="009F40D3"/>
    <w:rsid w:val="00A16C48"/>
    <w:rsid w:val="00A6788B"/>
    <w:rsid w:val="00AC3326"/>
    <w:rsid w:val="00AE1BC0"/>
    <w:rsid w:val="00AE4B2D"/>
    <w:rsid w:val="00B42462"/>
    <w:rsid w:val="00B65C9A"/>
    <w:rsid w:val="00B65CB7"/>
    <w:rsid w:val="00B6717E"/>
    <w:rsid w:val="00B922C9"/>
    <w:rsid w:val="00BE27F2"/>
    <w:rsid w:val="00BE5C57"/>
    <w:rsid w:val="00C15DEF"/>
    <w:rsid w:val="00C2608E"/>
    <w:rsid w:val="00C4212F"/>
    <w:rsid w:val="00C547C9"/>
    <w:rsid w:val="00C56FED"/>
    <w:rsid w:val="00C629FD"/>
    <w:rsid w:val="00C63B73"/>
    <w:rsid w:val="00C64B11"/>
    <w:rsid w:val="00CC7C7F"/>
    <w:rsid w:val="00D3226B"/>
    <w:rsid w:val="00D44A80"/>
    <w:rsid w:val="00D62BDA"/>
    <w:rsid w:val="00D7675F"/>
    <w:rsid w:val="00DB09F5"/>
    <w:rsid w:val="00DB59F0"/>
    <w:rsid w:val="00DC6960"/>
    <w:rsid w:val="00DD24DF"/>
    <w:rsid w:val="00E1062A"/>
    <w:rsid w:val="00EE35F3"/>
    <w:rsid w:val="00F1744F"/>
    <w:rsid w:val="00F23489"/>
    <w:rsid w:val="00F408AF"/>
    <w:rsid w:val="00F65621"/>
    <w:rsid w:val="00F71BE1"/>
    <w:rsid w:val="00F8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24"/>
    <w:rPr>
      <w:sz w:val="24"/>
      <w:szCs w:val="24"/>
    </w:rPr>
  </w:style>
  <w:style w:type="paragraph" w:styleId="Nadpis2">
    <w:name w:val="heading 2"/>
    <w:basedOn w:val="Normln"/>
    <w:next w:val="Normln"/>
    <w:qFormat/>
    <w:rsid w:val="002E0B4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1D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E0B4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E0B4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2E0B4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E0B4A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2E0B4A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E0B4A"/>
    <w:rPr>
      <w:vertAlign w:val="superscript"/>
    </w:rPr>
  </w:style>
  <w:style w:type="paragraph" w:customStyle="1" w:styleId="NormlnIMP">
    <w:name w:val="Normální_IMP"/>
    <w:basedOn w:val="Normln"/>
    <w:rsid w:val="002E0B4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2E0B4A"/>
    <w:rPr>
      <w:sz w:val="16"/>
      <w:szCs w:val="16"/>
    </w:rPr>
  </w:style>
  <w:style w:type="paragraph" w:styleId="Textkomente">
    <w:name w:val="annotation text"/>
    <w:basedOn w:val="Normln"/>
    <w:semiHidden/>
    <w:rsid w:val="002E0B4A"/>
    <w:rPr>
      <w:sz w:val="20"/>
      <w:szCs w:val="20"/>
    </w:rPr>
  </w:style>
  <w:style w:type="paragraph" w:styleId="Zkladntextodsazen3">
    <w:name w:val="Body Text Indent 3"/>
    <w:basedOn w:val="Normln"/>
    <w:rsid w:val="002E0B4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E0B4A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0C15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15E7"/>
    <w:pPr>
      <w:spacing w:before="60" w:after="160"/>
    </w:pPr>
  </w:style>
  <w:style w:type="paragraph" w:styleId="Zkladntext3">
    <w:name w:val="Body Text 3"/>
    <w:basedOn w:val="Normln"/>
    <w:rsid w:val="00730760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73076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semiHidden/>
    <w:unhideWhenUsed/>
    <w:rsid w:val="00EE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35F3"/>
    <w:rPr>
      <w:sz w:val="24"/>
      <w:szCs w:val="24"/>
    </w:rPr>
  </w:style>
  <w:style w:type="character" w:styleId="slostrnky">
    <w:name w:val="page number"/>
    <w:basedOn w:val="Standardnpsmoodstavce"/>
    <w:semiHidden/>
    <w:rsid w:val="00EE35F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2AC7"/>
    <w:rPr>
      <w:noProof/>
    </w:rPr>
  </w:style>
  <w:style w:type="paragraph" w:customStyle="1" w:styleId="nzevzkona">
    <w:name w:val="název zákona"/>
    <w:basedOn w:val="Nzev"/>
    <w:rsid w:val="003C2AC7"/>
  </w:style>
  <w:style w:type="paragraph" w:customStyle="1" w:styleId="Oddstavcevlncch">
    <w:name w:val="Oddstavce v článcích"/>
    <w:basedOn w:val="Normln"/>
    <w:next w:val="Normln"/>
    <w:rsid w:val="003C2AC7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3C2A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C2A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noteTextChar">
    <w:name w:val="Footnote Text Char"/>
    <w:basedOn w:val="Standardnpsmoodstavce"/>
    <w:locked/>
    <w:rsid w:val="00DC6960"/>
    <w:rPr>
      <w:rFonts w:eastAsia="Calibri"/>
      <w:noProof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1D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lava">
    <w:name w:val="Hlava"/>
    <w:basedOn w:val="Normln"/>
    <w:uiPriority w:val="99"/>
    <w:rsid w:val="001B1D82"/>
    <w:pPr>
      <w:autoSpaceDE w:val="0"/>
      <w:autoSpaceDN w:val="0"/>
      <w:spacing w:before="24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137C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3</cp:revision>
  <cp:lastPrinted>2012-11-20T18:24:00Z</cp:lastPrinted>
  <dcterms:created xsi:type="dcterms:W3CDTF">2025-05-06T18:11:00Z</dcterms:created>
  <dcterms:modified xsi:type="dcterms:W3CDTF">2025-05-06T18:17:00Z</dcterms:modified>
</cp:coreProperties>
</file>