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993" w:rsidRPr="005B3C29" w:rsidRDefault="00216993" w:rsidP="0021699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9A7596">
        <w:rPr>
          <w:rFonts w:ascii="Times New Roman" w:eastAsia="MS Mincho" w:hAnsi="Times New Roman"/>
          <w:b/>
          <w:bCs/>
          <w:sz w:val="40"/>
          <w:szCs w:val="40"/>
          <w:lang w:val="cs-CZ"/>
        </w:rPr>
        <w:t>H O R N Í   P O D L U Ž Í</w:t>
      </w:r>
    </w:p>
    <w:p w:rsidR="00216993" w:rsidRDefault="00216993" w:rsidP="0021699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216993" w:rsidRPr="00A159A5" w:rsidRDefault="00216993" w:rsidP="00216993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9A7596">
        <w:rPr>
          <w:b/>
          <w:sz w:val="32"/>
        </w:rPr>
        <w:t>HORNÍ PODLUŽÍ</w:t>
      </w:r>
    </w:p>
    <w:p w:rsidR="00216993" w:rsidRPr="00944DB4" w:rsidRDefault="00216993" w:rsidP="00216993">
      <w:pPr>
        <w:jc w:val="center"/>
        <w:rPr>
          <w:b/>
        </w:rPr>
      </w:pPr>
    </w:p>
    <w:p w:rsidR="00216993" w:rsidRPr="00944DB4" w:rsidRDefault="00216993" w:rsidP="00216993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 xml:space="preserve">Obecně závazná vyhláška č. </w:t>
      </w:r>
      <w:r w:rsidR="009A759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/2021</w:t>
      </w:r>
      <w:r w:rsidRPr="00944DB4">
        <w:rPr>
          <w:b/>
          <w:sz w:val="32"/>
          <w:szCs w:val="32"/>
        </w:rPr>
        <w:t>,</w:t>
      </w:r>
    </w:p>
    <w:p w:rsidR="00FB6F90" w:rsidRPr="00155A42" w:rsidRDefault="00FB6F90" w:rsidP="00FB6F90">
      <w:pPr>
        <w:jc w:val="center"/>
        <w:rPr>
          <w:b/>
          <w:sz w:val="20"/>
          <w:szCs w:val="20"/>
        </w:rPr>
      </w:pPr>
    </w:p>
    <w:p w:rsidR="00B96F25" w:rsidRPr="00155A42" w:rsidRDefault="00B96F25" w:rsidP="00B96F25">
      <w:pPr>
        <w:jc w:val="center"/>
        <w:rPr>
          <w:b/>
          <w:bCs/>
          <w:sz w:val="28"/>
          <w:szCs w:val="28"/>
        </w:rPr>
      </w:pPr>
      <w:r w:rsidRPr="00155A42">
        <w:rPr>
          <w:b/>
          <w:bCs/>
          <w:sz w:val="28"/>
          <w:szCs w:val="28"/>
        </w:rPr>
        <w:t>o pravidlech pro pohyb psů na veřejn</w:t>
      </w:r>
      <w:r w:rsidR="009E49B2" w:rsidRPr="00155A42">
        <w:rPr>
          <w:b/>
          <w:bCs/>
          <w:sz w:val="28"/>
          <w:szCs w:val="28"/>
        </w:rPr>
        <w:t>ých prostranstvích</w:t>
      </w:r>
    </w:p>
    <w:p w:rsidR="00FB6F90" w:rsidRDefault="00FB6F90" w:rsidP="00FB6F90"/>
    <w:p w:rsidR="009A7596" w:rsidRDefault="009A7596" w:rsidP="00FB6F90"/>
    <w:p w:rsidR="00FB6F90" w:rsidRDefault="00FB6F90" w:rsidP="00FB6F90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60390E">
        <w:rPr>
          <w:rFonts w:ascii="Times New Roman" w:hAnsi="Times New Roman"/>
          <w:b w:val="0"/>
          <w:i/>
          <w:sz w:val="24"/>
          <w:szCs w:val="24"/>
        </w:rPr>
        <w:t xml:space="preserve">obce </w:t>
      </w:r>
      <w:r w:rsidR="00F21703">
        <w:rPr>
          <w:rFonts w:ascii="Times New Roman" w:hAnsi="Times New Roman"/>
          <w:b w:val="0"/>
          <w:i/>
          <w:sz w:val="24"/>
          <w:szCs w:val="24"/>
        </w:rPr>
        <w:t>Horní Podluží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se na svém zasedání </w:t>
      </w:r>
      <w:r w:rsidRPr="00597EF7">
        <w:rPr>
          <w:rFonts w:ascii="Times New Roman" w:hAnsi="Times New Roman"/>
          <w:b w:val="0"/>
          <w:i/>
          <w:sz w:val="24"/>
          <w:szCs w:val="24"/>
        </w:rPr>
        <w:t xml:space="preserve">dne </w:t>
      </w:r>
      <w:r w:rsidR="00597EF7" w:rsidRPr="00597EF7">
        <w:rPr>
          <w:rFonts w:ascii="Times New Roman" w:hAnsi="Times New Roman"/>
          <w:b w:val="0"/>
          <w:i/>
          <w:sz w:val="24"/>
          <w:szCs w:val="24"/>
        </w:rPr>
        <w:t>24. 3. 2021</w:t>
      </w:r>
      <w:r w:rsidRPr="00597EF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216993" w:rsidRPr="00597EF7">
        <w:rPr>
          <w:rFonts w:ascii="Times New Roman" w:hAnsi="Times New Roman"/>
          <w:b w:val="0"/>
          <w:i/>
          <w:sz w:val="24"/>
          <w:szCs w:val="24"/>
        </w:rPr>
        <w:t>2021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usneslo </w:t>
      </w:r>
      <w:r w:rsidR="00AC5221" w:rsidRPr="00597EF7">
        <w:rPr>
          <w:rFonts w:ascii="Times New Roman" w:hAnsi="Times New Roman"/>
          <w:b w:val="0"/>
          <w:i/>
          <w:sz w:val="24"/>
          <w:szCs w:val="24"/>
        </w:rPr>
        <w:t>usnesením č. </w:t>
      </w:r>
      <w:r w:rsidR="00597EF7" w:rsidRPr="00597EF7">
        <w:rPr>
          <w:rFonts w:ascii="Times New Roman" w:hAnsi="Times New Roman"/>
          <w:b w:val="0"/>
          <w:i/>
          <w:sz w:val="24"/>
          <w:szCs w:val="24"/>
        </w:rPr>
        <w:t>198</w:t>
      </w:r>
      <w:r w:rsidR="00AC5221" w:rsidRPr="00597EF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97EF7">
        <w:rPr>
          <w:rFonts w:ascii="Times New Roman" w:hAnsi="Times New Roman"/>
          <w:b w:val="0"/>
          <w:i/>
          <w:sz w:val="24"/>
          <w:szCs w:val="24"/>
        </w:rPr>
        <w:t>vydat na základě ustanovení § 24 odst. 2 zákona č. 246/1992 Sb., na ochranu zvířat proti týrání, ve znění pozdějších předpisů, a v souladu s ustanovením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§ 10 písm. d) a § 84 odst. 2 písm. h) zákona č. 128/2000 Sb., o obcích (obecní zřízení), ve znění pozdějších předpisů, tuto obecně závaznou vyhlášku (dále jen „vyhláška“):</w:t>
      </w:r>
    </w:p>
    <w:p w:rsidR="0060390E" w:rsidRDefault="0060390E" w:rsidP="00461FA9">
      <w:pPr>
        <w:tabs>
          <w:tab w:val="left" w:pos="5130"/>
        </w:tabs>
        <w:rPr>
          <w:b/>
          <w:sz w:val="20"/>
          <w:szCs w:val="20"/>
        </w:rPr>
      </w:pPr>
    </w:p>
    <w:p w:rsidR="009A7596" w:rsidRPr="00155A42" w:rsidRDefault="009A7596" w:rsidP="00461FA9">
      <w:pPr>
        <w:tabs>
          <w:tab w:val="left" w:pos="5130"/>
        </w:tabs>
        <w:rPr>
          <w:b/>
          <w:sz w:val="20"/>
          <w:szCs w:val="20"/>
        </w:rPr>
      </w:pPr>
    </w:p>
    <w:p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Čl</w:t>
      </w:r>
      <w:r w:rsidR="008340D7" w:rsidRPr="00155A42">
        <w:rPr>
          <w:b/>
        </w:rPr>
        <w:t>ánek 1</w:t>
      </w:r>
    </w:p>
    <w:p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Pravidla pro pohyb psů na</w:t>
      </w:r>
      <w:r w:rsidR="0093120C" w:rsidRPr="00155A42">
        <w:rPr>
          <w:b/>
        </w:rPr>
        <w:t xml:space="preserve"> </w:t>
      </w:r>
      <w:r w:rsidR="00A80AA0" w:rsidRPr="00155A42">
        <w:rPr>
          <w:b/>
        </w:rPr>
        <w:t>veřejn</w:t>
      </w:r>
      <w:r w:rsidR="009E49B2" w:rsidRPr="00155A42">
        <w:rPr>
          <w:b/>
        </w:rPr>
        <w:t>ých</w:t>
      </w:r>
      <w:r w:rsidR="00A80AA0" w:rsidRPr="00155A42">
        <w:rPr>
          <w:b/>
        </w:rPr>
        <w:t xml:space="preserve"> prostranství</w:t>
      </w:r>
      <w:r w:rsidR="009E49B2" w:rsidRPr="00155A42">
        <w:rPr>
          <w:b/>
        </w:rPr>
        <w:t>ch</w:t>
      </w:r>
    </w:p>
    <w:p w:rsidR="008A6521" w:rsidRPr="00155A42" w:rsidRDefault="008A6521" w:rsidP="00561E02">
      <w:pPr>
        <w:jc w:val="center"/>
        <w:rPr>
          <w:b/>
        </w:rPr>
      </w:pPr>
    </w:p>
    <w:p w:rsidR="00C54C97" w:rsidRDefault="00142B28" w:rsidP="00142B28">
      <w:pPr>
        <w:numPr>
          <w:ilvl w:val="0"/>
          <w:numId w:val="13"/>
        </w:numPr>
        <w:jc w:val="both"/>
      </w:pPr>
      <w:r>
        <w:t>Pes musí být</w:t>
      </w:r>
      <w:r w:rsidR="00C54C97" w:rsidRPr="00155A42">
        <w:t xml:space="preserve"> veden </w:t>
      </w:r>
      <w:r>
        <w:t>při pohybu na veřejném prostranství</w:t>
      </w:r>
      <w:r w:rsidRPr="00155A42">
        <w:rPr>
          <w:rStyle w:val="Znakapoznpodarou"/>
        </w:rPr>
        <w:footnoteReference w:id="1"/>
      </w:r>
      <w:r w:rsidRPr="00155A42">
        <w:rPr>
          <w:vertAlign w:val="superscript"/>
        </w:rPr>
        <w:t>)</w:t>
      </w:r>
      <w:r w:rsidRPr="00142B28">
        <w:t xml:space="preserve"> </w:t>
      </w:r>
      <w:r w:rsidR="00C54C97" w:rsidRPr="00155A42">
        <w:t>na vodítku tak, aby při míjení jiných osob</w:t>
      </w:r>
      <w:r w:rsidR="001F1134">
        <w:t>,</w:t>
      </w:r>
      <w:r w:rsidR="00C54C97" w:rsidRPr="00155A42">
        <w:t xml:space="preserve"> vedených psů </w:t>
      </w:r>
      <w:r w:rsidR="001F1134">
        <w:t xml:space="preserve">nebo jiných zvířat </w:t>
      </w:r>
      <w:r w:rsidR="00C54C97" w:rsidRPr="00155A42">
        <w:t>byl pes veden u</w:t>
      </w:r>
      <w:r w:rsidR="0060390E">
        <w:t xml:space="preserve"> </w:t>
      </w:r>
      <w:r w:rsidR="00C54C97" w:rsidRPr="00155A42">
        <w:t>nohy doprovázející osoby a</w:t>
      </w:r>
      <w:r w:rsidR="001F1134">
        <w:t> </w:t>
      </w:r>
      <w:r w:rsidR="00C54C97" w:rsidRPr="00155A42">
        <w:t>nemohl se s nimi dostat do kontaktu</w:t>
      </w:r>
      <w:r>
        <w:t>.</w:t>
      </w:r>
    </w:p>
    <w:p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>Splnění povinností uvedených v odst. 1 zajišťuje fyzická osoba, která psa na veřejném prostranství</w:t>
      </w:r>
      <w:r w:rsidR="007A2669" w:rsidRPr="00155A42">
        <w:t xml:space="preserve"> vede</w:t>
      </w:r>
      <w:r w:rsidR="009767B3" w:rsidRPr="00155A42">
        <w:t xml:space="preserve"> (doprovází)</w:t>
      </w:r>
      <w:r w:rsidR="007A2669" w:rsidRPr="00155A42">
        <w:t xml:space="preserve"> a má psa </w:t>
      </w:r>
      <w:r w:rsidRPr="00155A42">
        <w:t>pod kontrolou a dohledem.</w:t>
      </w:r>
      <w:r w:rsidRPr="00155A42">
        <w:rPr>
          <w:rStyle w:val="Znakapoznpodarou"/>
        </w:rPr>
        <w:footnoteReference w:id="2"/>
      </w:r>
      <w:r w:rsidR="008340D7" w:rsidRPr="00155A42">
        <w:rPr>
          <w:vertAlign w:val="superscript"/>
        </w:rPr>
        <w:t>)</w:t>
      </w:r>
    </w:p>
    <w:p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 xml:space="preserve">Znečištění veřejného prostranství psími výkaly nebo jejich neodstranění </w:t>
      </w:r>
      <w:r w:rsidR="0060390E">
        <w:t>upravuje zákon</w:t>
      </w:r>
      <w:r w:rsidRPr="00155A42">
        <w:t>.</w:t>
      </w:r>
      <w:r w:rsidRPr="00155A42">
        <w:rPr>
          <w:rStyle w:val="Znakapoznpodarou"/>
        </w:rPr>
        <w:footnoteReference w:id="3"/>
      </w:r>
      <w:r w:rsidR="008340D7" w:rsidRPr="00155A42">
        <w:rPr>
          <w:vertAlign w:val="superscript"/>
        </w:rPr>
        <w:t>)</w:t>
      </w:r>
    </w:p>
    <w:p w:rsidR="008C173D" w:rsidRPr="00155A42" w:rsidRDefault="00EF1694" w:rsidP="008C173D">
      <w:pPr>
        <w:numPr>
          <w:ilvl w:val="0"/>
          <w:numId w:val="13"/>
        </w:numPr>
        <w:jc w:val="both"/>
      </w:pPr>
      <w:r w:rsidRPr="00155A42">
        <w:t xml:space="preserve">Další povinnosti chovatelů jsou upraveny </w:t>
      </w:r>
      <w:r w:rsidR="006700C3" w:rsidRPr="00155A42">
        <w:t>též</w:t>
      </w:r>
      <w:r w:rsidR="007A2669" w:rsidRPr="00155A42">
        <w:t xml:space="preserve"> </w:t>
      </w:r>
      <w:r w:rsidRPr="00155A42">
        <w:t>zákony.</w:t>
      </w:r>
      <w:r w:rsidRPr="00155A42">
        <w:rPr>
          <w:rStyle w:val="Znakapoznpodarou"/>
        </w:rPr>
        <w:footnoteReference w:id="4"/>
      </w:r>
      <w:r w:rsidR="00A80AA0" w:rsidRPr="00155A42">
        <w:rPr>
          <w:vertAlign w:val="superscript"/>
        </w:rPr>
        <w:t>)</w:t>
      </w:r>
    </w:p>
    <w:p w:rsidR="0098553C" w:rsidRPr="00155A42" w:rsidRDefault="0098553C" w:rsidP="008C173D">
      <w:pPr>
        <w:jc w:val="center"/>
        <w:rPr>
          <w:b/>
        </w:rPr>
      </w:pPr>
    </w:p>
    <w:p w:rsidR="008C173D" w:rsidRPr="00155A42" w:rsidRDefault="008340D7" w:rsidP="008C173D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9532D4" w:rsidRPr="00155A42">
        <w:rPr>
          <w:b/>
        </w:rPr>
        <w:t>2</w:t>
      </w:r>
    </w:p>
    <w:p w:rsidR="008C173D" w:rsidRPr="00155A42" w:rsidRDefault="008C173D" w:rsidP="008C173D">
      <w:pPr>
        <w:jc w:val="center"/>
        <w:rPr>
          <w:b/>
        </w:rPr>
      </w:pPr>
      <w:r w:rsidRPr="00155A42">
        <w:rPr>
          <w:b/>
        </w:rPr>
        <w:t>Vymezení prostor pro volné pobíhání psů</w:t>
      </w:r>
    </w:p>
    <w:p w:rsidR="008C173D" w:rsidRPr="00155A42" w:rsidRDefault="008C173D" w:rsidP="008C173D">
      <w:pPr>
        <w:jc w:val="center"/>
        <w:rPr>
          <w:b/>
        </w:rPr>
      </w:pPr>
    </w:p>
    <w:p w:rsidR="00216993" w:rsidRPr="00216993" w:rsidRDefault="009E3D7C" w:rsidP="00B44074">
      <w:pPr>
        <w:jc w:val="both"/>
        <w:rPr>
          <w:iCs/>
        </w:rPr>
      </w:pPr>
      <w:r w:rsidRPr="00155A42">
        <w:t xml:space="preserve">Volné pobíhání psů, které je možné pouze pod neustálým dohledem a přímým vlivem osoby </w:t>
      </w:r>
      <w:r w:rsidRPr="009A7596">
        <w:t>doprovázející psa, je možné</w:t>
      </w:r>
      <w:r w:rsidR="009E49B2" w:rsidRPr="009A7596">
        <w:t xml:space="preserve"> </w:t>
      </w:r>
      <w:r w:rsidR="00C54C97" w:rsidRPr="009A7596">
        <w:t>na</w:t>
      </w:r>
      <w:r w:rsidR="00216993" w:rsidRPr="009A7596">
        <w:t xml:space="preserve"> </w:t>
      </w:r>
      <w:r w:rsidR="00B44074" w:rsidRPr="009A7596">
        <w:t xml:space="preserve">pozemkové parcele číslo </w:t>
      </w:r>
      <w:r w:rsidR="00142B28" w:rsidRPr="009A7596">
        <w:t>794/1</w:t>
      </w:r>
      <w:r w:rsidR="00B44074" w:rsidRPr="009A7596">
        <w:t xml:space="preserve"> v katastrálním území </w:t>
      </w:r>
      <w:r w:rsidR="00142B28" w:rsidRPr="009A7596">
        <w:t>Horní Podluží</w:t>
      </w:r>
      <w:r w:rsidR="00B44074" w:rsidRPr="009A7596">
        <w:t xml:space="preserve"> </w:t>
      </w:r>
      <w:r w:rsidR="007D4CE6" w:rsidRPr="009A7596">
        <w:t xml:space="preserve">(louka </w:t>
      </w:r>
      <w:r w:rsidR="00142B28" w:rsidRPr="009A7596">
        <w:t>nad železniční tratí</w:t>
      </w:r>
      <w:r w:rsidR="007D4CE6" w:rsidRPr="009A7596">
        <w:t>)</w:t>
      </w:r>
      <w:r w:rsidR="00B44074" w:rsidRPr="009A7596">
        <w:t>.</w:t>
      </w:r>
      <w:r w:rsidR="00B44074">
        <w:t xml:space="preserve"> </w:t>
      </w:r>
    </w:p>
    <w:p w:rsidR="00216993" w:rsidRPr="00155A42" w:rsidRDefault="00216993" w:rsidP="009E49B2">
      <w:pPr>
        <w:jc w:val="both"/>
      </w:pPr>
    </w:p>
    <w:p w:rsidR="00D2798B" w:rsidRPr="00155A42" w:rsidRDefault="00D2798B" w:rsidP="00E92F55">
      <w:pPr>
        <w:jc w:val="both"/>
      </w:pPr>
    </w:p>
    <w:p w:rsidR="007A2669" w:rsidRPr="00155A42" w:rsidRDefault="0060390E" w:rsidP="007A2669">
      <w:pPr>
        <w:jc w:val="center"/>
        <w:rPr>
          <w:b/>
        </w:rPr>
      </w:pPr>
      <w:r>
        <w:rPr>
          <w:b/>
        </w:rPr>
        <w:br w:type="page"/>
      </w:r>
      <w:r w:rsidR="007A2669" w:rsidRPr="00155A42">
        <w:rPr>
          <w:b/>
        </w:rPr>
        <w:lastRenderedPageBreak/>
        <w:t xml:space="preserve">Článek </w:t>
      </w:r>
      <w:r w:rsidR="009E49B2" w:rsidRPr="00155A42">
        <w:rPr>
          <w:b/>
        </w:rPr>
        <w:t>3</w:t>
      </w:r>
    </w:p>
    <w:p w:rsidR="007A2669" w:rsidRPr="00155A42" w:rsidRDefault="007A2669" w:rsidP="007A2669">
      <w:pPr>
        <w:jc w:val="center"/>
        <w:rPr>
          <w:b/>
        </w:rPr>
      </w:pPr>
      <w:r w:rsidRPr="00155A42">
        <w:rPr>
          <w:b/>
        </w:rPr>
        <w:t>Výjimky</w:t>
      </w:r>
    </w:p>
    <w:p w:rsidR="007A2669" w:rsidRPr="00155A42" w:rsidRDefault="007A2669" w:rsidP="007A2669">
      <w:pPr>
        <w:jc w:val="center"/>
        <w:rPr>
          <w:b/>
        </w:rPr>
      </w:pPr>
    </w:p>
    <w:p w:rsidR="009E3D7C" w:rsidRPr="00155A42" w:rsidRDefault="009E3D7C" w:rsidP="009E3D7C">
      <w:pPr>
        <w:jc w:val="both"/>
      </w:pPr>
      <w:r w:rsidRPr="00155A42">
        <w:t xml:space="preserve">Pravidla uvedená v čl. 1 </w:t>
      </w:r>
      <w:r w:rsidR="0060390E">
        <w:t>odst. 1</w:t>
      </w:r>
      <w:r w:rsidR="00F8632C">
        <w:t xml:space="preserve"> </w:t>
      </w:r>
      <w:r w:rsidRPr="00155A42">
        <w:t>této vyhlášky se nevztahují na psy:</w:t>
      </w:r>
    </w:p>
    <w:p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při plnění pracovních nebo služebních úkolů podle zvláštního zákona</w:t>
      </w:r>
      <w:r w:rsidRPr="00155A42">
        <w:rPr>
          <w:rStyle w:val="Znakapoznpodarou"/>
        </w:rPr>
        <w:footnoteReference w:id="5"/>
      </w:r>
      <w:r w:rsidR="001974FC" w:rsidRPr="00155A42">
        <w:rPr>
          <w:vertAlign w:val="superscript"/>
        </w:rPr>
        <w:t>)</w:t>
      </w:r>
      <w:r w:rsidRPr="00155A42">
        <w:t xml:space="preserve">, </w:t>
      </w:r>
    </w:p>
    <w:p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záchranářské</w:t>
      </w:r>
      <w:r w:rsidRPr="00155A42">
        <w:rPr>
          <w:rStyle w:val="Znakapoznpodarou"/>
        </w:rPr>
        <w:footnoteReference w:id="6"/>
      </w:r>
      <w:r w:rsidR="001974FC" w:rsidRPr="00155A42">
        <w:rPr>
          <w:vertAlign w:val="superscript"/>
        </w:rPr>
        <w:t>)</w:t>
      </w:r>
      <w:r w:rsidRPr="00155A42">
        <w:t xml:space="preserve">, </w:t>
      </w:r>
    </w:p>
    <w:p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vycvičené jako průvodci zdravotně postižených osob</w:t>
      </w:r>
      <w:r w:rsidRPr="00155A42">
        <w:rPr>
          <w:rStyle w:val="Znakapoznpodarou"/>
        </w:rPr>
        <w:footnoteReference w:id="7"/>
      </w:r>
      <w:r w:rsidR="001974FC" w:rsidRPr="00155A42">
        <w:rPr>
          <w:vertAlign w:val="superscript"/>
        </w:rPr>
        <w:t>)</w:t>
      </w:r>
      <w:r w:rsidRPr="00155A42">
        <w:t xml:space="preserve">, </w:t>
      </w:r>
    </w:p>
    <w:p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lovecké</w:t>
      </w:r>
      <w:r w:rsidRPr="00155A42">
        <w:rPr>
          <w:rStyle w:val="Znakapoznpodarou"/>
        </w:rPr>
        <w:footnoteReference w:id="8"/>
      </w:r>
      <w:r w:rsidR="001974FC" w:rsidRPr="00155A42">
        <w:rPr>
          <w:vertAlign w:val="superscript"/>
        </w:rPr>
        <w:t>)</w:t>
      </w:r>
      <w:r w:rsidRPr="00155A42">
        <w:t xml:space="preserve"> při výkonu práva myslivosti ve smyslu zvláštních právních předpisů,</w:t>
      </w:r>
    </w:p>
    <w:p w:rsidR="00EF6DBE" w:rsidRPr="00155A42" w:rsidRDefault="00EF6DBE" w:rsidP="009E3D7C">
      <w:pPr>
        <w:numPr>
          <w:ilvl w:val="0"/>
          <w:numId w:val="27"/>
        </w:numPr>
        <w:jc w:val="both"/>
      </w:pPr>
      <w:proofErr w:type="spellStart"/>
      <w:r w:rsidRPr="00155A42">
        <w:t>canisterapeutické</w:t>
      </w:r>
      <w:proofErr w:type="spellEnd"/>
      <w:r w:rsidRPr="00155A42">
        <w:t>,</w:t>
      </w:r>
    </w:p>
    <w:p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v dalších případech, kdy tak stanoví nebo umožní zákon</w:t>
      </w:r>
      <w:r w:rsidRPr="00155A42">
        <w:rPr>
          <w:rStyle w:val="Znakapoznpodarou"/>
        </w:rPr>
        <w:footnoteReference w:id="9"/>
      </w:r>
      <w:r w:rsidR="001974FC" w:rsidRPr="00155A42">
        <w:rPr>
          <w:vertAlign w:val="superscript"/>
        </w:rPr>
        <w:t>)</w:t>
      </w:r>
      <w:r w:rsidRPr="00155A42">
        <w:t>.</w:t>
      </w:r>
    </w:p>
    <w:p w:rsidR="007A2669" w:rsidRPr="00155A42" w:rsidRDefault="007A2669" w:rsidP="00E92F55">
      <w:pPr>
        <w:jc w:val="both"/>
      </w:pPr>
    </w:p>
    <w:p w:rsidR="00CC599C" w:rsidRPr="00155A42" w:rsidRDefault="008340D7" w:rsidP="00CC599C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142B28">
        <w:rPr>
          <w:b/>
        </w:rPr>
        <w:t>4</w:t>
      </w:r>
    </w:p>
    <w:p w:rsidR="00CC599C" w:rsidRPr="00155A42" w:rsidRDefault="00CC599C" w:rsidP="00CC599C">
      <w:pPr>
        <w:jc w:val="center"/>
        <w:rPr>
          <w:b/>
        </w:rPr>
      </w:pPr>
      <w:r w:rsidRPr="00155A42">
        <w:rPr>
          <w:b/>
        </w:rPr>
        <w:t>Účinnost</w:t>
      </w:r>
    </w:p>
    <w:p w:rsidR="00CC599C" w:rsidRPr="00155A42" w:rsidRDefault="00CC599C" w:rsidP="00CC599C">
      <w:pPr>
        <w:jc w:val="center"/>
        <w:rPr>
          <w:b/>
        </w:rPr>
      </w:pPr>
    </w:p>
    <w:p w:rsidR="00CC599C" w:rsidRPr="00155A42" w:rsidRDefault="00CC599C" w:rsidP="00CC599C">
      <w:pPr>
        <w:jc w:val="both"/>
      </w:pPr>
      <w:r w:rsidRPr="00155A42">
        <w:t xml:space="preserve">Tato vyhláška nabývá účinnosti </w:t>
      </w:r>
      <w:r w:rsidR="0060390E">
        <w:t>patnáctým dnem po dni vyhlášení.</w:t>
      </w:r>
    </w:p>
    <w:p w:rsidR="005B631A" w:rsidRPr="00155A42" w:rsidRDefault="005B631A" w:rsidP="00CC599C">
      <w:pPr>
        <w:jc w:val="both"/>
      </w:pPr>
    </w:p>
    <w:p w:rsidR="00C54C97" w:rsidRPr="00155A42" w:rsidRDefault="00C54C97" w:rsidP="00CC599C">
      <w:pPr>
        <w:jc w:val="both"/>
      </w:pPr>
    </w:p>
    <w:p w:rsidR="00EF6DBE" w:rsidRPr="00155A42" w:rsidRDefault="00EF6DBE" w:rsidP="00CC599C">
      <w:pPr>
        <w:jc w:val="both"/>
      </w:pPr>
    </w:p>
    <w:p w:rsidR="0060390E" w:rsidRDefault="0060390E" w:rsidP="00CC599C">
      <w:pPr>
        <w:jc w:val="both"/>
      </w:pPr>
    </w:p>
    <w:p w:rsidR="009A7596" w:rsidRDefault="009A7596" w:rsidP="00CC599C">
      <w:pPr>
        <w:jc w:val="both"/>
      </w:pPr>
    </w:p>
    <w:p w:rsidR="00142B28" w:rsidRPr="00155A42" w:rsidRDefault="00142B28" w:rsidP="00CC599C">
      <w:pPr>
        <w:jc w:val="both"/>
      </w:pPr>
    </w:p>
    <w:p w:rsidR="0098553C" w:rsidRPr="00155A42" w:rsidRDefault="0098553C" w:rsidP="00216993">
      <w:pPr>
        <w:jc w:val="both"/>
      </w:pPr>
    </w:p>
    <w:p w:rsidR="00216993" w:rsidRPr="00056216" w:rsidRDefault="00216993" w:rsidP="00216993">
      <w:pPr>
        <w:autoSpaceDE w:val="0"/>
        <w:autoSpaceDN w:val="0"/>
        <w:adjustRightInd w:val="0"/>
        <w:rPr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6993" w:rsidRPr="009973CB" w:rsidTr="00DB3EE7">
        <w:tc>
          <w:tcPr>
            <w:tcW w:w="4606" w:type="dxa"/>
          </w:tcPr>
          <w:p w:rsidR="00216993" w:rsidRPr="009973CB" w:rsidRDefault="00216993" w:rsidP="00216993">
            <w:pPr>
              <w:jc w:val="center"/>
            </w:pPr>
          </w:p>
        </w:tc>
        <w:tc>
          <w:tcPr>
            <w:tcW w:w="4606" w:type="dxa"/>
          </w:tcPr>
          <w:p w:rsidR="00216993" w:rsidRPr="009973CB" w:rsidRDefault="00216993" w:rsidP="00216993">
            <w:pPr>
              <w:jc w:val="center"/>
            </w:pPr>
          </w:p>
        </w:tc>
      </w:tr>
      <w:tr w:rsidR="00216993" w:rsidRPr="009973CB" w:rsidTr="00DB3EE7">
        <w:tc>
          <w:tcPr>
            <w:tcW w:w="4606" w:type="dxa"/>
          </w:tcPr>
          <w:p w:rsidR="00216993" w:rsidRPr="009973CB" w:rsidRDefault="00142B28" w:rsidP="00216993">
            <w:pPr>
              <w:jc w:val="center"/>
            </w:pPr>
            <w:r>
              <w:t>Jindra Koldová</w:t>
            </w:r>
            <w:r w:rsidR="00994D78">
              <w:t xml:space="preserve"> v.r.</w:t>
            </w:r>
          </w:p>
          <w:p w:rsidR="00216993" w:rsidRPr="009973CB" w:rsidRDefault="00216993" w:rsidP="00216993">
            <w:pPr>
              <w:jc w:val="center"/>
            </w:pPr>
            <w:r w:rsidRPr="009973CB">
              <w:t>místostarost</w:t>
            </w:r>
            <w:r w:rsidR="00142B28">
              <w:t>k</w:t>
            </w:r>
            <w:r w:rsidRPr="009973CB">
              <w:t>a</w:t>
            </w:r>
          </w:p>
        </w:tc>
        <w:tc>
          <w:tcPr>
            <w:tcW w:w="4606" w:type="dxa"/>
          </w:tcPr>
          <w:p w:rsidR="00216993" w:rsidRPr="009973CB" w:rsidRDefault="00142B28" w:rsidP="00216993">
            <w:pPr>
              <w:jc w:val="center"/>
            </w:pPr>
            <w:r>
              <w:t>Petr Hoření</w:t>
            </w:r>
            <w:r w:rsidR="00994D78">
              <w:t xml:space="preserve"> v.r.</w:t>
            </w:r>
          </w:p>
          <w:p w:rsidR="00216993" w:rsidRPr="009973CB" w:rsidRDefault="00216993" w:rsidP="00216993">
            <w:pPr>
              <w:jc w:val="center"/>
            </w:pPr>
            <w:r w:rsidRPr="009973CB">
              <w:t>starost</w:t>
            </w:r>
            <w:r w:rsidR="00142B28">
              <w:t>a</w:t>
            </w:r>
          </w:p>
        </w:tc>
      </w:tr>
    </w:tbl>
    <w:p w:rsidR="00216993" w:rsidRDefault="00216993" w:rsidP="00216993"/>
    <w:p w:rsidR="0060390E" w:rsidRDefault="0060390E" w:rsidP="00216993"/>
    <w:p w:rsidR="00216993" w:rsidRDefault="00216993" w:rsidP="00216993"/>
    <w:p w:rsidR="00216993" w:rsidRDefault="00216993" w:rsidP="00216993"/>
    <w:p w:rsidR="00142B28" w:rsidRDefault="00142B28" w:rsidP="00216993"/>
    <w:p w:rsidR="009A7596" w:rsidRDefault="009A7596" w:rsidP="00216993"/>
    <w:p w:rsidR="00142B28" w:rsidRDefault="00142B28" w:rsidP="00216993"/>
    <w:p w:rsidR="00142B28" w:rsidRDefault="00142B28" w:rsidP="00216993"/>
    <w:p w:rsidR="00FF508B" w:rsidRPr="00155A42" w:rsidRDefault="00FF508B" w:rsidP="00216993"/>
    <w:p w:rsidR="0098553C" w:rsidRPr="00155A42" w:rsidRDefault="0098553C" w:rsidP="00216993"/>
    <w:p w:rsidR="009E49B2" w:rsidRPr="00155A42" w:rsidRDefault="009E49B2" w:rsidP="00216993"/>
    <w:p w:rsidR="009E49B2" w:rsidRPr="00155A42" w:rsidRDefault="009E49B2" w:rsidP="00216993">
      <w:pPr>
        <w:pStyle w:val="Zkladntext"/>
        <w:spacing w:after="0"/>
      </w:pPr>
      <w:r w:rsidRPr="00155A42">
        <w:t>Vyvěšeno na úřední desce dne:</w:t>
      </w:r>
      <w:r w:rsidRPr="00155A42">
        <w:tab/>
      </w:r>
      <w:r w:rsidR="00C00619">
        <w:t xml:space="preserve">31. 3. </w:t>
      </w:r>
      <w:r w:rsidRPr="00155A42">
        <w:t>20</w:t>
      </w:r>
      <w:r w:rsidR="0060390E">
        <w:t>2</w:t>
      </w:r>
      <w:r w:rsidR="00216993">
        <w:t>1</w:t>
      </w:r>
    </w:p>
    <w:p w:rsidR="00216993" w:rsidRDefault="00216993" w:rsidP="00216993">
      <w:pPr>
        <w:pStyle w:val="Zkladntext"/>
        <w:spacing w:after="0"/>
      </w:pPr>
    </w:p>
    <w:p w:rsidR="00216993" w:rsidRPr="00216993" w:rsidRDefault="009E49B2" w:rsidP="00216993">
      <w:pPr>
        <w:pStyle w:val="Zkladntext"/>
        <w:spacing w:after="0"/>
      </w:pPr>
      <w:r w:rsidRPr="00155A42">
        <w:t>Sejmuto z úřední desky dne:</w:t>
      </w:r>
      <w:r w:rsidRPr="00155A42">
        <w:tab/>
      </w:r>
      <w:r w:rsidRPr="00155A42">
        <w:tab/>
      </w:r>
      <w:r w:rsidR="00C00619">
        <w:t>15. 4.</w:t>
      </w:r>
      <w:bookmarkStart w:id="0" w:name="_GoBack"/>
      <w:bookmarkEnd w:id="0"/>
      <w:r w:rsidRPr="00155A42">
        <w:t xml:space="preserve"> 2</w:t>
      </w:r>
      <w:r w:rsidR="0060390E">
        <w:t>02</w:t>
      </w:r>
      <w:r w:rsidR="00216993">
        <w:t>1</w:t>
      </w:r>
    </w:p>
    <w:p w:rsidR="00EF6DBE" w:rsidRDefault="00EF6DBE" w:rsidP="00216993">
      <w:pPr>
        <w:pStyle w:val="Seznamoslovan"/>
        <w:spacing w:after="0"/>
        <w:ind w:left="0" w:firstLine="0"/>
        <w:rPr>
          <w:iCs/>
          <w:szCs w:val="24"/>
        </w:rPr>
      </w:pPr>
    </w:p>
    <w:sectPr w:rsidR="00EF6DBE" w:rsidSect="009E49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5F9" w:rsidRDefault="001905F9">
      <w:r>
        <w:separator/>
      </w:r>
    </w:p>
  </w:endnote>
  <w:endnote w:type="continuationSeparator" w:id="0">
    <w:p w:rsidR="001905F9" w:rsidRDefault="0019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5F9" w:rsidRDefault="001905F9">
      <w:r>
        <w:separator/>
      </w:r>
    </w:p>
  </w:footnote>
  <w:footnote w:type="continuationSeparator" w:id="0">
    <w:p w:rsidR="001905F9" w:rsidRDefault="001905F9">
      <w:r>
        <w:continuationSeparator/>
      </w:r>
    </w:p>
  </w:footnote>
  <w:footnote w:id="1">
    <w:p w:rsidR="00142B28" w:rsidRDefault="00142B28" w:rsidP="00142B28">
      <w:pPr>
        <w:pStyle w:val="Textpoznpodarou"/>
        <w:ind w:left="170" w:hanging="170"/>
      </w:pPr>
      <w:r w:rsidRPr="00560096">
        <w:rPr>
          <w:rStyle w:val="Znakapoznpodarou"/>
        </w:rPr>
        <w:footnoteRef/>
      </w:r>
      <w:r w:rsidRPr="00560096">
        <w:rPr>
          <w:vertAlign w:val="superscript"/>
        </w:rPr>
        <w:t>)</w:t>
      </w:r>
      <w:r w:rsidRPr="00560096">
        <w:t xml:space="preserve"> § 34 zákona č. 128/2000 Sb., o obcích (obecní zřízení), ve znění pozdějších předpisů</w:t>
      </w:r>
    </w:p>
  </w:footnote>
  <w:footnote w:id="2">
    <w:p w:rsidR="00EF1694" w:rsidRPr="00D44569" w:rsidRDefault="00EF1694" w:rsidP="00A12E1E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takovou osobou se rozumí např. chovatel psa, jeho vlastník nebo jiná doprovázející osoba</w:t>
      </w:r>
    </w:p>
  </w:footnote>
  <w:footnote w:id="3">
    <w:p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624A8C" w:rsidRPr="00D44569">
        <w:t>§ 5 odst. 1 písm. f) zákona č. 251/2016 Sb., o některých přestupcích</w:t>
      </w:r>
      <w:r w:rsidR="002D38F3">
        <w:t>, ve znění pozdějších předpisů</w:t>
      </w:r>
      <w:r w:rsidR="00624A8C" w:rsidRPr="00D44569">
        <w:t xml:space="preserve"> („</w:t>
      </w:r>
      <w:r w:rsidR="00624A8C" w:rsidRPr="001F1134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="00624A8C" w:rsidRPr="00D44569">
        <w:t>“) a § 5 odst. 2 písm. b) zákona č.</w:t>
      </w:r>
      <w:r w:rsidR="002D38F3">
        <w:t> </w:t>
      </w:r>
      <w:r w:rsidR="00624A8C" w:rsidRPr="00D44569">
        <w:t>251/2016 Sb., o některých přestupcích</w:t>
      </w:r>
      <w:r w:rsidR="002D38F3">
        <w:t>, ve znění pozdějších předpisů</w:t>
      </w:r>
      <w:r w:rsidR="00624A8C" w:rsidRPr="00D44569">
        <w:t xml:space="preserve"> („</w:t>
      </w:r>
      <w:r w:rsidR="00624A8C" w:rsidRPr="001F1134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="00624A8C" w:rsidRPr="00D44569">
        <w:t>“)</w:t>
      </w:r>
      <w:r w:rsidR="00BF0362" w:rsidRPr="00D44569">
        <w:t>; § 5 odst. 3 zákona č.</w:t>
      </w:r>
      <w:r w:rsidR="00D44569" w:rsidRPr="00D44569">
        <w:t> </w:t>
      </w:r>
      <w:r w:rsidR="00BF0362" w:rsidRPr="00D44569">
        <w:t>251/2016 Sb., o některých přestupcích</w:t>
      </w:r>
      <w:r w:rsidR="002D38F3">
        <w:t>, ve znění pozdějších předpisů</w:t>
      </w:r>
      <w:r w:rsidR="00BF0362" w:rsidRPr="00D44569">
        <w:t xml:space="preserve"> („Za přestupek lze uložit pokutu do 20 000 Kč, jde-li přestupek podle odstavce 1 písm. f) anebo odstavce 2 písm. b).“.</w:t>
      </w:r>
    </w:p>
  </w:footnote>
  <w:footnote w:id="4">
    <w:p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např. § 13 odst. 1 zákona č. 246/1992 Sb., na ochranu zvířat proti týrání, ve  znění pozdějších předpisů: „</w:t>
      </w:r>
      <w:r w:rsidR="0057576D" w:rsidRPr="001F1134">
        <w:rPr>
          <w:i/>
        </w:rPr>
        <w:t>Každý je povinen učinit opatření proti úniku zvířat.</w:t>
      </w:r>
      <w:r w:rsidR="0057576D" w:rsidRPr="00D44569">
        <w:t>“ a § 27 odst. 2 písm. f) zákona na ochranu zvířat proti týrání: „</w:t>
      </w:r>
      <w:r w:rsidR="0057576D" w:rsidRPr="001F1134">
        <w:rPr>
          <w:i/>
        </w:rPr>
        <w:t>Fyzická osoba se jako chovatel dopustí přestupku tím, že neučiní opatření proti úniku zvířat prodle §</w:t>
      </w:r>
      <w:r w:rsidR="00D4073B" w:rsidRPr="001F1134">
        <w:rPr>
          <w:i/>
        </w:rPr>
        <w:t> </w:t>
      </w:r>
      <w:r w:rsidR="0057576D" w:rsidRPr="001F1134">
        <w:rPr>
          <w:i/>
        </w:rPr>
        <w:t>13 odst. 1.</w:t>
      </w:r>
      <w:r w:rsidR="0057576D" w:rsidRPr="00D44569">
        <w:t>“, § 60 odst. 11 zákona č. 361/2000 Sb., o provozu na pozemních komunikacích a o změně některých zákonu (zákon o silničním provozu), ve znění pozdějších předpisů</w:t>
      </w:r>
      <w:r w:rsidR="001F1134">
        <w:t xml:space="preserve"> („</w:t>
      </w:r>
      <w:r w:rsidR="0057576D" w:rsidRPr="001F1134">
        <w:rPr>
          <w:i/>
        </w:rPr>
        <w:t>Vlastník nebo držitel domácích zvířat je povinen zabránit pobíhání těchto zvířat po pozemní komunikaci.</w:t>
      </w:r>
      <w:r w:rsidR="001F1134">
        <w:t>“)</w:t>
      </w:r>
    </w:p>
  </w:footnote>
  <w:footnote w:id="5">
    <w:p w:rsidR="009E3D7C" w:rsidRPr="00D44569" w:rsidRDefault="009E3D7C" w:rsidP="009E3D7C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6">
    <w:p w:rsidR="009E3D7C" w:rsidRPr="00D44569" w:rsidRDefault="009E3D7C" w:rsidP="009E3D7C">
      <w:pPr>
        <w:pStyle w:val="Textpoznpodarou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 xml:space="preserve"> např. Pokyn Generálního ředitele Hasičského záchranného sboru ČR č. 41/2012 </w:t>
      </w:r>
    </w:p>
  </w:footnote>
  <w:footnote w:id="7">
    <w:p w:rsidR="009E3D7C" w:rsidRPr="00D44569" w:rsidRDefault="009E3D7C" w:rsidP="009E3D7C">
      <w:pPr>
        <w:pStyle w:val="Textpoznpodarou"/>
        <w:ind w:left="198" w:hanging="198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> ustanovení § 30 odst. 3 zákona č. 372/2011 Sb., o zdravotních službách a podmínkách jejich poskytování, ve znění pozdějších předpisů a § 2 vyhlášky č. 388/2011 Sb., o provedení některých ustanovení zákona o poskytování dávek osobám se zdravotním postižením, ve znění pozdějších předpisů</w:t>
      </w:r>
    </w:p>
  </w:footnote>
  <w:footnote w:id="8">
    <w:p w:rsidR="009E3D7C" w:rsidRPr="00D44569" w:rsidRDefault="009E3D7C" w:rsidP="009E3D7C">
      <w:pPr>
        <w:pStyle w:val="Textpoznpodarou"/>
        <w:ind w:left="198" w:hanging="198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> ustanovení § 44 odst. 1 zákona č. 449/2001 Sb., o myslivosti, ve znění pozdějších předpisů</w:t>
      </w:r>
    </w:p>
  </w:footnote>
  <w:footnote w:id="9">
    <w:p w:rsidR="009E3D7C" w:rsidRPr="00D44569" w:rsidRDefault="009E3D7C" w:rsidP="009E3D7C">
      <w:pPr>
        <w:pStyle w:val="Textpoznpodarou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</w:lvl>
    <w:lvl w:ilvl="3" w:tplc="0405000F" w:tentative="1">
      <w:start w:val="1"/>
      <w:numFmt w:val="decimal"/>
      <w:lvlText w:val="%4."/>
      <w:lvlJc w:val="left"/>
      <w:pPr>
        <w:ind w:left="1824" w:hanging="360"/>
      </w:p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</w:lvl>
    <w:lvl w:ilvl="6" w:tplc="0405000F" w:tentative="1">
      <w:start w:val="1"/>
      <w:numFmt w:val="decimal"/>
      <w:lvlText w:val="%7."/>
      <w:lvlJc w:val="left"/>
      <w:pPr>
        <w:ind w:left="3984" w:hanging="360"/>
      </w:p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4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4"/>
  </w:num>
  <w:num w:numId="5">
    <w:abstractNumId w:val="3"/>
  </w:num>
  <w:num w:numId="6">
    <w:abstractNumId w:val="18"/>
  </w:num>
  <w:num w:numId="7">
    <w:abstractNumId w:val="28"/>
  </w:num>
  <w:num w:numId="8">
    <w:abstractNumId w:val="23"/>
  </w:num>
  <w:num w:numId="9">
    <w:abstractNumId w:val="16"/>
  </w:num>
  <w:num w:numId="10">
    <w:abstractNumId w:val="17"/>
  </w:num>
  <w:num w:numId="11">
    <w:abstractNumId w:val="11"/>
  </w:num>
  <w:num w:numId="12">
    <w:abstractNumId w:val="24"/>
  </w:num>
  <w:num w:numId="13">
    <w:abstractNumId w:val="19"/>
  </w:num>
  <w:num w:numId="14">
    <w:abstractNumId w:val="25"/>
  </w:num>
  <w:num w:numId="15">
    <w:abstractNumId w:val="21"/>
  </w:num>
  <w:num w:numId="16">
    <w:abstractNumId w:val="27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10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3"/>
  </w:num>
  <w:num w:numId="26">
    <w:abstractNumId w:val="1"/>
  </w:num>
  <w:num w:numId="27">
    <w:abstractNumId w:val="26"/>
  </w:num>
  <w:num w:numId="28">
    <w:abstractNumId w:val="9"/>
  </w:num>
  <w:num w:numId="29">
    <w:abstractNumId w:val="14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3E19"/>
    <w:rsid w:val="00020820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589E"/>
    <w:rsid w:val="000B68CB"/>
    <w:rsid w:val="000C50BC"/>
    <w:rsid w:val="000D4155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2B28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5F9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0999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3054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D11FF"/>
    <w:rsid w:val="004D1231"/>
    <w:rsid w:val="004D270A"/>
    <w:rsid w:val="004D40B8"/>
    <w:rsid w:val="004F181D"/>
    <w:rsid w:val="004F5162"/>
    <w:rsid w:val="004F6B94"/>
    <w:rsid w:val="005044D1"/>
    <w:rsid w:val="00506983"/>
    <w:rsid w:val="00507C84"/>
    <w:rsid w:val="00514BF3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74CA"/>
    <w:rsid w:val="005725DD"/>
    <w:rsid w:val="0057576D"/>
    <w:rsid w:val="0058025F"/>
    <w:rsid w:val="0058352D"/>
    <w:rsid w:val="0059564E"/>
    <w:rsid w:val="00597EF7"/>
    <w:rsid w:val="005A56F1"/>
    <w:rsid w:val="005B1308"/>
    <w:rsid w:val="005B631A"/>
    <w:rsid w:val="005B6B28"/>
    <w:rsid w:val="005C2873"/>
    <w:rsid w:val="005C4C49"/>
    <w:rsid w:val="005D48D6"/>
    <w:rsid w:val="005F235B"/>
    <w:rsid w:val="006010AE"/>
    <w:rsid w:val="00601F6C"/>
    <w:rsid w:val="0060390E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C1933"/>
    <w:rsid w:val="006D759B"/>
    <w:rsid w:val="006E391F"/>
    <w:rsid w:val="00703C19"/>
    <w:rsid w:val="00706C7F"/>
    <w:rsid w:val="00715A2D"/>
    <w:rsid w:val="00744ADC"/>
    <w:rsid w:val="007535ED"/>
    <w:rsid w:val="00767C2B"/>
    <w:rsid w:val="007749FB"/>
    <w:rsid w:val="007832C0"/>
    <w:rsid w:val="007A10EF"/>
    <w:rsid w:val="007A2669"/>
    <w:rsid w:val="007A5C5E"/>
    <w:rsid w:val="007B54F8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7C84"/>
    <w:rsid w:val="00822298"/>
    <w:rsid w:val="00822A24"/>
    <w:rsid w:val="00822F35"/>
    <w:rsid w:val="00825897"/>
    <w:rsid w:val="008340D7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51580"/>
    <w:rsid w:val="009532D4"/>
    <w:rsid w:val="009651DA"/>
    <w:rsid w:val="009661D9"/>
    <w:rsid w:val="009709CF"/>
    <w:rsid w:val="009767B3"/>
    <w:rsid w:val="0098360C"/>
    <w:rsid w:val="00983ADB"/>
    <w:rsid w:val="0098553C"/>
    <w:rsid w:val="00994D78"/>
    <w:rsid w:val="009A2583"/>
    <w:rsid w:val="009A326A"/>
    <w:rsid w:val="009A7596"/>
    <w:rsid w:val="009D0CCD"/>
    <w:rsid w:val="009E22CB"/>
    <w:rsid w:val="009E3D7C"/>
    <w:rsid w:val="009E49B2"/>
    <w:rsid w:val="00A00623"/>
    <w:rsid w:val="00A0241C"/>
    <w:rsid w:val="00A04ACB"/>
    <w:rsid w:val="00A12E1E"/>
    <w:rsid w:val="00A32F8C"/>
    <w:rsid w:val="00A36EA8"/>
    <w:rsid w:val="00A45B6F"/>
    <w:rsid w:val="00A519F1"/>
    <w:rsid w:val="00A51AB2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D0811"/>
    <w:rsid w:val="00BD66CD"/>
    <w:rsid w:val="00BE024C"/>
    <w:rsid w:val="00BF0362"/>
    <w:rsid w:val="00BF2767"/>
    <w:rsid w:val="00C00619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FA3"/>
    <w:rsid w:val="00CC599C"/>
    <w:rsid w:val="00CD10D3"/>
    <w:rsid w:val="00CE0470"/>
    <w:rsid w:val="00CE4C9D"/>
    <w:rsid w:val="00D02409"/>
    <w:rsid w:val="00D02DAF"/>
    <w:rsid w:val="00D1130D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A00B1"/>
    <w:rsid w:val="00DA1544"/>
    <w:rsid w:val="00DA22FF"/>
    <w:rsid w:val="00DA77BD"/>
    <w:rsid w:val="00DB3EE7"/>
    <w:rsid w:val="00DB5457"/>
    <w:rsid w:val="00DB7E85"/>
    <w:rsid w:val="00DC1C84"/>
    <w:rsid w:val="00DD0AC8"/>
    <w:rsid w:val="00DF3C57"/>
    <w:rsid w:val="00E0015C"/>
    <w:rsid w:val="00E06A02"/>
    <w:rsid w:val="00E16931"/>
    <w:rsid w:val="00E34677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B2F12"/>
    <w:rsid w:val="00EC5C4D"/>
    <w:rsid w:val="00EC6E98"/>
    <w:rsid w:val="00ED4053"/>
    <w:rsid w:val="00EE3BBF"/>
    <w:rsid w:val="00EF1694"/>
    <w:rsid w:val="00EF6DBE"/>
    <w:rsid w:val="00F07056"/>
    <w:rsid w:val="00F07BD0"/>
    <w:rsid w:val="00F134D5"/>
    <w:rsid w:val="00F21703"/>
    <w:rsid w:val="00F233E8"/>
    <w:rsid w:val="00F37563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E914A"/>
  <w15:chartTrackingRefBased/>
  <w15:docId w15:val="{87A3C0E0-9CF9-47A3-AA6D-2FFBC039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FB6F90"/>
    <w:rPr>
      <w:rFonts w:ascii="Arial" w:hAnsi="Arial"/>
      <w:b/>
      <w:sz w:val="32"/>
    </w:rPr>
  </w:style>
  <w:style w:type="paragraph" w:styleId="Odstavecseseznamem">
    <w:name w:val="List Paragraph"/>
    <w:basedOn w:val="Normln"/>
    <w:uiPriority w:val="34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6700C3"/>
    <w:rPr>
      <w:rFonts w:ascii="Courier New" w:hAnsi="Courier New"/>
      <w:lang w:val="x-none" w:eastAsia="x-none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67D1-B0D3-41B0-A776-1D819914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Uzivatel</cp:lastModifiedBy>
  <cp:revision>2</cp:revision>
  <cp:lastPrinted>2021-03-25T07:19:00Z</cp:lastPrinted>
  <dcterms:created xsi:type="dcterms:W3CDTF">2023-10-19T12:03:00Z</dcterms:created>
  <dcterms:modified xsi:type="dcterms:W3CDTF">2023-10-19T12:03:00Z</dcterms:modified>
</cp:coreProperties>
</file>