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1C54" w14:textId="26D32D53" w:rsidR="0000066F" w:rsidRDefault="0000066F" w:rsidP="00506E69">
      <w:pPr>
        <w:jc w:val="center"/>
      </w:pPr>
      <w:r>
        <w:t>Obec</w:t>
      </w:r>
      <w:r w:rsidR="00072D87">
        <w:t xml:space="preserve"> Police</w:t>
      </w:r>
    </w:p>
    <w:p w14:paraId="3214AE1D" w14:textId="146A23B9" w:rsidR="0000066F" w:rsidRDefault="006B608A">
      <w:pPr>
        <w:jc w:val="center"/>
      </w:pPr>
      <w:r>
        <w:t xml:space="preserve">Zastupitelstvo obce </w:t>
      </w:r>
      <w:r w:rsidR="00072D87">
        <w:t>P</w:t>
      </w:r>
      <w:r w:rsidR="002765D4">
        <w:t>o</w:t>
      </w:r>
      <w:r w:rsidR="00072D87">
        <w:t>lice</w:t>
      </w:r>
    </w:p>
    <w:p w14:paraId="5E686214" w14:textId="77777777" w:rsidR="0000066F" w:rsidRDefault="0000066F" w:rsidP="0039607D"/>
    <w:p w14:paraId="65878769" w14:textId="77777777" w:rsidR="0000066F" w:rsidRDefault="0000066F">
      <w:pPr>
        <w:jc w:val="center"/>
      </w:pPr>
    </w:p>
    <w:p w14:paraId="1B62A170" w14:textId="77777777" w:rsidR="0000066F" w:rsidRDefault="0000066F">
      <w:pPr>
        <w:jc w:val="center"/>
        <w:rPr>
          <w:b/>
          <w:bCs/>
        </w:rPr>
      </w:pPr>
    </w:p>
    <w:p w14:paraId="31D7F472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44C97A14" w14:textId="12A423FF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072D87">
        <w:rPr>
          <w:b/>
          <w:bCs/>
        </w:rPr>
        <w:t>Police</w:t>
      </w:r>
      <w:r w:rsidR="003C3ADD">
        <w:rPr>
          <w:b/>
          <w:bCs/>
        </w:rPr>
        <w:t>,</w:t>
      </w:r>
    </w:p>
    <w:p w14:paraId="005D21BE" w14:textId="67362C9C"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</w:t>
      </w:r>
      <w:r w:rsidR="005109BB">
        <w:rPr>
          <w:b/>
          <w:bCs/>
        </w:rPr>
        <w:t>obce</w:t>
      </w:r>
      <w:r w:rsidR="002765D4">
        <w:rPr>
          <w:b/>
          <w:bCs/>
        </w:rPr>
        <w:t xml:space="preserve"> 1/2011</w:t>
      </w:r>
    </w:p>
    <w:p w14:paraId="0FE42CA6" w14:textId="77777777" w:rsidR="0000066F" w:rsidRPr="00977791" w:rsidRDefault="0000066F">
      <w:pPr>
        <w:jc w:val="center"/>
        <w:rPr>
          <w:color w:val="00B0F0"/>
        </w:rPr>
      </w:pPr>
    </w:p>
    <w:p w14:paraId="3F919FBE" w14:textId="77777777" w:rsidR="0000066F" w:rsidRDefault="0000066F">
      <w:pPr>
        <w:jc w:val="center"/>
      </w:pPr>
    </w:p>
    <w:p w14:paraId="50AA1026" w14:textId="77777777" w:rsidR="0000066F" w:rsidRDefault="0000066F">
      <w:pPr>
        <w:jc w:val="center"/>
      </w:pPr>
    </w:p>
    <w:p w14:paraId="273A62D7" w14:textId="1987BB16" w:rsidR="0000066F" w:rsidRDefault="0000066F">
      <w:pPr>
        <w:pStyle w:val="Zkladntextodsazen2"/>
      </w:pPr>
      <w:r>
        <w:t xml:space="preserve">Zastupitelstvo obce </w:t>
      </w:r>
      <w:r w:rsidR="007A1F66">
        <w:t>Police</w:t>
      </w:r>
      <w:r>
        <w:t xml:space="preserve"> se na svém zasedání dne </w:t>
      </w:r>
      <w:r w:rsidR="007A1F66">
        <w:t xml:space="preserve">21. </w:t>
      </w:r>
      <w:r w:rsidR="00993A6C">
        <w:t>3</w:t>
      </w:r>
      <w:r w:rsidR="007A1F66">
        <w:t>. 2023</w:t>
      </w:r>
      <w:r>
        <w:t xml:space="preserve">, usnesením č. </w:t>
      </w:r>
      <w:r w:rsidR="00993A6C">
        <w:t>6/</w:t>
      </w:r>
      <w:r w:rsidR="00844FD4">
        <w:t>14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5EE8E34" w14:textId="77777777" w:rsidR="0000066F" w:rsidRDefault="0000066F">
      <w:pPr>
        <w:pStyle w:val="Nadpis2"/>
        <w:jc w:val="center"/>
      </w:pPr>
    </w:p>
    <w:p w14:paraId="2BD207EE" w14:textId="77777777" w:rsidR="0000066F" w:rsidRDefault="0000066F"/>
    <w:p w14:paraId="3387014A" w14:textId="77777777" w:rsidR="0000066F" w:rsidRDefault="0000066F">
      <w:pPr>
        <w:pStyle w:val="Nadpis2"/>
        <w:jc w:val="center"/>
      </w:pPr>
    </w:p>
    <w:p w14:paraId="5D4946D4" w14:textId="77777777" w:rsidR="0000066F" w:rsidRPr="00D91015" w:rsidRDefault="0000066F">
      <w:pPr>
        <w:pStyle w:val="Nadpis2"/>
        <w:jc w:val="center"/>
        <w:rPr>
          <w:b/>
        </w:rPr>
      </w:pPr>
      <w:r w:rsidRPr="00D91015">
        <w:rPr>
          <w:b/>
        </w:rPr>
        <w:t>Čl. 1</w:t>
      </w:r>
    </w:p>
    <w:p w14:paraId="5F2F0FC6" w14:textId="77777777" w:rsidR="00A51C66" w:rsidRPr="00D91015" w:rsidRDefault="00A51C66" w:rsidP="00A51C66">
      <w:pPr>
        <w:jc w:val="center"/>
        <w:rPr>
          <w:b/>
        </w:rPr>
      </w:pPr>
      <w:r w:rsidRPr="00D91015">
        <w:rPr>
          <w:b/>
        </w:rPr>
        <w:t>Zrušovací ustanovení</w:t>
      </w:r>
    </w:p>
    <w:p w14:paraId="2B7D1A30" w14:textId="77777777" w:rsidR="0000066F" w:rsidRDefault="0000066F">
      <w:pPr>
        <w:ind w:firstLine="708"/>
        <w:jc w:val="center"/>
      </w:pPr>
    </w:p>
    <w:p w14:paraId="7962758E" w14:textId="32F9167D" w:rsidR="002B2CBF" w:rsidRPr="00993A6C" w:rsidRDefault="0000066F" w:rsidP="002B2CBF">
      <w:pPr>
        <w:jc w:val="both"/>
        <w:rPr>
          <w:color w:val="00B0F0"/>
        </w:rPr>
      </w:pPr>
      <w:r>
        <w:tab/>
      </w:r>
      <w:r w:rsidR="002B2CBF">
        <w:t xml:space="preserve">Zrušuje se obecně závazná vyhláška č. </w:t>
      </w:r>
      <w:r w:rsidR="002765D4">
        <w:t>1</w:t>
      </w:r>
      <w:r w:rsidR="002B2CBF">
        <w:rPr>
          <w:i/>
          <w:iCs/>
        </w:rPr>
        <w:t>/</w:t>
      </w:r>
      <w:r w:rsidR="002765D4" w:rsidRPr="00993A6C">
        <w:t>2011, kterou se vydává požární řád, stanoví podmínky k</w:t>
      </w:r>
      <w:r w:rsidR="00993A6C" w:rsidRPr="00993A6C">
        <w:t> </w:t>
      </w:r>
      <w:r w:rsidR="002765D4" w:rsidRPr="00993A6C">
        <w:t>zabezpečení</w:t>
      </w:r>
      <w:r w:rsidR="00993A6C" w:rsidRPr="00993A6C">
        <w:t xml:space="preserve"> požární ochrany při akcích, kterých se zúčastní větší počet osob a stanoví další případy, kdy právnické osoby a podnikající fyzické osoby zřizují požární hlídky,</w:t>
      </w:r>
      <w:r w:rsidR="002B2CBF" w:rsidRPr="00993A6C">
        <w:t xml:space="preserve"> </w:t>
      </w:r>
      <w:r w:rsidR="002B2CBF" w:rsidRPr="00993A6C">
        <w:rPr>
          <w:szCs w:val="20"/>
        </w:rPr>
        <w:t xml:space="preserve">ze dne </w:t>
      </w:r>
      <w:r w:rsidR="00993A6C" w:rsidRPr="00993A6C">
        <w:rPr>
          <w:szCs w:val="20"/>
        </w:rPr>
        <w:t>16. června 2011.</w:t>
      </w:r>
    </w:p>
    <w:p w14:paraId="5144CBC9" w14:textId="77777777" w:rsidR="0000066F" w:rsidRDefault="0000066F" w:rsidP="002B2CBF">
      <w:pPr>
        <w:jc w:val="both"/>
      </w:pPr>
    </w:p>
    <w:p w14:paraId="574AB9F5" w14:textId="77777777" w:rsidR="0000066F" w:rsidRPr="00D91015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D91015">
        <w:rPr>
          <w:b/>
        </w:rPr>
        <w:t>Čl. 2</w:t>
      </w:r>
    </w:p>
    <w:p w14:paraId="68CCC0F8" w14:textId="77777777" w:rsidR="0000066F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D91015">
        <w:rPr>
          <w:b/>
        </w:rPr>
        <w:t>Účinnost</w:t>
      </w:r>
    </w:p>
    <w:p w14:paraId="1213E98D" w14:textId="77777777" w:rsidR="003C3ADD" w:rsidRPr="00D91015" w:rsidRDefault="003C3ADD">
      <w:pPr>
        <w:pStyle w:val="Zkladntext"/>
        <w:tabs>
          <w:tab w:val="left" w:pos="540"/>
        </w:tabs>
        <w:jc w:val="center"/>
        <w:rPr>
          <w:b/>
        </w:rPr>
      </w:pPr>
    </w:p>
    <w:p w14:paraId="20F37894" w14:textId="77777777" w:rsidR="00227922" w:rsidRPr="00227922" w:rsidRDefault="0000066F" w:rsidP="00227922">
      <w:pPr>
        <w:jc w:val="both"/>
      </w:pPr>
      <w:r>
        <w:tab/>
      </w:r>
      <w:r w:rsidR="00227922" w:rsidRPr="00227922">
        <w:t>Tato obecně závazná vyhláška nabývá účinnosti počátkem patnáctého dne následujícího po dni jejího vyhlášení.</w:t>
      </w:r>
    </w:p>
    <w:p w14:paraId="37657BA4" w14:textId="77777777" w:rsidR="00506E69" w:rsidRDefault="00506E69" w:rsidP="00227922">
      <w:pPr>
        <w:jc w:val="both"/>
      </w:pPr>
    </w:p>
    <w:p w14:paraId="3312C10E" w14:textId="77777777" w:rsidR="00506E69" w:rsidRDefault="00506E69" w:rsidP="00506E69">
      <w:pPr>
        <w:pStyle w:val="Zkladntext"/>
        <w:tabs>
          <w:tab w:val="left" w:pos="540"/>
        </w:tabs>
        <w:jc w:val="center"/>
      </w:pPr>
    </w:p>
    <w:p w14:paraId="7185104C" w14:textId="77777777" w:rsidR="0000066F" w:rsidRDefault="0000066F" w:rsidP="00506E69">
      <w:pPr>
        <w:pStyle w:val="Zkladntext"/>
        <w:spacing w:before="120"/>
      </w:pPr>
    </w:p>
    <w:p w14:paraId="18CF2820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E43187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F0F24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2E948ED" w14:textId="77777777" w:rsidR="0000066F" w:rsidRPr="007A1F66" w:rsidRDefault="0000066F" w:rsidP="001D7D4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>
        <w:rPr>
          <w:color w:val="000000"/>
        </w:rPr>
        <w:tab/>
      </w:r>
    </w:p>
    <w:p w14:paraId="1A9F5E27" w14:textId="75254E35" w:rsidR="0000066F" w:rsidRPr="007A1F66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</w:pPr>
      <w:r w:rsidRPr="007A1F66">
        <w:tab/>
      </w:r>
      <w:r w:rsidR="00A92FC6">
        <w:t xml:space="preserve">   </w:t>
      </w:r>
      <w:r w:rsidR="00072D87" w:rsidRPr="007A1F66">
        <w:t>Jiří Stříteský</w:t>
      </w:r>
      <w:r w:rsidR="001D7D40" w:rsidRPr="007A1F66">
        <w:t xml:space="preserve">                                                                </w:t>
      </w:r>
      <w:r w:rsidR="00A92FC6">
        <w:t xml:space="preserve">      </w:t>
      </w:r>
      <w:r w:rsidR="001D7D40" w:rsidRPr="007A1F66">
        <w:t xml:space="preserve"> </w:t>
      </w:r>
      <w:r w:rsidR="00072D87" w:rsidRPr="007A1F66">
        <w:t>Michal Havran</w:t>
      </w:r>
    </w:p>
    <w:p w14:paraId="6EEBBE87" w14:textId="590C768E" w:rsidR="0000066F" w:rsidRDefault="0000066F" w:rsidP="007A1F66">
      <w:pPr>
        <w:tabs>
          <w:tab w:val="left" w:pos="1361"/>
          <w:tab w:val="left" w:pos="723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A6960">
        <w:rPr>
          <w:color w:val="000000"/>
        </w:rPr>
        <w:t>m</w:t>
      </w:r>
      <w:r>
        <w:rPr>
          <w:color w:val="000000"/>
        </w:rPr>
        <w:t>ístostarost</w:t>
      </w:r>
      <w:r w:rsidR="007A1F66">
        <w:rPr>
          <w:color w:val="000000"/>
        </w:rPr>
        <w:t>a</w:t>
      </w:r>
      <w:r w:rsidR="007A1F66">
        <w:rPr>
          <w:color w:val="000000"/>
        </w:rPr>
        <w:tab/>
      </w:r>
      <w:r>
        <w:rPr>
          <w:color w:val="000000"/>
        </w:rPr>
        <w:t>starosta</w:t>
      </w:r>
    </w:p>
    <w:p w14:paraId="64F9425E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973FDC5" w14:textId="77777777" w:rsidR="0000066F" w:rsidRDefault="0000066F"/>
    <w:p w14:paraId="01DB3E72" w14:textId="77777777" w:rsidR="0000066F" w:rsidRDefault="0000066F"/>
    <w:p w14:paraId="52F740A7" w14:textId="77777777" w:rsidR="0000066F" w:rsidRDefault="0000066F"/>
    <w:p w14:paraId="72782B12" w14:textId="77777777" w:rsidR="0000066F" w:rsidRDefault="0000066F">
      <w:pPr>
        <w:jc w:val="center"/>
        <w:rPr>
          <w:b/>
          <w:bCs/>
        </w:rPr>
      </w:pPr>
    </w:p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8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9288843">
    <w:abstractNumId w:val="3"/>
  </w:num>
  <w:num w:numId="2" w16cid:durableId="1915122893">
    <w:abstractNumId w:val="11"/>
  </w:num>
  <w:num w:numId="3" w16cid:durableId="2015837191">
    <w:abstractNumId w:val="16"/>
  </w:num>
  <w:num w:numId="4" w16cid:durableId="2103263059">
    <w:abstractNumId w:val="2"/>
  </w:num>
  <w:num w:numId="5" w16cid:durableId="651838487">
    <w:abstractNumId w:val="0"/>
  </w:num>
  <w:num w:numId="6" w16cid:durableId="2022586940">
    <w:abstractNumId w:val="13"/>
  </w:num>
  <w:num w:numId="7" w16cid:durableId="1279796131">
    <w:abstractNumId w:val="7"/>
  </w:num>
  <w:num w:numId="8" w16cid:durableId="963999979">
    <w:abstractNumId w:val="18"/>
  </w:num>
  <w:num w:numId="9" w16cid:durableId="1708946788">
    <w:abstractNumId w:val="10"/>
  </w:num>
  <w:num w:numId="10" w16cid:durableId="634525696">
    <w:abstractNumId w:val="17"/>
  </w:num>
  <w:num w:numId="11" w16cid:durableId="930742575">
    <w:abstractNumId w:val="5"/>
  </w:num>
  <w:num w:numId="12" w16cid:durableId="499546898">
    <w:abstractNumId w:val="19"/>
  </w:num>
  <w:num w:numId="13" w16cid:durableId="1013267290">
    <w:abstractNumId w:val="12"/>
  </w:num>
  <w:num w:numId="14" w16cid:durableId="761537251">
    <w:abstractNumId w:val="9"/>
  </w:num>
  <w:num w:numId="15" w16cid:durableId="1714036847">
    <w:abstractNumId w:val="8"/>
  </w:num>
  <w:num w:numId="16" w16cid:durableId="2146893859">
    <w:abstractNumId w:val="15"/>
  </w:num>
  <w:num w:numId="17" w16cid:durableId="1226716703">
    <w:abstractNumId w:val="1"/>
  </w:num>
  <w:num w:numId="18" w16cid:durableId="1256553756">
    <w:abstractNumId w:val="6"/>
  </w:num>
  <w:num w:numId="19" w16cid:durableId="1722627465">
    <w:abstractNumId w:val="4"/>
  </w:num>
  <w:num w:numId="20" w16cid:durableId="1355837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72D87"/>
    <w:rsid w:val="00086E27"/>
    <w:rsid w:val="000B73DF"/>
    <w:rsid w:val="001D7D40"/>
    <w:rsid w:val="00227922"/>
    <w:rsid w:val="00245A04"/>
    <w:rsid w:val="002765D4"/>
    <w:rsid w:val="002B2CBF"/>
    <w:rsid w:val="0039607D"/>
    <w:rsid w:val="003C3ADD"/>
    <w:rsid w:val="003E3FEC"/>
    <w:rsid w:val="00464FB2"/>
    <w:rsid w:val="004A6960"/>
    <w:rsid w:val="00506E69"/>
    <w:rsid w:val="005109BB"/>
    <w:rsid w:val="005210EC"/>
    <w:rsid w:val="006B608A"/>
    <w:rsid w:val="007677A7"/>
    <w:rsid w:val="007A1F66"/>
    <w:rsid w:val="008275E1"/>
    <w:rsid w:val="00844FD4"/>
    <w:rsid w:val="00977791"/>
    <w:rsid w:val="00993A6C"/>
    <w:rsid w:val="00997974"/>
    <w:rsid w:val="00A51C66"/>
    <w:rsid w:val="00A66CE3"/>
    <w:rsid w:val="00A92FC6"/>
    <w:rsid w:val="00D91015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ED7F9"/>
  <w15:chartTrackingRefBased/>
  <w15:docId w15:val="{29653B12-9F9B-4150-8ACA-DEA755C7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User</cp:lastModifiedBy>
  <cp:revision>13</cp:revision>
  <cp:lastPrinted>2023-03-22T08:20:00Z</cp:lastPrinted>
  <dcterms:created xsi:type="dcterms:W3CDTF">2022-05-18T13:03:00Z</dcterms:created>
  <dcterms:modified xsi:type="dcterms:W3CDTF">2023-03-22T08:20:00Z</dcterms:modified>
</cp:coreProperties>
</file>