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152DB" w14:textId="469C5165" w:rsidR="00E963F9" w:rsidRPr="00752FEE" w:rsidRDefault="00E963F9" w:rsidP="007C753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</w:t>
      </w:r>
      <w:r w:rsidR="007C753B">
        <w:rPr>
          <w:rFonts w:ascii="Arial" w:hAnsi="Arial" w:cs="Arial"/>
          <w:b/>
          <w:color w:val="000000"/>
          <w:sz w:val="28"/>
          <w:szCs w:val="28"/>
        </w:rPr>
        <w:t>c Jitkov</w:t>
      </w:r>
    </w:p>
    <w:p w14:paraId="6A147A0A" w14:textId="1759FAE2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</w:t>
      </w:r>
      <w:r w:rsidR="007C753B">
        <w:rPr>
          <w:rFonts w:ascii="Arial" w:hAnsi="Arial" w:cs="Arial"/>
          <w:b/>
          <w:color w:val="000000"/>
          <w:sz w:val="28"/>
          <w:szCs w:val="28"/>
        </w:rPr>
        <w:t>e Jitkov</w:t>
      </w:r>
    </w:p>
    <w:p w14:paraId="2E9AD3B6" w14:textId="743E162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7C753B">
        <w:rPr>
          <w:rFonts w:ascii="Arial" w:hAnsi="Arial" w:cs="Arial"/>
          <w:b/>
        </w:rPr>
        <w:t>e Jitkov</w:t>
      </w:r>
    </w:p>
    <w:p w14:paraId="04B8AD2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BD8A32A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0F859D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29BC0A2" w14:textId="2C0685D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</w:t>
      </w:r>
      <w:r w:rsidR="007C753B">
        <w:rPr>
          <w:rFonts w:ascii="Arial" w:hAnsi="Arial" w:cs="Arial"/>
          <w:sz w:val="22"/>
          <w:szCs w:val="22"/>
        </w:rPr>
        <w:t>e Jitkov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7C753B">
        <w:rPr>
          <w:rFonts w:ascii="Arial" w:hAnsi="Arial" w:cs="Arial"/>
          <w:sz w:val="22"/>
          <w:szCs w:val="22"/>
        </w:rPr>
        <w:t xml:space="preserve"> 17. 12. 2024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C39E8C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4A4357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AA41D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03063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012C12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88C61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C2440C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656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ABF8E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D0C02A" w14:textId="304E08C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</w:t>
      </w:r>
      <w:r w:rsidR="007C753B">
        <w:rPr>
          <w:rFonts w:ascii="Arial" w:hAnsi="Arial" w:cs="Arial"/>
          <w:sz w:val="22"/>
          <w:szCs w:val="22"/>
        </w:rPr>
        <w:t xml:space="preserve">e Jitkov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068CBC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5E2D7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B032A7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380D0D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FD908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43441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3AF49D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DCB8DD2" w14:textId="77777777" w:rsidR="00F64363" w:rsidRPr="007C753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753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50CB2FE" w14:textId="77777777" w:rsidR="00F64363" w:rsidRPr="007C753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33B7DEF" w14:textId="77777777" w:rsidR="00F64363" w:rsidRPr="007C753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bookmarkStart w:id="0" w:name="_Hlk184410504"/>
      <w:r w:rsidRPr="007C753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</w:t>
      </w:r>
      <w:bookmarkEnd w:id="0"/>
      <w:r w:rsidRPr="007C753B">
        <w:rPr>
          <w:rFonts w:ascii="Arial" w:hAnsi="Arial" w:cs="Arial"/>
          <w:color w:val="auto"/>
          <w:sz w:val="22"/>
          <w:szCs w:val="22"/>
        </w:rPr>
        <w:t xml:space="preserve">na veřejných prostranstvích, při nichž dochází k manipulaci s otevřeným ohněm a na něž se nevztahují povinnosti uvedené v § 6 zákona o požární ochraně ani v právním </w:t>
      </w:r>
      <w:r w:rsidRPr="007C753B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7C753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C753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C753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C753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C5B147D" w14:textId="77777777" w:rsidR="00F64363" w:rsidRPr="007C753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D2DD102" w14:textId="334C63C8" w:rsidR="00F64363" w:rsidRPr="007C753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C753B">
        <w:rPr>
          <w:rFonts w:ascii="Arial" w:hAnsi="Arial" w:cs="Arial"/>
          <w:sz w:val="22"/>
          <w:szCs w:val="22"/>
        </w:rPr>
        <w:t xml:space="preserve">Pořadatel akce je povinen konání akce nahlásit min. </w:t>
      </w:r>
      <w:r w:rsidR="004E5EA2">
        <w:rPr>
          <w:rFonts w:ascii="Arial" w:hAnsi="Arial" w:cs="Arial"/>
          <w:sz w:val="22"/>
          <w:szCs w:val="22"/>
        </w:rPr>
        <w:t>dva</w:t>
      </w:r>
      <w:r w:rsidRPr="007C753B">
        <w:rPr>
          <w:rFonts w:ascii="Arial" w:hAnsi="Arial" w:cs="Arial"/>
          <w:sz w:val="22"/>
          <w:szCs w:val="22"/>
        </w:rPr>
        <w:t xml:space="preserve"> pracovní dny před jejím započetím na Obecním úřadu</w:t>
      </w:r>
      <w:r w:rsidR="007C753B" w:rsidRPr="007C753B">
        <w:rPr>
          <w:rFonts w:ascii="Arial" w:hAnsi="Arial" w:cs="Arial"/>
          <w:sz w:val="22"/>
          <w:szCs w:val="22"/>
        </w:rPr>
        <w:t xml:space="preserve"> Jitkov</w:t>
      </w:r>
      <w:r w:rsidRPr="007C753B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7C753B" w:rsidRPr="007C753B">
        <w:rPr>
          <w:rFonts w:ascii="Arial" w:hAnsi="Arial" w:cs="Arial"/>
          <w:sz w:val="22"/>
          <w:szCs w:val="22"/>
        </w:rPr>
        <w:t>K</w:t>
      </w:r>
      <w:r w:rsidRPr="007C753B">
        <w:rPr>
          <w:rFonts w:ascii="Arial" w:hAnsi="Arial" w:cs="Arial"/>
          <w:sz w:val="22"/>
          <w:szCs w:val="22"/>
        </w:rPr>
        <w:t>raje</w:t>
      </w:r>
      <w:r w:rsidR="007C753B" w:rsidRPr="007C753B">
        <w:rPr>
          <w:rFonts w:ascii="Arial" w:hAnsi="Arial" w:cs="Arial"/>
          <w:sz w:val="22"/>
          <w:szCs w:val="22"/>
        </w:rPr>
        <w:t xml:space="preserve"> Vysočina</w:t>
      </w:r>
      <w:r w:rsidRPr="007C753B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7C753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C753B">
        <w:rPr>
          <w:rFonts w:ascii="Arial" w:hAnsi="Arial" w:cs="Arial"/>
          <w:sz w:val="22"/>
          <w:szCs w:val="22"/>
        </w:rPr>
        <w:t xml:space="preserve">. </w:t>
      </w:r>
    </w:p>
    <w:p w14:paraId="21B80C26" w14:textId="77777777" w:rsidR="00F64363" w:rsidRPr="007C753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C753B">
        <w:rPr>
          <w:rFonts w:ascii="Arial" w:hAnsi="Arial" w:cs="Arial"/>
          <w:sz w:val="22"/>
          <w:szCs w:val="22"/>
        </w:rPr>
        <w:t xml:space="preserve"> </w:t>
      </w:r>
    </w:p>
    <w:p w14:paraId="2CB6E027" w14:textId="43ED6E74" w:rsidR="00F64363" w:rsidRPr="007C753B" w:rsidRDefault="007C753B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7C753B">
        <w:rPr>
          <w:rFonts w:ascii="Arial" w:hAnsi="Arial" w:cs="Arial"/>
          <w:sz w:val="22"/>
          <w:szCs w:val="22"/>
        </w:rPr>
        <w:t>konání veřejnosti přístupných kulturních a sportovních akcí v sále obecního domu.</w:t>
      </w:r>
    </w:p>
    <w:p w14:paraId="7EC2038B" w14:textId="77777777" w:rsidR="00F64363" w:rsidRPr="007C753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740EE15B" w14:textId="77777777" w:rsidR="00F64363" w:rsidRPr="007C753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753B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9E8559E" w14:textId="77777777" w:rsidR="00F64363" w:rsidRPr="007C753B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A3E9EAD" w14:textId="77777777" w:rsidR="007C753B" w:rsidRDefault="007C753B" w:rsidP="007C753B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7C753B">
        <w:rPr>
          <w:rFonts w:ascii="Arial" w:hAnsi="Arial" w:cs="Arial"/>
          <w:iCs/>
          <w:sz w:val="22"/>
          <w:szCs w:val="22"/>
        </w:rPr>
        <w:t>Obecní dům</w:t>
      </w:r>
    </w:p>
    <w:p w14:paraId="76EBDB93" w14:textId="3B1B4041" w:rsidR="007C753B" w:rsidRPr="007C753B" w:rsidRDefault="007C753B" w:rsidP="007C753B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0"/>
          <w:szCs w:val="20"/>
        </w:rPr>
      </w:pPr>
      <w:r w:rsidRPr="007C753B">
        <w:rPr>
          <w:rFonts w:ascii="Arial" w:hAnsi="Arial"/>
          <w:sz w:val="22"/>
          <w:szCs w:val="22"/>
        </w:rPr>
        <w:t>Objekty se zvýšeným požárním nebezpečím, určující se dle vyhlášky č.</w:t>
      </w:r>
      <w:r w:rsidR="00E267DA">
        <w:rPr>
          <w:rFonts w:ascii="Arial" w:hAnsi="Arial"/>
          <w:sz w:val="22"/>
          <w:szCs w:val="22"/>
        </w:rPr>
        <w:t> </w:t>
      </w:r>
      <w:r w:rsidRPr="007C753B">
        <w:rPr>
          <w:rFonts w:ascii="Arial" w:hAnsi="Arial"/>
          <w:sz w:val="22"/>
          <w:szCs w:val="22"/>
        </w:rPr>
        <w:t xml:space="preserve">246/2001 o stanovení podmínek požární bezpečnosti a výkonu státního požárního dozoru ve znění pozdějších předpisů, vycházející ze zákona o požární ochraně. </w:t>
      </w:r>
    </w:p>
    <w:p w14:paraId="12067E77" w14:textId="77777777" w:rsidR="00E267DA" w:rsidRDefault="00E267DA" w:rsidP="007C753B">
      <w:pPr>
        <w:ind w:left="567"/>
        <w:jc w:val="both"/>
        <w:rPr>
          <w:rFonts w:ascii="Arial" w:hAnsi="Arial"/>
          <w:sz w:val="22"/>
          <w:szCs w:val="22"/>
        </w:rPr>
      </w:pPr>
    </w:p>
    <w:p w14:paraId="49E65494" w14:textId="1F7CCE63" w:rsidR="007C753B" w:rsidRPr="007C753B" w:rsidRDefault="007C753B" w:rsidP="007C753B">
      <w:pPr>
        <w:ind w:left="567"/>
        <w:jc w:val="both"/>
        <w:rPr>
          <w:rFonts w:ascii="Arial" w:hAnsi="Arial"/>
          <w:sz w:val="22"/>
          <w:szCs w:val="22"/>
        </w:rPr>
      </w:pPr>
      <w:r w:rsidRPr="007C753B">
        <w:rPr>
          <w:rFonts w:ascii="Arial" w:hAnsi="Arial"/>
          <w:sz w:val="22"/>
          <w:szCs w:val="22"/>
        </w:rPr>
        <w:t>Za jejich zabezpečování zodpovídají právnické nebo fyzické osoby, které objekty vlastní, nebo jsou jejich správci, případně provozovateli v rozsahu stanoveném zákonem.</w:t>
      </w:r>
    </w:p>
    <w:p w14:paraId="5C011E17" w14:textId="77777777" w:rsidR="00F64363" w:rsidRDefault="00F64363" w:rsidP="00E943C3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1EC51E4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20E63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CFDD7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4FCC5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D5F449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AD7B2B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FF01C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7200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77374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9905D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65DF14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92BF5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735DC5" w14:textId="44FB472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7C753B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2E11C1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7A2854" w14:textId="77777777" w:rsidR="00E267DA" w:rsidRDefault="00E267DA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0084AB" w14:textId="24A8F473" w:rsidR="00F64363" w:rsidRPr="00F64363" w:rsidRDefault="00E943C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 w:type="column"/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BEE387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2E1EE7" w14:textId="77777777" w:rsidR="002043C3" w:rsidRDefault="00F64363" w:rsidP="002043C3">
      <w:pPr>
        <w:pStyle w:val="Normlnweb"/>
        <w:numPr>
          <w:ilvl w:val="0"/>
          <w:numId w:val="16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5AD3B97" w14:textId="77777777" w:rsidR="002043C3" w:rsidRDefault="002043C3" w:rsidP="002043C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Obec stanovuje následující zdroje vody pro hašení požárů a další zdroje požární vody, které musí svou kapacitou, umístěním a vybavením umožnit účinný zásah:</w:t>
      </w:r>
    </w:p>
    <w:p w14:paraId="2FC4D7CB" w14:textId="77777777" w:rsidR="002043C3" w:rsidRDefault="002043C3" w:rsidP="002043C3">
      <w:pPr>
        <w:pStyle w:val="Normlnweb"/>
        <w:numPr>
          <w:ilvl w:val="0"/>
          <w:numId w:val="5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Přirozené zdroje</w:t>
      </w:r>
    </w:p>
    <w:p w14:paraId="2927C8CE" w14:textId="5CAE9CED" w:rsidR="002043C3" w:rsidRDefault="002043C3" w:rsidP="002043C3">
      <w:pPr>
        <w:pStyle w:val="Normlnweb"/>
        <w:spacing w:before="0" w:beforeAutospacing="0" w:after="0" w:afterAutospacing="0"/>
        <w:ind w:left="1287" w:firstLine="0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Rybníky – Vavrouškův rybník, Sedlákův rybník</w:t>
      </w:r>
      <w:r>
        <w:rPr>
          <w:rFonts w:ascii="Arial" w:hAnsi="Arial" w:cs="Arial"/>
          <w:iCs/>
          <w:color w:val="auto"/>
          <w:sz w:val="22"/>
          <w:szCs w:val="22"/>
        </w:rPr>
        <w:t>, rybník u Jitkovského mlýna</w:t>
      </w:r>
    </w:p>
    <w:p w14:paraId="033B10F3" w14:textId="77777777" w:rsidR="002043C3" w:rsidRDefault="002043C3" w:rsidP="002043C3">
      <w:pPr>
        <w:pStyle w:val="Normlnweb"/>
        <w:spacing w:before="0" w:beforeAutospacing="0" w:after="0" w:afterAutospacing="0"/>
        <w:ind w:left="1287" w:firstLine="0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Jitkovský potok</w:t>
      </w:r>
    </w:p>
    <w:p w14:paraId="421CE70B" w14:textId="77777777" w:rsidR="002043C3" w:rsidRDefault="002043C3" w:rsidP="002043C3">
      <w:pPr>
        <w:pStyle w:val="Normlnweb"/>
        <w:numPr>
          <w:ilvl w:val="0"/>
          <w:numId w:val="5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Umělé zdroje</w:t>
      </w:r>
    </w:p>
    <w:p w14:paraId="3A0E7249" w14:textId="6C819423" w:rsidR="002043C3" w:rsidRPr="002043C3" w:rsidRDefault="002043C3" w:rsidP="002043C3">
      <w:pPr>
        <w:pStyle w:val="Normlnweb"/>
        <w:spacing w:before="0" w:beforeAutospacing="0" w:after="0" w:afterAutospacing="0"/>
        <w:ind w:left="1287" w:firstLine="0"/>
        <w:rPr>
          <w:rFonts w:ascii="Arial" w:hAnsi="Arial" w:cs="Arial"/>
          <w:sz w:val="22"/>
          <w:szCs w:val="22"/>
        </w:rPr>
      </w:pPr>
      <w:r w:rsidRPr="002043C3">
        <w:rPr>
          <w:rFonts w:ascii="Arial" w:hAnsi="Arial" w:cs="Arial"/>
          <w:iCs/>
          <w:color w:val="auto"/>
          <w:sz w:val="22"/>
          <w:szCs w:val="22"/>
        </w:rPr>
        <w:t>Požární nádrž (koupaliště)</w:t>
      </w:r>
    </w:p>
    <w:p w14:paraId="63E448C7" w14:textId="77777777" w:rsidR="00F64363" w:rsidRPr="00F64363" w:rsidRDefault="00F64363" w:rsidP="002043C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47C8DB40" w14:textId="3DD1D6F8" w:rsidR="00F64363" w:rsidRPr="002043C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043C3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2043C3">
        <w:rPr>
          <w:rFonts w:ascii="Arial" w:hAnsi="Arial" w:cs="Arial"/>
          <w:color w:val="auto"/>
          <w:sz w:val="22"/>
          <w:szCs w:val="22"/>
        </w:rPr>
        <w:t>2</w:t>
      </w:r>
      <w:r w:rsidRPr="002043C3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7F9001BC" w14:textId="2EEF7D5C" w:rsidR="00F64363" w:rsidRPr="002043C3" w:rsidRDefault="00F64363" w:rsidP="002043C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043C3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29F812E" w14:textId="77777777" w:rsidR="00F64363" w:rsidRPr="002043C3" w:rsidRDefault="00F64363" w:rsidP="00357BAD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043C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C2BB38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39318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D2024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6E8C32" w14:textId="77777777" w:rsidR="002043C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EA02499" w14:textId="34EDE5D0" w:rsidR="00F64363" w:rsidRPr="00357BAD" w:rsidRDefault="002043C3" w:rsidP="00357BAD">
      <w:pPr>
        <w:pStyle w:val="Normlnweb"/>
        <w:numPr>
          <w:ilvl w:val="0"/>
          <w:numId w:val="53"/>
        </w:numPr>
        <w:spacing w:before="0" w:beforeAutospacing="0"/>
        <w:rPr>
          <w:rFonts w:ascii="Arial" w:hAnsi="Arial" w:cs="Arial"/>
          <w:color w:val="auto"/>
          <w:sz w:val="22"/>
          <w:szCs w:val="22"/>
        </w:rPr>
      </w:pPr>
      <w:r w:rsidRPr="00357BAD">
        <w:rPr>
          <w:rFonts w:ascii="Arial" w:hAnsi="Arial" w:cs="Arial"/>
          <w:color w:val="auto"/>
          <w:sz w:val="22"/>
          <w:szCs w:val="22"/>
        </w:rPr>
        <w:t>Prodejna obce – v pracovní době</w:t>
      </w:r>
      <w:r w:rsidR="00357BAD">
        <w:rPr>
          <w:rFonts w:ascii="Arial" w:hAnsi="Arial" w:cs="Arial"/>
          <w:color w:val="auto"/>
          <w:sz w:val="22"/>
          <w:szCs w:val="22"/>
        </w:rPr>
        <w:t xml:space="preserve"> na tel.: +420 702 088 354</w:t>
      </w:r>
      <w:r w:rsidR="00F64363" w:rsidRPr="00357BAD">
        <w:rPr>
          <w:rFonts w:ascii="Arial" w:hAnsi="Arial" w:cs="Arial"/>
          <w:color w:val="auto"/>
          <w:sz w:val="22"/>
          <w:szCs w:val="22"/>
        </w:rPr>
        <w:tab/>
      </w:r>
      <w:r w:rsidR="00F64363" w:rsidRPr="00357BAD">
        <w:rPr>
          <w:rFonts w:ascii="Arial" w:hAnsi="Arial" w:cs="Arial"/>
          <w:color w:val="auto"/>
          <w:sz w:val="22"/>
          <w:szCs w:val="22"/>
        </w:rPr>
        <w:tab/>
      </w:r>
      <w:r w:rsidR="00F64363" w:rsidRPr="00357BAD">
        <w:rPr>
          <w:rFonts w:ascii="Arial" w:hAnsi="Arial" w:cs="Arial"/>
          <w:color w:val="FF0000"/>
          <w:sz w:val="22"/>
          <w:szCs w:val="22"/>
        </w:rPr>
        <w:tab/>
      </w:r>
    </w:p>
    <w:p w14:paraId="61A938A4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3EEE79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F3730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4F2B0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48E274F" w14:textId="77777777" w:rsidR="00357BAD" w:rsidRDefault="00F64363" w:rsidP="00357BA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5BF3897" w14:textId="4163B339" w:rsidR="00357BAD" w:rsidRPr="00357BAD" w:rsidRDefault="00E267DA" w:rsidP="00357BA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357BAD" w:rsidRPr="00357BAD">
        <w:rPr>
          <w:rFonts w:ascii="Arial" w:hAnsi="Arial" w:cs="Arial"/>
          <w:color w:val="auto"/>
          <w:sz w:val="22"/>
          <w:szCs w:val="22"/>
        </w:rPr>
        <w:t> případě poruchy technických zařízení pro vyhlášení požárního poplachu se požární poplach v obci vyhlašuje obecním rozhlasem nebo pomocí mobilní techniky.</w:t>
      </w:r>
    </w:p>
    <w:p w14:paraId="5364D654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7F40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2D9CB6F" w14:textId="77777777" w:rsidR="00F64363" w:rsidRPr="00E267DA" w:rsidRDefault="00F64363" w:rsidP="00F64363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267DA">
        <w:rPr>
          <w:rFonts w:ascii="Arial" w:hAnsi="Arial" w:cs="Arial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085E3AD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050C73" w14:textId="27DC1B1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357BAD">
        <w:rPr>
          <w:rFonts w:ascii="Arial" w:hAnsi="Arial" w:cs="Arial"/>
          <w:sz w:val="22"/>
          <w:szCs w:val="22"/>
        </w:rPr>
        <w:t xml:space="preserve"> Kraje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6BB5B4A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B594C20" w14:textId="77777777" w:rsidR="00E267DA" w:rsidRPr="00F64363" w:rsidRDefault="00E267DA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A9F29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14:paraId="2ECD248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EFE874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597EEBA" w14:textId="5F9CA92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357BAD">
        <w:rPr>
          <w:rFonts w:ascii="Arial" w:hAnsi="Arial" w:cs="Arial"/>
          <w:sz w:val="22"/>
          <w:szCs w:val="22"/>
        </w:rPr>
        <w:t>. 8/2013, Požární řád obce</w:t>
      </w:r>
      <w:r w:rsidRPr="00F64363">
        <w:rPr>
          <w:rFonts w:ascii="Arial" w:hAnsi="Arial" w:cs="Arial"/>
          <w:sz w:val="22"/>
          <w:szCs w:val="22"/>
        </w:rPr>
        <w:t xml:space="preserve"> ze dn</w:t>
      </w:r>
      <w:r w:rsidR="00357BAD">
        <w:rPr>
          <w:rFonts w:ascii="Arial" w:hAnsi="Arial" w:cs="Arial"/>
          <w:sz w:val="22"/>
          <w:szCs w:val="22"/>
        </w:rPr>
        <w:t>e 30.</w:t>
      </w:r>
      <w:r w:rsidR="00113572">
        <w:rPr>
          <w:rFonts w:ascii="Arial" w:hAnsi="Arial" w:cs="Arial"/>
          <w:sz w:val="22"/>
          <w:szCs w:val="22"/>
        </w:rPr>
        <w:t> </w:t>
      </w:r>
      <w:r w:rsidR="00357BAD">
        <w:rPr>
          <w:rFonts w:ascii="Arial" w:hAnsi="Arial" w:cs="Arial"/>
          <w:sz w:val="22"/>
          <w:szCs w:val="22"/>
        </w:rPr>
        <w:t>12.</w:t>
      </w:r>
      <w:r w:rsidR="00113572">
        <w:rPr>
          <w:rFonts w:ascii="Arial" w:hAnsi="Arial" w:cs="Arial"/>
          <w:sz w:val="22"/>
          <w:szCs w:val="22"/>
        </w:rPr>
        <w:t> </w:t>
      </w:r>
      <w:r w:rsidR="00357BAD">
        <w:rPr>
          <w:rFonts w:ascii="Arial" w:hAnsi="Arial" w:cs="Arial"/>
          <w:sz w:val="22"/>
          <w:szCs w:val="22"/>
        </w:rPr>
        <w:t>2013.</w:t>
      </w:r>
    </w:p>
    <w:p w14:paraId="40AE4A2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95FD2A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C20F64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79509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8E58F8" w14:textId="17C93D21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357BAD">
        <w:rPr>
          <w:rFonts w:ascii="Arial" w:hAnsi="Arial" w:cs="Arial"/>
          <w:sz w:val="22"/>
          <w:szCs w:val="22"/>
        </w:rPr>
        <w:t>1. 1. 2025.</w:t>
      </w:r>
    </w:p>
    <w:p w14:paraId="5EF7F67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C9BADD" w14:textId="77777777" w:rsidR="004E5EA2" w:rsidRDefault="004E5EA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FFDC35" w14:textId="77777777" w:rsidR="004E5EA2" w:rsidRDefault="004E5EA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B6FAEF" w14:textId="23687FE2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DD4AD24" w14:textId="35CF7771" w:rsidR="00E943C3" w:rsidRDefault="00E943C3" w:rsidP="00E943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0E3919E" w14:textId="6C8E658F" w:rsidR="00E943C3" w:rsidRPr="00F64363" w:rsidRDefault="00E943C3" w:rsidP="00E943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Kubát v.r.</w:t>
      </w:r>
      <w:r w:rsidRPr="00E943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>Petr Kubát v.r.</w:t>
      </w:r>
      <w:r w:rsidRPr="00F64363">
        <w:rPr>
          <w:rFonts w:ascii="Arial" w:hAnsi="Arial" w:cs="Arial"/>
          <w:sz w:val="22"/>
          <w:szCs w:val="22"/>
        </w:rPr>
        <w:tab/>
      </w:r>
    </w:p>
    <w:p w14:paraId="15564E04" w14:textId="7FCE62B9" w:rsidR="00E943C3" w:rsidRPr="00F64363" w:rsidRDefault="00E943C3" w:rsidP="00E943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F64363">
        <w:rPr>
          <w:rFonts w:ascii="Arial" w:hAnsi="Arial" w:cs="Arial"/>
          <w:sz w:val="22"/>
          <w:szCs w:val="22"/>
        </w:rPr>
        <w:t>místostarosta</w:t>
      </w:r>
    </w:p>
    <w:p w14:paraId="68A8BBE1" w14:textId="5F576CAF" w:rsidR="00F64363" w:rsidRPr="00F64363" w:rsidRDefault="00F64363" w:rsidP="00E943C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</w:t>
      </w:r>
    </w:p>
    <w:p w14:paraId="2C3CA119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FD47F4" w14:textId="77777777" w:rsidR="004D1E84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BC6075" w14:textId="77777777" w:rsidR="004D1E84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E8BC8C6" w14:textId="77777777" w:rsidR="004D1E84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82F08D" w14:textId="77777777" w:rsidR="004D1E84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81CA47" w14:textId="77777777" w:rsidR="004D1E84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6DDC3F" w14:textId="77777777" w:rsidR="004D1E84" w:rsidRPr="00F64363" w:rsidRDefault="004D1E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A1F1A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C1326A" w14:textId="10A9406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FB81209" w14:textId="3D8C0CE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4E5EA2">
        <w:rPr>
          <w:rFonts w:ascii="Arial" w:hAnsi="Arial" w:cs="Arial"/>
          <w:sz w:val="22"/>
          <w:szCs w:val="22"/>
        </w:rPr>
        <w:t xml:space="preserve"> Kraje Vysočina</w:t>
      </w:r>
    </w:p>
    <w:p w14:paraId="23988AC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1003C1" w14:textId="02544EA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76CBD55" w14:textId="10A716CF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184665079"/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</w:p>
    <w:bookmarkEnd w:id="1"/>
    <w:p w14:paraId="4C67AB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A1B7A" w14:textId="5D6545C1" w:rsidR="00264860" w:rsidRPr="00D0105C" w:rsidRDefault="00E267DA" w:rsidP="004E5EA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column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BAD17F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A7D80A6" w14:textId="77777777" w:rsidR="00264860" w:rsidRPr="004D1E84" w:rsidRDefault="00264860" w:rsidP="00630470">
      <w:pPr>
        <w:pStyle w:val="Nadpis7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D1E84">
        <w:rPr>
          <w:rFonts w:ascii="Arial" w:hAnsi="Arial" w:cs="Arial"/>
          <w:b/>
          <w:sz w:val="28"/>
          <w:szCs w:val="28"/>
          <w:u w:val="single"/>
        </w:rPr>
        <w:t>Seznam sil a prostředků jednotek požární ochrany</w:t>
      </w:r>
    </w:p>
    <w:p w14:paraId="6BBD4E5F" w14:textId="6FF67AA2" w:rsidR="00264860" w:rsidRPr="004D1E84" w:rsidRDefault="00264860" w:rsidP="00630470">
      <w:pPr>
        <w:pStyle w:val="Nadpis7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D1E84">
        <w:rPr>
          <w:rFonts w:ascii="Arial" w:hAnsi="Arial" w:cs="Arial"/>
          <w:b/>
          <w:sz w:val="28"/>
          <w:szCs w:val="28"/>
          <w:u w:val="single"/>
        </w:rPr>
        <w:t>z požárního poplachového plánu</w:t>
      </w:r>
      <w:r w:rsidR="004E5EA2" w:rsidRPr="004D1E84">
        <w:rPr>
          <w:rFonts w:ascii="Arial" w:hAnsi="Arial" w:cs="Arial"/>
          <w:b/>
          <w:sz w:val="28"/>
          <w:szCs w:val="28"/>
          <w:u w:val="single"/>
        </w:rPr>
        <w:t xml:space="preserve"> Kraje Vysočina</w:t>
      </w:r>
    </w:p>
    <w:p w14:paraId="58748C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33336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947DD1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F8CF8A" w14:textId="77777777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A204EDB" w14:textId="77777777" w:rsidR="004D1E84" w:rsidRPr="00D0105C" w:rsidRDefault="004D1E84" w:rsidP="004D1E8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3E85FF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bookmarkStart w:id="2" w:name="_Hlk184664674"/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F6FBEA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76F8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B0F55D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2EB4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818D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DF6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48D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78F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58FB24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245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DCE6B" w14:textId="77777777" w:rsidR="004D1E84" w:rsidRPr="004D1E84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4D1E8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4D1E84" w:rsidRPr="004D1E84">
              <w:rPr>
                <w:rFonts w:ascii="Arial" w:hAnsi="Arial" w:cs="Arial"/>
                <w:sz w:val="22"/>
                <w:szCs w:val="22"/>
              </w:rPr>
              <w:t>K</w:t>
            </w:r>
            <w:r w:rsidR="009D1880" w:rsidRPr="004D1E84">
              <w:rPr>
                <w:rFonts w:ascii="Arial" w:hAnsi="Arial" w:cs="Arial"/>
                <w:sz w:val="22"/>
                <w:szCs w:val="22"/>
              </w:rPr>
              <w:t>raje</w:t>
            </w:r>
            <w:r w:rsidR="004D1E84" w:rsidRPr="004D1E84">
              <w:rPr>
                <w:rFonts w:ascii="Arial" w:hAnsi="Arial" w:cs="Arial"/>
                <w:sz w:val="22"/>
                <w:szCs w:val="22"/>
              </w:rPr>
              <w:t xml:space="preserve"> Vysočina</w:t>
            </w:r>
          </w:p>
          <w:p w14:paraId="5E474A5C" w14:textId="48820104" w:rsidR="00264860" w:rsidRPr="004D1E84" w:rsidRDefault="009D188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4D1E84" w:rsidRPr="004D1E84">
              <w:rPr>
                <w:rFonts w:ascii="Arial" w:hAnsi="Arial" w:cs="Arial"/>
                <w:sz w:val="22"/>
                <w:szCs w:val="22"/>
              </w:rPr>
              <w:t>Chotěboř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C8CD3" w14:textId="37E88EFA" w:rsidR="00264860" w:rsidRPr="004D1E84" w:rsidRDefault="004D1E8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JSDH Česká Bělá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37FF3" w14:textId="4C22B7A4" w:rsidR="00264860" w:rsidRPr="004D1E84" w:rsidRDefault="004D1E8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JSDH Ždírec nad Doubravou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06C82" w14:textId="157478BD" w:rsidR="00264860" w:rsidRPr="004D1E8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4D1E8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D1E84" w:rsidRPr="004D1E84">
              <w:rPr>
                <w:rFonts w:ascii="Arial" w:hAnsi="Arial" w:cs="Arial"/>
                <w:sz w:val="22"/>
                <w:szCs w:val="22"/>
              </w:rPr>
              <w:t>Jitkov</w:t>
            </w:r>
          </w:p>
        </w:tc>
      </w:tr>
      <w:tr w:rsidR="0062451D" w:rsidRPr="0062451D" w14:paraId="64400D2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671B5" w14:textId="62928A1B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4FD87" w14:textId="77777777" w:rsidR="00264860" w:rsidRPr="004D1E84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F68A" w14:textId="3048A5A1" w:rsidR="00264860" w:rsidRPr="004D1E8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JPO II</w:t>
            </w:r>
            <w:r w:rsidR="004D1E84" w:rsidRPr="004D1E84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4E573" w14:textId="6E06E974" w:rsidR="00264860" w:rsidRPr="004D1E84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3340A" w14:textId="77777777" w:rsidR="00264860" w:rsidRPr="004D1E84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E8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bookmarkEnd w:id="2"/>
    </w:tbl>
    <w:p w14:paraId="0845100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493B10" w14:textId="77777777" w:rsidR="004D1E84" w:rsidRPr="00D0105C" w:rsidRDefault="004D1E84" w:rsidP="004D1E8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8433EC" w14:textId="77777777" w:rsidR="004D1E84" w:rsidRDefault="004D1E8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27205F" w14:textId="77777777" w:rsidR="004D1E84" w:rsidRPr="00D0105C" w:rsidRDefault="004D1E8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85716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65C5C7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05488EB" w14:textId="1ABE1D34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>,</w:t>
      </w:r>
    </w:p>
    <w:p w14:paraId="6615559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B827BB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7D11C3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C33F95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F1618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36AF6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F5352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04EE5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392D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902E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4A1E1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705873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FE31B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C6B9D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D3231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7F65B4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119CED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ED6B421" w14:textId="77777777" w:rsidR="004E5EA2" w:rsidRPr="00D0105C" w:rsidRDefault="004E5EA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37A0B2" w14:textId="77777777" w:rsidR="004D1E84" w:rsidRPr="004D1E84" w:rsidRDefault="004D1E84" w:rsidP="004D1E84">
      <w:pPr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D1E84">
        <w:rPr>
          <w:rFonts w:ascii="Arial" w:eastAsia="Calibri" w:hAnsi="Arial" w:cs="Arial"/>
          <w:b/>
          <w:bCs/>
          <w:sz w:val="22"/>
          <w:szCs w:val="22"/>
          <w:lang w:eastAsia="en-US"/>
        </w:rPr>
        <w:t>Příloha č. 2 k obecně závazné vyhlášce Požární řád obce</w:t>
      </w:r>
    </w:p>
    <w:p w14:paraId="54F54468" w14:textId="77777777" w:rsidR="004D1E84" w:rsidRPr="004D1E84" w:rsidRDefault="004D1E84" w:rsidP="004D1E84">
      <w:pPr>
        <w:spacing w:after="200" w:line="276" w:lineRule="auto"/>
        <w:jc w:val="center"/>
        <w:rPr>
          <w:rFonts w:ascii="Arial" w:eastAsia="Calibri" w:hAnsi="Arial" w:cs="Arial"/>
          <w:sz w:val="40"/>
          <w:szCs w:val="40"/>
          <w:lang w:eastAsia="en-US"/>
        </w:rPr>
      </w:pPr>
    </w:p>
    <w:p w14:paraId="17C582C5" w14:textId="77777777" w:rsidR="004D1E84" w:rsidRPr="004D1E84" w:rsidRDefault="004D1E84" w:rsidP="004D1E84">
      <w:pPr>
        <w:spacing w:after="200" w:line="276" w:lineRule="auto"/>
        <w:jc w:val="center"/>
        <w:rPr>
          <w:rFonts w:ascii="Arial" w:eastAsia="Calibri" w:hAnsi="Arial" w:cs="Arial"/>
          <w:b/>
          <w:bCs/>
          <w:sz w:val="28"/>
          <w:szCs w:val="28"/>
          <w:u w:val="single"/>
          <w:lang w:eastAsia="en-US"/>
        </w:rPr>
      </w:pPr>
      <w:r w:rsidRPr="004D1E84">
        <w:rPr>
          <w:rFonts w:ascii="Arial" w:eastAsia="Calibri" w:hAnsi="Arial" w:cs="Arial"/>
          <w:b/>
          <w:bCs/>
          <w:sz w:val="28"/>
          <w:szCs w:val="28"/>
          <w:u w:val="single"/>
          <w:lang w:eastAsia="en-US"/>
        </w:rPr>
        <w:t>Požární technika a věcné prostředky požární ochrany JSDH obce</w:t>
      </w:r>
    </w:p>
    <w:p w14:paraId="66B02C0E" w14:textId="77777777" w:rsidR="004D1E84" w:rsidRPr="004D1E84" w:rsidRDefault="004D1E84" w:rsidP="004D1E84">
      <w:pPr>
        <w:spacing w:after="200" w:line="276" w:lineRule="auto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14:paraId="0F96FCF1" w14:textId="1F4ED248" w:rsidR="004D1E84" w:rsidRPr="004D1E84" w:rsidRDefault="004D1E84" w:rsidP="004D1E84">
      <w:pPr>
        <w:spacing w:after="200" w:line="276" w:lineRule="auto"/>
        <w:ind w:left="708"/>
        <w:rPr>
          <w:rFonts w:ascii="Arial" w:eastAsia="Calibri" w:hAnsi="Arial" w:cs="Arial"/>
          <w:sz w:val="22"/>
          <w:szCs w:val="22"/>
          <w:lang w:eastAsia="en-US"/>
        </w:rPr>
      </w:pPr>
      <w:r w:rsidRPr="004D1E84">
        <w:rPr>
          <w:rFonts w:ascii="Arial" w:eastAsia="Calibri" w:hAnsi="Arial" w:cs="Arial"/>
          <w:sz w:val="22"/>
          <w:szCs w:val="22"/>
          <w:lang w:eastAsia="en-US"/>
        </w:rPr>
        <w:t xml:space="preserve">Působnost JPO - </w:t>
      </w:r>
      <w:r w:rsidRPr="004D1E84">
        <w:rPr>
          <w:rFonts w:ascii="Arial" w:eastAsia="Calibri" w:hAnsi="Arial" w:cs="Arial"/>
          <w:sz w:val="22"/>
          <w:szCs w:val="22"/>
          <w:lang w:eastAsia="en-US"/>
        </w:rPr>
        <w:tab/>
        <w:t>katastrální území obce Jitkov</w:t>
      </w:r>
    </w:p>
    <w:p w14:paraId="2E725396" w14:textId="77777777" w:rsidR="004D1E84" w:rsidRPr="004D1E84" w:rsidRDefault="004D1E84" w:rsidP="004D1E84">
      <w:pPr>
        <w:spacing w:after="200" w:line="276" w:lineRule="auto"/>
        <w:ind w:left="708"/>
        <w:rPr>
          <w:rFonts w:ascii="Arial" w:eastAsia="Calibri" w:hAnsi="Arial" w:cs="Arial"/>
          <w:sz w:val="22"/>
          <w:szCs w:val="22"/>
          <w:lang w:eastAsia="en-US"/>
        </w:rPr>
      </w:pPr>
      <w:r w:rsidRPr="004D1E84">
        <w:rPr>
          <w:rFonts w:ascii="Arial" w:eastAsia="Calibri" w:hAnsi="Arial" w:cs="Arial"/>
          <w:sz w:val="22"/>
          <w:szCs w:val="22"/>
          <w:lang w:eastAsia="en-US"/>
        </w:rPr>
        <w:t>Kategorie JPO -</w:t>
      </w:r>
      <w:r w:rsidRPr="004D1E84">
        <w:rPr>
          <w:rFonts w:ascii="Arial" w:eastAsia="Calibri" w:hAnsi="Arial" w:cs="Arial"/>
          <w:sz w:val="22"/>
          <w:szCs w:val="22"/>
          <w:lang w:eastAsia="en-US"/>
        </w:rPr>
        <w:tab/>
        <w:t>V.</w:t>
      </w:r>
    </w:p>
    <w:p w14:paraId="72FD7782" w14:textId="77777777" w:rsidR="004D1E84" w:rsidRPr="004D1E84" w:rsidRDefault="004D1E84" w:rsidP="004D1E84">
      <w:pPr>
        <w:spacing w:after="200" w:line="276" w:lineRule="auto"/>
        <w:ind w:left="708"/>
        <w:rPr>
          <w:rFonts w:ascii="Arial" w:eastAsia="Calibri" w:hAnsi="Arial" w:cs="Arial"/>
          <w:sz w:val="22"/>
          <w:szCs w:val="22"/>
          <w:lang w:eastAsia="en-US"/>
        </w:rPr>
      </w:pPr>
      <w:r w:rsidRPr="004D1E84">
        <w:rPr>
          <w:rFonts w:ascii="Arial" w:eastAsia="Calibri" w:hAnsi="Arial" w:cs="Arial"/>
          <w:sz w:val="22"/>
          <w:szCs w:val="22"/>
          <w:lang w:eastAsia="en-US"/>
        </w:rPr>
        <w:t>Počet členů -</w:t>
      </w:r>
      <w:r w:rsidRPr="004D1E84">
        <w:rPr>
          <w:rFonts w:ascii="Arial" w:eastAsia="Calibri" w:hAnsi="Arial" w:cs="Arial"/>
          <w:sz w:val="22"/>
          <w:szCs w:val="22"/>
          <w:lang w:eastAsia="en-US"/>
        </w:rPr>
        <w:tab/>
      </w:r>
      <w:r w:rsidRPr="004D1E84">
        <w:rPr>
          <w:rFonts w:ascii="Arial" w:eastAsia="Calibri" w:hAnsi="Arial" w:cs="Arial"/>
          <w:sz w:val="22"/>
          <w:szCs w:val="22"/>
          <w:lang w:eastAsia="en-US"/>
        </w:rPr>
        <w:tab/>
        <w:t>9</w:t>
      </w:r>
    </w:p>
    <w:p w14:paraId="00DEA427" w14:textId="77777777" w:rsidR="004D1E84" w:rsidRPr="004D1E84" w:rsidRDefault="004D1E84" w:rsidP="004D1E84">
      <w:pPr>
        <w:spacing w:after="200" w:line="276" w:lineRule="auto"/>
        <w:rPr>
          <w:rFonts w:ascii="Arial" w:eastAsia="Calibri" w:hAnsi="Arial" w:cs="Arial"/>
          <w:lang w:eastAsia="en-US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238"/>
        <w:gridCol w:w="1551"/>
      </w:tblGrid>
      <w:tr w:rsidR="004D1E84" w:rsidRPr="004D1E84" w14:paraId="2740BFB4" w14:textId="77777777" w:rsidTr="004D1E84">
        <w:trPr>
          <w:trHeight w:val="790"/>
          <w:jc w:val="center"/>
        </w:trPr>
        <w:tc>
          <w:tcPr>
            <w:tcW w:w="7238" w:type="dxa"/>
            <w:vAlign w:val="center"/>
          </w:tcPr>
          <w:p w14:paraId="784C0B43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4D1E8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Požární technika a věcné prostředky PO</w:t>
            </w:r>
          </w:p>
        </w:tc>
        <w:tc>
          <w:tcPr>
            <w:tcW w:w="1551" w:type="dxa"/>
            <w:vAlign w:val="center"/>
          </w:tcPr>
          <w:p w14:paraId="1858F1CB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4D1E8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Počet</w:t>
            </w:r>
          </w:p>
        </w:tc>
      </w:tr>
      <w:tr w:rsidR="004D1E84" w:rsidRPr="004D1E84" w14:paraId="19799583" w14:textId="77777777" w:rsidTr="004D1E84">
        <w:trPr>
          <w:trHeight w:val="651"/>
          <w:jc w:val="center"/>
        </w:trPr>
        <w:tc>
          <w:tcPr>
            <w:tcW w:w="7238" w:type="dxa"/>
            <w:vAlign w:val="center"/>
          </w:tcPr>
          <w:p w14:paraId="7A0736C0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Dopravní automobil (9místný) Fiat Ducato</w:t>
            </w:r>
          </w:p>
        </w:tc>
        <w:tc>
          <w:tcPr>
            <w:tcW w:w="1551" w:type="dxa"/>
            <w:vAlign w:val="center"/>
          </w:tcPr>
          <w:p w14:paraId="01CC6634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7A811A78" w14:textId="77777777" w:rsidTr="004D1E84">
        <w:trPr>
          <w:trHeight w:val="651"/>
          <w:jc w:val="center"/>
        </w:trPr>
        <w:tc>
          <w:tcPr>
            <w:tcW w:w="7238" w:type="dxa"/>
            <w:vAlign w:val="center"/>
          </w:tcPr>
          <w:p w14:paraId="6869740B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Přívěsný vozík nákladní – VEZEKO TRUMG MAX 3J7 8858</w:t>
            </w:r>
          </w:p>
        </w:tc>
        <w:tc>
          <w:tcPr>
            <w:tcW w:w="1551" w:type="dxa"/>
            <w:vAlign w:val="center"/>
          </w:tcPr>
          <w:p w14:paraId="3095B658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5A59F68D" w14:textId="77777777" w:rsidTr="004D1E84">
        <w:trPr>
          <w:trHeight w:val="600"/>
          <w:jc w:val="center"/>
        </w:trPr>
        <w:tc>
          <w:tcPr>
            <w:tcW w:w="7238" w:type="dxa"/>
            <w:vAlign w:val="center"/>
          </w:tcPr>
          <w:p w14:paraId="45E158E4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PPS 12</w:t>
            </w:r>
          </w:p>
        </w:tc>
        <w:tc>
          <w:tcPr>
            <w:tcW w:w="1551" w:type="dxa"/>
            <w:vAlign w:val="center"/>
          </w:tcPr>
          <w:p w14:paraId="711C00DC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7D7253BF" w14:textId="77777777" w:rsidTr="004D1E84">
        <w:trPr>
          <w:trHeight w:val="600"/>
          <w:jc w:val="center"/>
        </w:trPr>
        <w:tc>
          <w:tcPr>
            <w:tcW w:w="7238" w:type="dxa"/>
            <w:vAlign w:val="center"/>
          </w:tcPr>
          <w:p w14:paraId="4854582A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Elektrocentrála Honda ECT 7000 PG</w:t>
            </w:r>
          </w:p>
        </w:tc>
        <w:tc>
          <w:tcPr>
            <w:tcW w:w="1551" w:type="dxa"/>
            <w:vAlign w:val="center"/>
          </w:tcPr>
          <w:p w14:paraId="66C70E09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78EF05F0" w14:textId="77777777" w:rsidTr="004D1E84">
        <w:trPr>
          <w:trHeight w:val="632"/>
          <w:jc w:val="center"/>
        </w:trPr>
        <w:tc>
          <w:tcPr>
            <w:tcW w:w="7238" w:type="dxa"/>
            <w:vAlign w:val="center"/>
          </w:tcPr>
          <w:p w14:paraId="2603B67B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Plovoucí motorové čerpadlo Aquafast Kawasaki B75</w:t>
            </w:r>
          </w:p>
        </w:tc>
        <w:tc>
          <w:tcPr>
            <w:tcW w:w="1551" w:type="dxa"/>
            <w:vAlign w:val="center"/>
          </w:tcPr>
          <w:p w14:paraId="777C5C54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35013591" w14:textId="77777777" w:rsidTr="004D1E84">
        <w:trPr>
          <w:trHeight w:val="632"/>
          <w:jc w:val="center"/>
        </w:trPr>
        <w:tc>
          <w:tcPr>
            <w:tcW w:w="7238" w:type="dxa"/>
            <w:vAlign w:val="center"/>
          </w:tcPr>
          <w:p w14:paraId="04C3B91C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Motorová rozbrušovací pila Stihl MS 261</w:t>
            </w:r>
          </w:p>
        </w:tc>
        <w:tc>
          <w:tcPr>
            <w:tcW w:w="1551" w:type="dxa"/>
            <w:vAlign w:val="center"/>
          </w:tcPr>
          <w:p w14:paraId="63A11075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  <w:tr w:rsidR="004D1E84" w:rsidRPr="004D1E84" w14:paraId="7AE17009" w14:textId="77777777" w:rsidTr="004D1E84">
        <w:trPr>
          <w:trHeight w:val="632"/>
          <w:jc w:val="center"/>
        </w:trPr>
        <w:tc>
          <w:tcPr>
            <w:tcW w:w="7238" w:type="dxa"/>
            <w:vAlign w:val="center"/>
          </w:tcPr>
          <w:p w14:paraId="0A70C615" w14:textId="77777777" w:rsidR="004D1E84" w:rsidRPr="004D1E84" w:rsidRDefault="004D1E84" w:rsidP="004D1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Kalové elektrické čerpadlo Extol SP 750 F</w:t>
            </w:r>
          </w:p>
        </w:tc>
        <w:tc>
          <w:tcPr>
            <w:tcW w:w="1551" w:type="dxa"/>
            <w:vAlign w:val="center"/>
          </w:tcPr>
          <w:p w14:paraId="236BD545" w14:textId="77777777" w:rsidR="004D1E84" w:rsidRPr="004D1E84" w:rsidRDefault="004D1E84" w:rsidP="004D1E8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1E84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</w:tr>
    </w:tbl>
    <w:p w14:paraId="58F42F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48348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82473" w14:textId="77777777" w:rsidR="00933B32" w:rsidRDefault="00933B32">
      <w:r>
        <w:separator/>
      </w:r>
    </w:p>
  </w:endnote>
  <w:endnote w:type="continuationSeparator" w:id="0">
    <w:p w14:paraId="24FD3FDC" w14:textId="77777777" w:rsidR="00933B32" w:rsidRDefault="0093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92CFD" w14:textId="77777777" w:rsidR="00933B32" w:rsidRDefault="00933B32">
      <w:r>
        <w:separator/>
      </w:r>
    </w:p>
  </w:footnote>
  <w:footnote w:type="continuationSeparator" w:id="0">
    <w:p w14:paraId="3EE58864" w14:textId="77777777" w:rsidR="00933B32" w:rsidRDefault="00933B32">
      <w:r>
        <w:continuationSeparator/>
      </w:r>
    </w:p>
  </w:footnote>
  <w:footnote w:id="1">
    <w:p w14:paraId="079F470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473A8A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41A372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CC3CD1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Times New Roman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3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B12692"/>
    <w:multiLevelType w:val="hybridMultilevel"/>
    <w:tmpl w:val="F54626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547A5"/>
    <w:multiLevelType w:val="hybridMultilevel"/>
    <w:tmpl w:val="004E2A2E"/>
    <w:lvl w:ilvl="0" w:tplc="04050017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206E2"/>
    <w:multiLevelType w:val="hybridMultilevel"/>
    <w:tmpl w:val="A104A8C2"/>
    <w:lvl w:ilvl="0" w:tplc="C7269C4A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B62E13"/>
    <w:multiLevelType w:val="hybridMultilevel"/>
    <w:tmpl w:val="5B8A43E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-2049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-1395" w:hanging="360"/>
      </w:pPr>
    </w:lvl>
    <w:lvl w:ilvl="2" w:tplc="0405001B" w:tentative="1">
      <w:start w:val="1"/>
      <w:numFmt w:val="lowerRoman"/>
      <w:lvlText w:val="%3."/>
      <w:lvlJc w:val="right"/>
      <w:pPr>
        <w:ind w:left="-675" w:hanging="180"/>
      </w:pPr>
    </w:lvl>
    <w:lvl w:ilvl="3" w:tplc="0405000F" w:tentative="1">
      <w:start w:val="1"/>
      <w:numFmt w:val="decimal"/>
      <w:lvlText w:val="%4."/>
      <w:lvlJc w:val="left"/>
      <w:pPr>
        <w:ind w:left="45" w:hanging="360"/>
      </w:pPr>
    </w:lvl>
    <w:lvl w:ilvl="4" w:tplc="04050019" w:tentative="1">
      <w:start w:val="1"/>
      <w:numFmt w:val="lowerLetter"/>
      <w:lvlText w:val="%5."/>
      <w:lvlJc w:val="left"/>
      <w:pPr>
        <w:ind w:left="765" w:hanging="360"/>
      </w:pPr>
    </w:lvl>
    <w:lvl w:ilvl="5" w:tplc="0405001B" w:tentative="1">
      <w:start w:val="1"/>
      <w:numFmt w:val="lowerRoman"/>
      <w:lvlText w:val="%6."/>
      <w:lvlJc w:val="right"/>
      <w:pPr>
        <w:ind w:left="1485" w:hanging="180"/>
      </w:pPr>
    </w:lvl>
    <w:lvl w:ilvl="6" w:tplc="0405000F" w:tentative="1">
      <w:start w:val="1"/>
      <w:numFmt w:val="decimal"/>
      <w:lvlText w:val="%7."/>
      <w:lvlJc w:val="left"/>
      <w:pPr>
        <w:ind w:left="2205" w:hanging="360"/>
      </w:pPr>
    </w:lvl>
    <w:lvl w:ilvl="7" w:tplc="04050019" w:tentative="1">
      <w:start w:val="1"/>
      <w:numFmt w:val="lowerLetter"/>
      <w:lvlText w:val="%8."/>
      <w:lvlJc w:val="left"/>
      <w:pPr>
        <w:ind w:left="2925" w:hanging="360"/>
      </w:pPr>
    </w:lvl>
    <w:lvl w:ilvl="8" w:tplc="0405001B" w:tentative="1">
      <w:start w:val="1"/>
      <w:numFmt w:val="lowerRoman"/>
      <w:lvlText w:val="%9."/>
      <w:lvlJc w:val="right"/>
      <w:pPr>
        <w:ind w:left="3645" w:hanging="180"/>
      </w:pPr>
    </w:lvl>
  </w:abstractNum>
  <w:abstractNum w:abstractNumId="3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AA0F91"/>
    <w:multiLevelType w:val="hybridMultilevel"/>
    <w:tmpl w:val="9EC0B6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46542">
    <w:abstractNumId w:val="21"/>
  </w:num>
  <w:num w:numId="2" w16cid:durableId="2142262385">
    <w:abstractNumId w:val="51"/>
  </w:num>
  <w:num w:numId="3" w16cid:durableId="142888513">
    <w:abstractNumId w:val="13"/>
  </w:num>
  <w:num w:numId="4" w16cid:durableId="2092237942">
    <w:abstractNumId w:val="38"/>
  </w:num>
  <w:num w:numId="5" w16cid:durableId="16275239">
    <w:abstractNumId w:val="37"/>
  </w:num>
  <w:num w:numId="6" w16cid:durableId="537622400">
    <w:abstractNumId w:val="41"/>
  </w:num>
  <w:num w:numId="7" w16cid:durableId="291403589">
    <w:abstractNumId w:val="24"/>
  </w:num>
  <w:num w:numId="8" w16cid:durableId="221722188">
    <w:abstractNumId w:val="6"/>
  </w:num>
  <w:num w:numId="9" w16cid:durableId="1248151384">
    <w:abstractNumId w:val="40"/>
  </w:num>
  <w:num w:numId="10" w16cid:durableId="1112550868">
    <w:abstractNumId w:val="8"/>
  </w:num>
  <w:num w:numId="11" w16cid:durableId="1518810152">
    <w:abstractNumId w:val="26"/>
  </w:num>
  <w:num w:numId="12" w16cid:durableId="833185424">
    <w:abstractNumId w:val="15"/>
  </w:num>
  <w:num w:numId="13" w16cid:durableId="1334651026">
    <w:abstractNumId w:val="19"/>
  </w:num>
  <w:num w:numId="14" w16cid:durableId="296881185">
    <w:abstractNumId w:val="23"/>
  </w:num>
  <w:num w:numId="15" w16cid:durableId="755829436">
    <w:abstractNumId w:val="45"/>
  </w:num>
  <w:num w:numId="16" w16cid:durableId="1989674069">
    <w:abstractNumId w:val="50"/>
  </w:num>
  <w:num w:numId="17" w16cid:durableId="1384252465">
    <w:abstractNumId w:val="28"/>
  </w:num>
  <w:num w:numId="18" w16cid:durableId="891307372">
    <w:abstractNumId w:val="36"/>
  </w:num>
  <w:num w:numId="19" w16cid:durableId="1243221494">
    <w:abstractNumId w:val="52"/>
  </w:num>
  <w:num w:numId="20" w16cid:durableId="263467293">
    <w:abstractNumId w:val="34"/>
  </w:num>
  <w:num w:numId="21" w16cid:durableId="1709642446">
    <w:abstractNumId w:val="39"/>
  </w:num>
  <w:num w:numId="22" w16cid:durableId="617568439">
    <w:abstractNumId w:val="44"/>
  </w:num>
  <w:num w:numId="23" w16cid:durableId="694238070">
    <w:abstractNumId w:val="35"/>
  </w:num>
  <w:num w:numId="24" w16cid:durableId="794445514">
    <w:abstractNumId w:val="5"/>
  </w:num>
  <w:num w:numId="25" w16cid:durableId="380788262">
    <w:abstractNumId w:val="46"/>
  </w:num>
  <w:num w:numId="26" w16cid:durableId="1751586838">
    <w:abstractNumId w:val="49"/>
  </w:num>
  <w:num w:numId="27" w16cid:durableId="176963176">
    <w:abstractNumId w:val="16"/>
  </w:num>
  <w:num w:numId="28" w16cid:durableId="1802261067">
    <w:abstractNumId w:val="20"/>
  </w:num>
  <w:num w:numId="29" w16cid:durableId="1722442357">
    <w:abstractNumId w:val="43"/>
  </w:num>
  <w:num w:numId="30" w16cid:durableId="224265076">
    <w:abstractNumId w:val="30"/>
  </w:num>
  <w:num w:numId="31" w16cid:durableId="1197810860">
    <w:abstractNumId w:val="29"/>
  </w:num>
  <w:num w:numId="32" w16cid:durableId="1143893519">
    <w:abstractNumId w:val="18"/>
  </w:num>
  <w:num w:numId="33" w16cid:durableId="1415010842">
    <w:abstractNumId w:val="22"/>
  </w:num>
  <w:num w:numId="34" w16cid:durableId="552158435">
    <w:abstractNumId w:val="9"/>
  </w:num>
  <w:num w:numId="35" w16cid:durableId="383723772">
    <w:abstractNumId w:val="11"/>
  </w:num>
  <w:num w:numId="36" w16cid:durableId="692535655">
    <w:abstractNumId w:val="47"/>
  </w:num>
  <w:num w:numId="37" w16cid:durableId="1565605074">
    <w:abstractNumId w:val="25"/>
  </w:num>
  <w:num w:numId="38" w16cid:durableId="1027874320">
    <w:abstractNumId w:val="10"/>
  </w:num>
  <w:num w:numId="39" w16cid:durableId="1761411571">
    <w:abstractNumId w:val="17"/>
  </w:num>
  <w:num w:numId="40" w16cid:durableId="1507939231">
    <w:abstractNumId w:val="27"/>
  </w:num>
  <w:num w:numId="41" w16cid:durableId="1436288908">
    <w:abstractNumId w:val="31"/>
  </w:num>
  <w:num w:numId="42" w16cid:durableId="1284996691">
    <w:abstractNumId w:val="4"/>
  </w:num>
  <w:num w:numId="43" w16cid:durableId="1633441301">
    <w:abstractNumId w:val="48"/>
  </w:num>
  <w:num w:numId="44" w16cid:durableId="1413623113">
    <w:abstractNumId w:val="33"/>
  </w:num>
  <w:num w:numId="45" w16cid:durableId="1147548499">
    <w:abstractNumId w:val="14"/>
  </w:num>
  <w:num w:numId="46" w16cid:durableId="1060401664">
    <w:abstractNumId w:val="2"/>
    <w:lvlOverride w:ilvl="0">
      <w:startOverride w:val="1"/>
    </w:lvlOverride>
  </w:num>
  <w:num w:numId="47" w16cid:durableId="1160971688">
    <w:abstractNumId w:val="0"/>
    <w:lvlOverride w:ilvl="0">
      <w:startOverride w:val="1"/>
    </w:lvlOverride>
  </w:num>
  <w:num w:numId="48" w16cid:durableId="1124739926">
    <w:abstractNumId w:val="3"/>
    <w:lvlOverride w:ilvl="0">
      <w:startOverride w:val="1"/>
    </w:lvlOverride>
  </w:num>
  <w:num w:numId="49" w16cid:durableId="579414793">
    <w:abstractNumId w:val="1"/>
  </w:num>
  <w:num w:numId="50" w16cid:durableId="116685935">
    <w:abstractNumId w:val="7"/>
  </w:num>
  <w:num w:numId="51" w16cid:durableId="159539395">
    <w:abstractNumId w:val="42"/>
  </w:num>
  <w:num w:numId="52" w16cid:durableId="1185438230">
    <w:abstractNumId w:val="32"/>
  </w:num>
  <w:num w:numId="53" w16cid:durableId="32268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480D"/>
    <w:rsid w:val="000A192D"/>
    <w:rsid w:val="000C01AD"/>
    <w:rsid w:val="000E3719"/>
    <w:rsid w:val="000E3ABF"/>
    <w:rsid w:val="00113572"/>
    <w:rsid w:val="00116F87"/>
    <w:rsid w:val="00167FA5"/>
    <w:rsid w:val="00176F5A"/>
    <w:rsid w:val="001908F6"/>
    <w:rsid w:val="001D0B27"/>
    <w:rsid w:val="001E2224"/>
    <w:rsid w:val="002043C3"/>
    <w:rsid w:val="00212C35"/>
    <w:rsid w:val="00213118"/>
    <w:rsid w:val="00224B0D"/>
    <w:rsid w:val="0024722A"/>
    <w:rsid w:val="00264860"/>
    <w:rsid w:val="00275084"/>
    <w:rsid w:val="0029789D"/>
    <w:rsid w:val="002B3198"/>
    <w:rsid w:val="002D539B"/>
    <w:rsid w:val="002F1F16"/>
    <w:rsid w:val="00314D04"/>
    <w:rsid w:val="00357BAD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D1E84"/>
    <w:rsid w:val="004E5EA2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C753B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3B3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491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726C"/>
    <w:rsid w:val="00BB5A2B"/>
    <w:rsid w:val="00C032C9"/>
    <w:rsid w:val="00C1273A"/>
    <w:rsid w:val="00C20E68"/>
    <w:rsid w:val="00C40CA3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67DA"/>
    <w:rsid w:val="00E27608"/>
    <w:rsid w:val="00E31920"/>
    <w:rsid w:val="00E943C3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2191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4D1E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Jitkov</cp:lastModifiedBy>
  <cp:revision>7</cp:revision>
  <cp:lastPrinted>2018-02-01T10:14:00Z</cp:lastPrinted>
  <dcterms:created xsi:type="dcterms:W3CDTF">2024-12-06T20:11:00Z</dcterms:created>
  <dcterms:modified xsi:type="dcterms:W3CDTF">2024-12-18T20:23:00Z</dcterms:modified>
</cp:coreProperties>
</file>