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8C" w:rsidRPr="008C0EB1" w:rsidRDefault="00D56D8C" w:rsidP="00725F2C">
      <w:pPr>
        <w:spacing w:line="276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8C0EB1">
        <w:rPr>
          <w:rFonts w:ascii="Arial" w:hAnsi="Arial" w:cs="Arial"/>
          <w:b/>
          <w:sz w:val="28"/>
        </w:rPr>
        <w:t>Město Králíky</w:t>
      </w:r>
    </w:p>
    <w:p w:rsidR="00D56D8C" w:rsidRPr="008C0EB1" w:rsidRDefault="00D56D8C" w:rsidP="00725F2C">
      <w:pPr>
        <w:spacing w:after="120" w:line="276" w:lineRule="auto"/>
        <w:jc w:val="center"/>
        <w:rPr>
          <w:rFonts w:ascii="Arial" w:hAnsi="Arial" w:cs="Arial"/>
          <w:b/>
          <w:sz w:val="28"/>
        </w:rPr>
      </w:pPr>
      <w:r w:rsidRPr="008C0EB1">
        <w:rPr>
          <w:rFonts w:ascii="Arial" w:hAnsi="Arial" w:cs="Arial"/>
          <w:b/>
          <w:sz w:val="28"/>
        </w:rPr>
        <w:t>Rada města Králíky</w:t>
      </w:r>
    </w:p>
    <w:p w:rsidR="00CB14A6" w:rsidRPr="008340F7" w:rsidRDefault="00766AD6" w:rsidP="00725F2C">
      <w:pPr>
        <w:pStyle w:val="Prosttext"/>
        <w:spacing w:line="276" w:lineRule="auto"/>
        <w:jc w:val="center"/>
        <w:rPr>
          <w:rFonts w:ascii="Arial" w:hAnsi="Arial" w:cs="Arial"/>
          <w:b/>
          <w:sz w:val="28"/>
          <w:szCs w:val="32"/>
        </w:rPr>
      </w:pPr>
      <w:r w:rsidRPr="008340F7">
        <w:rPr>
          <w:rFonts w:ascii="Arial" w:hAnsi="Arial" w:cs="Arial"/>
          <w:b/>
          <w:sz w:val="28"/>
          <w:szCs w:val="32"/>
        </w:rPr>
        <w:t>Nařízení města Králíky</w:t>
      </w:r>
    </w:p>
    <w:p w:rsidR="00766AD6" w:rsidRPr="008340F7" w:rsidRDefault="00766AD6" w:rsidP="00725F2C">
      <w:pPr>
        <w:pStyle w:val="Prosttext"/>
        <w:spacing w:after="240" w:line="276" w:lineRule="auto"/>
        <w:jc w:val="center"/>
        <w:rPr>
          <w:rFonts w:ascii="Arial" w:hAnsi="Arial" w:cs="Arial"/>
          <w:b/>
          <w:sz w:val="28"/>
          <w:szCs w:val="32"/>
        </w:rPr>
      </w:pPr>
      <w:r w:rsidRPr="008340F7">
        <w:rPr>
          <w:rFonts w:ascii="Arial" w:hAnsi="Arial" w:cs="Arial"/>
          <w:b/>
          <w:sz w:val="28"/>
          <w:szCs w:val="32"/>
        </w:rPr>
        <w:t>o záměru zadat zpracování lesních hospodářských osnov</w:t>
      </w:r>
      <w:r w:rsidR="00872706">
        <w:rPr>
          <w:rFonts w:ascii="Arial" w:hAnsi="Arial" w:cs="Arial"/>
          <w:b/>
          <w:sz w:val="28"/>
          <w:szCs w:val="32"/>
        </w:rPr>
        <w:t>.</w:t>
      </w:r>
    </w:p>
    <w:p w:rsidR="000B6934" w:rsidRDefault="000B6934" w:rsidP="00725F2C">
      <w:pPr>
        <w:tabs>
          <w:tab w:val="left" w:pos="600"/>
        </w:tabs>
        <w:spacing w:before="360" w:after="360" w:line="276" w:lineRule="auto"/>
        <w:ind w:left="357"/>
        <w:jc w:val="both"/>
        <w:rPr>
          <w:sz w:val="26"/>
        </w:rPr>
      </w:pPr>
      <w:r w:rsidRPr="00766AD6">
        <w:rPr>
          <w:rFonts w:ascii="Arial" w:hAnsi="Arial" w:cs="Arial"/>
          <w:sz w:val="22"/>
          <w:szCs w:val="22"/>
        </w:rPr>
        <w:t xml:space="preserve">Rada města Králíky se na své schůzi dne </w:t>
      </w:r>
      <w:r w:rsidR="0090174F">
        <w:rPr>
          <w:rFonts w:ascii="Arial" w:hAnsi="Arial" w:cs="Arial"/>
          <w:sz w:val="22"/>
          <w:szCs w:val="22"/>
        </w:rPr>
        <w:t>21.05.2025</w:t>
      </w:r>
      <w:r w:rsidRPr="00766AD6">
        <w:rPr>
          <w:rFonts w:ascii="Arial" w:hAnsi="Arial" w:cs="Arial"/>
          <w:sz w:val="22"/>
          <w:szCs w:val="22"/>
        </w:rPr>
        <w:t xml:space="preserve"> usnesla vydat na základě § 25 odst. 2 a § 48 odst. 2 písm. b) zákona č. 289/1995 Sb., o lesích, ve znění pozdějších předpisů (dále jen</w:t>
      </w:r>
      <w:r w:rsidR="0022241D">
        <w:rPr>
          <w:rFonts w:ascii="Arial" w:hAnsi="Arial" w:cs="Arial"/>
          <w:sz w:val="22"/>
          <w:szCs w:val="22"/>
        </w:rPr>
        <w:t xml:space="preserve"> </w:t>
      </w:r>
      <w:r w:rsidRPr="00766AD6">
        <w:rPr>
          <w:rFonts w:ascii="Arial" w:hAnsi="Arial" w:cs="Arial"/>
          <w:sz w:val="22"/>
          <w:szCs w:val="22"/>
        </w:rPr>
        <w:t>“lesní zákon“), a v souladu s ustanovením § 11 odst. 2 a § 102 odst. 2 písm. d) zákona č. 128/2000 Sb., o obcích, ve znění pozdějších předpisů, toto nařízení: „O záměru zadat zpracování lesních hospodářských osnov“</w:t>
      </w:r>
    </w:p>
    <w:p w:rsidR="000B6934" w:rsidRPr="00872706" w:rsidRDefault="000B6934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>Čl</w:t>
      </w:r>
      <w:r w:rsidR="00872706">
        <w:rPr>
          <w:rFonts w:ascii="Arial" w:eastAsia="Times New Roman" w:hAnsi="Arial" w:cs="Arial"/>
          <w:sz w:val="24"/>
          <w:szCs w:val="24"/>
        </w:rPr>
        <w:t>.</w:t>
      </w:r>
      <w:r w:rsidRPr="00872706">
        <w:rPr>
          <w:rFonts w:ascii="Arial" w:eastAsia="Times New Roman" w:hAnsi="Arial" w:cs="Arial"/>
          <w:sz w:val="24"/>
          <w:szCs w:val="24"/>
        </w:rPr>
        <w:t xml:space="preserve"> 1</w:t>
      </w:r>
    </w:p>
    <w:p w:rsidR="007476B1" w:rsidRPr="00872706" w:rsidRDefault="007476B1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>Úvodní ustanovení</w:t>
      </w:r>
    </w:p>
    <w:p w:rsidR="00BE1FBA" w:rsidRDefault="000B6934" w:rsidP="00725F2C">
      <w:pPr>
        <w:pStyle w:val="Prosttext"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 xml:space="preserve">Město Králíky vyhlašuje záměr zadat zpracování lesních hospodářských osnov (§ 25 odst. 1 lesního zákona). Pro zadání zpracování lesních hospodářských osnov držitelům licence bude vyhlášena veřejná zakázka (ustanovení § 7 odst. 1 zákona č. 137/2006 Sb., o veřejných zakázkách, ve znění pozdějších předpisů). </w:t>
      </w:r>
    </w:p>
    <w:p w:rsidR="00BE1FBA" w:rsidRDefault="000B6934" w:rsidP="00725F2C">
      <w:pPr>
        <w:pStyle w:val="Prosttext"/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E1FBA">
        <w:rPr>
          <w:rFonts w:ascii="Arial" w:hAnsi="Arial" w:cs="Arial"/>
          <w:sz w:val="22"/>
          <w:szCs w:val="22"/>
        </w:rPr>
        <w:t>Lesní hospodářské osnovy budou vypracovány v  zařizovacím obvodu lesního hospodářského celku</w:t>
      </w:r>
      <w:r w:rsidR="003D19A1" w:rsidRPr="00BE1FBA">
        <w:rPr>
          <w:rFonts w:ascii="Arial" w:hAnsi="Arial" w:cs="Arial"/>
          <w:sz w:val="22"/>
          <w:szCs w:val="22"/>
        </w:rPr>
        <w:t xml:space="preserve"> (LHC)</w:t>
      </w:r>
      <w:r w:rsidRPr="00BE1FBA">
        <w:rPr>
          <w:rFonts w:ascii="Arial" w:hAnsi="Arial" w:cs="Arial"/>
          <w:sz w:val="22"/>
          <w:szCs w:val="22"/>
        </w:rPr>
        <w:t xml:space="preserve"> </w:t>
      </w:r>
      <w:r w:rsidR="00F8363E" w:rsidRPr="00BE1FBA">
        <w:rPr>
          <w:rFonts w:ascii="Arial" w:hAnsi="Arial" w:cs="Arial"/>
          <w:sz w:val="22"/>
          <w:szCs w:val="22"/>
        </w:rPr>
        <w:t>Králíky</w:t>
      </w:r>
      <w:r w:rsidRPr="00BE1FBA">
        <w:rPr>
          <w:rFonts w:ascii="Arial" w:hAnsi="Arial" w:cs="Arial"/>
          <w:sz w:val="22"/>
          <w:szCs w:val="22"/>
        </w:rPr>
        <w:t>, územně příslušejícího do správního obvodu obce s rozšířenou působností Králíky, který je tvořen katastrálními územími (k.ú.) těchto obcí:</w:t>
      </w:r>
    </w:p>
    <w:p w:rsidR="00BE1FBA" w:rsidRDefault="00F8363E" w:rsidP="00725F2C">
      <w:pPr>
        <w:pStyle w:val="Prosttext"/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E1FBA">
        <w:rPr>
          <w:rFonts w:ascii="Arial" w:hAnsi="Arial" w:cs="Arial"/>
          <w:b/>
          <w:sz w:val="22"/>
          <w:szCs w:val="22"/>
        </w:rPr>
        <w:t xml:space="preserve">Město Králíky v k.ú.: </w:t>
      </w:r>
      <w:r w:rsidR="00AB1DDF" w:rsidRPr="00BE1FBA">
        <w:rPr>
          <w:rFonts w:ascii="Arial" w:hAnsi="Arial" w:cs="Arial"/>
          <w:sz w:val="22"/>
          <w:szCs w:val="22"/>
        </w:rPr>
        <w:t>Dolní Lipka a Dolní Boříkovice</w:t>
      </w:r>
    </w:p>
    <w:p w:rsidR="00BE1FBA" w:rsidRDefault="00F8363E" w:rsidP="00725F2C">
      <w:pPr>
        <w:pStyle w:val="Prosttext"/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F8363E">
        <w:rPr>
          <w:rFonts w:ascii="Arial" w:hAnsi="Arial" w:cs="Arial"/>
          <w:b/>
          <w:sz w:val="22"/>
          <w:szCs w:val="22"/>
        </w:rPr>
        <w:t xml:space="preserve">Obec </w:t>
      </w:r>
      <w:r w:rsidR="00AB1DDF">
        <w:rPr>
          <w:rFonts w:ascii="Arial" w:hAnsi="Arial" w:cs="Arial"/>
          <w:b/>
          <w:sz w:val="22"/>
          <w:szCs w:val="22"/>
        </w:rPr>
        <w:t>Lichkov</w:t>
      </w:r>
      <w:r w:rsidRPr="00F8363E">
        <w:rPr>
          <w:rFonts w:ascii="Arial" w:hAnsi="Arial" w:cs="Arial"/>
          <w:b/>
          <w:sz w:val="22"/>
          <w:szCs w:val="22"/>
        </w:rPr>
        <w:t xml:space="preserve"> v k.ú.: </w:t>
      </w:r>
      <w:r w:rsidR="00AB1DDF">
        <w:rPr>
          <w:rFonts w:ascii="Arial" w:hAnsi="Arial" w:cs="Arial"/>
          <w:sz w:val="22"/>
          <w:szCs w:val="22"/>
        </w:rPr>
        <w:t>Lichkov</w:t>
      </w:r>
    </w:p>
    <w:p w:rsidR="00F8363E" w:rsidRPr="00BE1FBA" w:rsidRDefault="00AB1DDF" w:rsidP="00725F2C">
      <w:pPr>
        <w:pStyle w:val="Prosttext"/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Městys</w:t>
      </w:r>
      <w:r w:rsidR="00F8363E" w:rsidRPr="00F8363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Mladkov</w:t>
      </w:r>
      <w:r w:rsidR="00F8363E" w:rsidRPr="00F8363E">
        <w:rPr>
          <w:rFonts w:ascii="Arial" w:hAnsi="Arial" w:cs="Arial"/>
          <w:b/>
          <w:sz w:val="22"/>
          <w:szCs w:val="22"/>
        </w:rPr>
        <w:t xml:space="preserve"> v k.ú.: </w:t>
      </w:r>
      <w:r w:rsidRPr="00AB1DDF">
        <w:rPr>
          <w:rFonts w:ascii="Arial" w:hAnsi="Arial" w:cs="Arial"/>
          <w:sz w:val="22"/>
          <w:szCs w:val="22"/>
        </w:rPr>
        <w:t>Mladkov, Petrovičky u Mladkova a Vlčkovice u Mladkova</w:t>
      </w:r>
    </w:p>
    <w:p w:rsidR="000B6934" w:rsidRPr="000E3DAB" w:rsidRDefault="000B6934" w:rsidP="00725F2C">
      <w:pPr>
        <w:pStyle w:val="Prosttext"/>
        <w:numPr>
          <w:ilvl w:val="0"/>
          <w:numId w:val="10"/>
        </w:numPr>
        <w:spacing w:after="36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>Lesní hospodářské osnovy budou vypracovány bezplatně pro všechny právnické a fyzické osoby, které jsou vlastníky lesů o celkové výměře do 50 ha, s výjimkou těch, kteří si podle ustanovení § 24 odst.</w:t>
      </w:r>
      <w:r w:rsidR="002620F3" w:rsidRPr="000E3DAB">
        <w:rPr>
          <w:rFonts w:ascii="Arial" w:hAnsi="Arial" w:cs="Arial"/>
          <w:sz w:val="22"/>
          <w:szCs w:val="22"/>
        </w:rPr>
        <w:t xml:space="preserve"> </w:t>
      </w:r>
      <w:r w:rsidRPr="000E3DAB">
        <w:rPr>
          <w:rFonts w:ascii="Arial" w:hAnsi="Arial" w:cs="Arial"/>
          <w:sz w:val="22"/>
          <w:szCs w:val="22"/>
        </w:rPr>
        <w:t>3 lesního zákona zadali zpracování lesního hospodářského plánu.</w:t>
      </w:r>
    </w:p>
    <w:p w:rsidR="000B6934" w:rsidRPr="00872706" w:rsidRDefault="000B6934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>Čl</w:t>
      </w:r>
      <w:r w:rsidR="00872706" w:rsidRPr="00872706">
        <w:rPr>
          <w:rFonts w:ascii="Arial" w:eastAsia="Times New Roman" w:hAnsi="Arial" w:cs="Arial"/>
          <w:sz w:val="24"/>
          <w:szCs w:val="24"/>
        </w:rPr>
        <w:t>.</w:t>
      </w:r>
      <w:r w:rsidRPr="00872706">
        <w:rPr>
          <w:rFonts w:ascii="Arial" w:eastAsia="Times New Roman" w:hAnsi="Arial" w:cs="Arial"/>
          <w:sz w:val="24"/>
          <w:szCs w:val="24"/>
        </w:rPr>
        <w:t xml:space="preserve"> 2</w:t>
      </w:r>
    </w:p>
    <w:p w:rsidR="007476B1" w:rsidRPr="00872706" w:rsidRDefault="00F75435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>Oznámení připomínek</w:t>
      </w:r>
    </w:p>
    <w:p w:rsidR="00AD4D8E" w:rsidRDefault="000B6934" w:rsidP="00725F2C">
      <w:pPr>
        <w:pStyle w:val="Prosttex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>Vlastníci lesů z  uvedeného zařizovacího obvodu mají právo u Městského úřadu Králíky, odboru životního prostředí (ulice Karla Čapka čp. 316, Králíky) písemně, případně ústně do protokolu, uplatnit své připomínky a požadavky ke zpracování lesních hospodářských osnov včetně záměru hospodářských opatření. Tyto své připomínky a požadavky může na základě písemného zmocnění vlastníka lesa podat i jeho odborný lesní hospodář.</w:t>
      </w:r>
    </w:p>
    <w:p w:rsidR="00AD4D8E" w:rsidRDefault="000B6934" w:rsidP="00725F2C">
      <w:pPr>
        <w:pStyle w:val="Prosttex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D4D8E">
        <w:rPr>
          <w:rFonts w:ascii="Arial" w:hAnsi="Arial" w:cs="Arial"/>
          <w:sz w:val="22"/>
          <w:szCs w:val="22"/>
        </w:rPr>
        <w:t>Připomínky a požadavky na zpracování lesních hospodářských osnov mohou uplatnit také právnické a fyzické osoby, jejichž práva a právem chráněné zájmy nebo povinnosti mohou být dotčeny.</w:t>
      </w:r>
    </w:p>
    <w:p w:rsidR="00AD4D8E" w:rsidRPr="00AD4D8E" w:rsidRDefault="000B6934" w:rsidP="00725F2C">
      <w:pPr>
        <w:pStyle w:val="Prosttex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D4D8E">
        <w:rPr>
          <w:rFonts w:ascii="Arial" w:hAnsi="Arial" w:cs="Arial"/>
          <w:sz w:val="22"/>
          <w:szCs w:val="22"/>
        </w:rPr>
        <w:t xml:space="preserve">Termín pro oznámení připomínek a požadavků se tímto stanovuje </w:t>
      </w:r>
      <w:r w:rsidRPr="00AD4D8E">
        <w:rPr>
          <w:rFonts w:ascii="Arial" w:hAnsi="Arial" w:cs="Arial"/>
          <w:b/>
          <w:sz w:val="22"/>
          <w:szCs w:val="22"/>
        </w:rPr>
        <w:t>do 31. října 20</w:t>
      </w:r>
      <w:r w:rsidR="00FB460F" w:rsidRPr="00AD4D8E">
        <w:rPr>
          <w:rFonts w:ascii="Arial" w:hAnsi="Arial" w:cs="Arial"/>
          <w:b/>
          <w:sz w:val="22"/>
          <w:szCs w:val="22"/>
        </w:rPr>
        <w:t>2</w:t>
      </w:r>
      <w:r w:rsidR="00AB1DDF" w:rsidRPr="00AD4D8E">
        <w:rPr>
          <w:rFonts w:ascii="Arial" w:hAnsi="Arial" w:cs="Arial"/>
          <w:b/>
          <w:sz w:val="22"/>
          <w:szCs w:val="22"/>
        </w:rPr>
        <w:t>5</w:t>
      </w:r>
      <w:r w:rsidRPr="00AD4D8E">
        <w:rPr>
          <w:rFonts w:ascii="Arial" w:hAnsi="Arial" w:cs="Arial"/>
          <w:b/>
          <w:sz w:val="22"/>
          <w:szCs w:val="22"/>
        </w:rPr>
        <w:t>.</w:t>
      </w:r>
    </w:p>
    <w:p w:rsidR="000B6934" w:rsidRPr="00AD4D8E" w:rsidRDefault="000B6934" w:rsidP="00725F2C">
      <w:pPr>
        <w:pStyle w:val="Prosttext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D4D8E">
        <w:rPr>
          <w:rFonts w:ascii="Arial" w:hAnsi="Arial" w:cs="Arial"/>
          <w:sz w:val="22"/>
          <w:szCs w:val="22"/>
        </w:rPr>
        <w:t>Ve stejném termínu oznámí vlastníci lesů také skutečnost, že pro své lesy již zadali zpracování lesního hospodářského plánu.</w:t>
      </w:r>
    </w:p>
    <w:p w:rsidR="000B6934" w:rsidRPr="00872706" w:rsidRDefault="000B6934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lastRenderedPageBreak/>
        <w:t>Čl</w:t>
      </w:r>
      <w:r w:rsidR="00872706">
        <w:rPr>
          <w:rFonts w:ascii="Arial" w:eastAsia="Times New Roman" w:hAnsi="Arial" w:cs="Arial"/>
          <w:sz w:val="24"/>
          <w:szCs w:val="24"/>
        </w:rPr>
        <w:t>.</w:t>
      </w:r>
      <w:r w:rsidRPr="00872706">
        <w:rPr>
          <w:rFonts w:ascii="Arial" w:eastAsia="Times New Roman" w:hAnsi="Arial" w:cs="Arial"/>
          <w:sz w:val="24"/>
          <w:szCs w:val="24"/>
        </w:rPr>
        <w:t xml:space="preserve"> 3</w:t>
      </w:r>
    </w:p>
    <w:p w:rsidR="007476B1" w:rsidRPr="00872706" w:rsidRDefault="00F75435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>Předání lesní hospodářské osnovy</w:t>
      </w:r>
    </w:p>
    <w:p w:rsidR="000B6934" w:rsidRPr="000E3DAB" w:rsidRDefault="000B6934" w:rsidP="00725F2C">
      <w:pPr>
        <w:pStyle w:val="Zkladntextodsazen2"/>
        <w:tabs>
          <w:tab w:val="left" w:pos="540"/>
        </w:tabs>
        <w:spacing w:after="360" w:line="276" w:lineRule="auto"/>
        <w:ind w:left="357" w:firstLine="0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 xml:space="preserve">Vlastník lesa, pro kterého byla vypracována lesní hospodářská osnova, ji obdrží na vyžádání na Městském úřadu Králíky, odboru životního prostředí v době od </w:t>
      </w:r>
      <w:r w:rsidR="00C53EED">
        <w:rPr>
          <w:rFonts w:ascii="Arial" w:hAnsi="Arial" w:cs="Arial"/>
          <w:sz w:val="22"/>
          <w:szCs w:val="22"/>
        </w:rPr>
        <w:t>0</w:t>
      </w:r>
      <w:r w:rsidRPr="000E3DAB">
        <w:rPr>
          <w:rFonts w:ascii="Arial" w:hAnsi="Arial" w:cs="Arial"/>
          <w:sz w:val="22"/>
          <w:szCs w:val="22"/>
        </w:rPr>
        <w:t>1.</w:t>
      </w:r>
      <w:r w:rsidR="0022241D">
        <w:rPr>
          <w:rFonts w:ascii="Arial" w:hAnsi="Arial" w:cs="Arial"/>
          <w:sz w:val="22"/>
          <w:szCs w:val="22"/>
        </w:rPr>
        <w:t>0</w:t>
      </w:r>
      <w:r w:rsidRPr="000E3DAB">
        <w:rPr>
          <w:rFonts w:ascii="Arial" w:hAnsi="Arial" w:cs="Arial"/>
          <w:sz w:val="22"/>
          <w:szCs w:val="22"/>
        </w:rPr>
        <w:t>7.20</w:t>
      </w:r>
      <w:r w:rsidR="00FB460F" w:rsidRPr="000E3DAB">
        <w:rPr>
          <w:rFonts w:ascii="Arial" w:hAnsi="Arial" w:cs="Arial"/>
          <w:sz w:val="22"/>
          <w:szCs w:val="22"/>
        </w:rPr>
        <w:t>2</w:t>
      </w:r>
      <w:r w:rsidR="00AB1DDF">
        <w:rPr>
          <w:rFonts w:ascii="Arial" w:hAnsi="Arial" w:cs="Arial"/>
          <w:sz w:val="22"/>
          <w:szCs w:val="22"/>
        </w:rPr>
        <w:t>7</w:t>
      </w:r>
      <w:r w:rsidRPr="000E3DAB">
        <w:rPr>
          <w:rFonts w:ascii="Arial" w:hAnsi="Arial" w:cs="Arial"/>
          <w:sz w:val="22"/>
          <w:szCs w:val="22"/>
        </w:rPr>
        <w:t xml:space="preserve"> do 31.12.20</w:t>
      </w:r>
      <w:r w:rsidR="00FB460F" w:rsidRPr="000E3DAB">
        <w:rPr>
          <w:rFonts w:ascii="Arial" w:hAnsi="Arial" w:cs="Arial"/>
          <w:sz w:val="22"/>
          <w:szCs w:val="22"/>
        </w:rPr>
        <w:t>2</w:t>
      </w:r>
      <w:r w:rsidR="00AB1DDF">
        <w:rPr>
          <w:rFonts w:ascii="Arial" w:hAnsi="Arial" w:cs="Arial"/>
          <w:sz w:val="22"/>
          <w:szCs w:val="22"/>
        </w:rPr>
        <w:t>7</w:t>
      </w:r>
      <w:r w:rsidRPr="000E3DAB">
        <w:rPr>
          <w:rFonts w:ascii="Arial" w:hAnsi="Arial" w:cs="Arial"/>
          <w:sz w:val="22"/>
          <w:szCs w:val="22"/>
        </w:rPr>
        <w:t xml:space="preserve"> a to bezplatně. O předání lesní hospodářské osnovy bude sepsán písemný protokol.</w:t>
      </w:r>
    </w:p>
    <w:p w:rsidR="000B6934" w:rsidRPr="00872706" w:rsidRDefault="000B6934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>Čl</w:t>
      </w:r>
      <w:r w:rsidR="00872706" w:rsidRPr="00872706">
        <w:rPr>
          <w:rFonts w:ascii="Arial" w:eastAsia="Times New Roman" w:hAnsi="Arial" w:cs="Arial"/>
          <w:sz w:val="24"/>
          <w:szCs w:val="24"/>
        </w:rPr>
        <w:t>.</w:t>
      </w:r>
      <w:r w:rsidRPr="00872706">
        <w:rPr>
          <w:rFonts w:ascii="Arial" w:eastAsia="Times New Roman" w:hAnsi="Arial" w:cs="Arial"/>
          <w:sz w:val="24"/>
          <w:szCs w:val="24"/>
        </w:rPr>
        <w:t xml:space="preserve"> 4</w:t>
      </w:r>
    </w:p>
    <w:p w:rsidR="000C2BE1" w:rsidRPr="00872706" w:rsidRDefault="000C2BE1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 xml:space="preserve">Zveřejnění a vyhlášení </w:t>
      </w:r>
    </w:p>
    <w:p w:rsidR="00AD4D8E" w:rsidRDefault="000C2BE1" w:rsidP="00725F2C">
      <w:pPr>
        <w:pStyle w:val="Prosttex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D4D8E">
        <w:rPr>
          <w:rFonts w:ascii="Arial" w:hAnsi="Arial" w:cs="Arial"/>
          <w:sz w:val="22"/>
          <w:szCs w:val="22"/>
        </w:rPr>
        <w:t xml:space="preserve">Nařízení se vyhlašuje zveřejněním ve Sbírce právních předpisů územních samosprávných celků a některých správních úřadů. </w:t>
      </w:r>
    </w:p>
    <w:p w:rsidR="00AD4D8E" w:rsidRPr="00AD4D8E" w:rsidRDefault="000C2BE1" w:rsidP="00725F2C">
      <w:pPr>
        <w:pStyle w:val="Prosttext"/>
        <w:numPr>
          <w:ilvl w:val="0"/>
          <w:numId w:val="15"/>
        </w:numPr>
        <w:spacing w:after="120" w:line="276" w:lineRule="auto"/>
        <w:jc w:val="both"/>
        <w:rPr>
          <w:rStyle w:val="CharStyle13"/>
          <w:rFonts w:ascii="Arial" w:hAnsi="Arial" w:cs="Arial"/>
          <w:shd w:val="clear" w:color="auto" w:fill="auto"/>
        </w:rPr>
      </w:pPr>
      <w:r w:rsidRPr="00AD4D8E">
        <w:rPr>
          <w:rStyle w:val="CharStyle13"/>
          <w:rFonts w:ascii="Arial" w:hAnsi="Arial" w:cs="Arial"/>
          <w:color w:val="000000"/>
        </w:rPr>
        <w:t xml:space="preserve">O vyhlášení právního předpisu ve Sbírce právních předpisů územních samosprávných celků se zveřejní oznámení na úřední desce po dobu alespoň 15 dnů ode dne, vyrozumění správcem. V oznámení se uvede označení právního předpisu, datum a čas vyhlášení právního předpisu ve Sbírce právních předpisů a zveřejněná metadata. </w:t>
      </w:r>
    </w:p>
    <w:p w:rsidR="000C2BE1" w:rsidRPr="00AD4D8E" w:rsidRDefault="000C2BE1" w:rsidP="009F17E6">
      <w:pPr>
        <w:pStyle w:val="Prosttext"/>
        <w:numPr>
          <w:ilvl w:val="0"/>
          <w:numId w:val="15"/>
        </w:numPr>
        <w:spacing w:after="360" w:line="276" w:lineRule="auto"/>
        <w:ind w:left="357" w:hanging="357"/>
        <w:jc w:val="both"/>
        <w:rPr>
          <w:rStyle w:val="CharStyle13"/>
          <w:rFonts w:ascii="Arial" w:hAnsi="Arial" w:cs="Arial"/>
          <w:shd w:val="clear" w:color="auto" w:fill="auto"/>
        </w:rPr>
      </w:pPr>
      <w:r w:rsidRPr="00AD4D8E">
        <w:rPr>
          <w:rStyle w:val="CharStyle13"/>
          <w:rFonts w:ascii="Arial" w:hAnsi="Arial" w:cs="Arial"/>
          <w:color w:val="000000"/>
        </w:rPr>
        <w:t>Dotčené obecní úřady v zařizovacím obvodu obce s rozšířenou působností zveřejní oznámení o vyhlášení tohoto nařízení na svých úředních deskách po dobu alespoň 15 dnů</w:t>
      </w:r>
      <w:r w:rsidR="00D95BB3" w:rsidRPr="00AD4D8E">
        <w:rPr>
          <w:rStyle w:val="CharStyle13"/>
          <w:rFonts w:ascii="Arial" w:hAnsi="Arial" w:cs="Arial"/>
          <w:color w:val="000000"/>
        </w:rPr>
        <w:t>, a dále umožní po dobu jeho platnosti každému do něj nahlédnout</w:t>
      </w:r>
      <w:r w:rsidRPr="00AD4D8E">
        <w:rPr>
          <w:rStyle w:val="CharStyle13"/>
          <w:rFonts w:ascii="Arial" w:hAnsi="Arial" w:cs="Arial"/>
          <w:color w:val="000000"/>
        </w:rPr>
        <w:t>.</w:t>
      </w:r>
    </w:p>
    <w:p w:rsidR="000B6934" w:rsidRPr="00872706" w:rsidRDefault="000B6934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>Čl</w:t>
      </w:r>
      <w:r w:rsidR="00872706" w:rsidRPr="00872706">
        <w:rPr>
          <w:rFonts w:ascii="Arial" w:eastAsia="Times New Roman" w:hAnsi="Arial" w:cs="Arial"/>
          <w:sz w:val="24"/>
          <w:szCs w:val="24"/>
        </w:rPr>
        <w:t>.</w:t>
      </w:r>
      <w:r w:rsidRPr="00872706">
        <w:rPr>
          <w:rFonts w:ascii="Arial" w:eastAsia="Times New Roman" w:hAnsi="Arial" w:cs="Arial"/>
          <w:sz w:val="24"/>
          <w:szCs w:val="24"/>
        </w:rPr>
        <w:t xml:space="preserve"> 5</w:t>
      </w:r>
    </w:p>
    <w:p w:rsidR="003C71FB" w:rsidRPr="00872706" w:rsidRDefault="003C71FB" w:rsidP="00725F2C">
      <w:pPr>
        <w:pStyle w:val="Style20"/>
        <w:keepNext/>
        <w:keepLines/>
        <w:shd w:val="clear" w:color="auto" w:fill="auto"/>
        <w:spacing w:before="0" w:line="276" w:lineRule="auto"/>
        <w:ind w:left="23"/>
        <w:rPr>
          <w:rFonts w:ascii="Arial" w:eastAsia="Times New Roman" w:hAnsi="Arial" w:cs="Arial"/>
          <w:sz w:val="24"/>
          <w:szCs w:val="24"/>
        </w:rPr>
      </w:pPr>
      <w:r w:rsidRPr="00872706">
        <w:rPr>
          <w:rFonts w:ascii="Arial" w:eastAsia="Times New Roman" w:hAnsi="Arial" w:cs="Arial"/>
          <w:sz w:val="24"/>
          <w:szCs w:val="24"/>
        </w:rPr>
        <w:t>Přechodná a závěrečná ustanovení</w:t>
      </w:r>
    </w:p>
    <w:p w:rsidR="003C71FB" w:rsidRPr="002E7951" w:rsidRDefault="003C71FB" w:rsidP="00725F2C">
      <w:pPr>
        <w:pStyle w:val="Prosttext"/>
        <w:numPr>
          <w:ilvl w:val="0"/>
          <w:numId w:val="11"/>
        </w:numPr>
        <w:spacing w:after="120" w:line="276" w:lineRule="auto"/>
        <w:jc w:val="both"/>
        <w:rPr>
          <w:rStyle w:val="CharStyle13"/>
          <w:rFonts w:ascii="Arial" w:hAnsi="Arial" w:cs="Arial"/>
          <w:color w:val="000000"/>
        </w:rPr>
      </w:pPr>
      <w:r w:rsidRPr="002E7951">
        <w:rPr>
          <w:rStyle w:val="CharStyle13"/>
          <w:rFonts w:ascii="Arial" w:hAnsi="Arial" w:cs="Arial"/>
          <w:color w:val="000000"/>
        </w:rPr>
        <w:t>T</w:t>
      </w:r>
      <w:r>
        <w:rPr>
          <w:rStyle w:val="CharStyle13"/>
          <w:rFonts w:ascii="Arial" w:hAnsi="Arial" w:cs="Arial"/>
          <w:color w:val="000000"/>
        </w:rPr>
        <w:t>oto</w:t>
      </w:r>
      <w:r w:rsidRPr="002E7951">
        <w:rPr>
          <w:rStyle w:val="CharStyle13"/>
          <w:rFonts w:ascii="Arial" w:hAnsi="Arial" w:cs="Arial"/>
          <w:color w:val="000000"/>
        </w:rPr>
        <w:t xml:space="preserve"> nařízení</w:t>
      </w:r>
      <w:r>
        <w:rPr>
          <w:rStyle w:val="CharStyle13"/>
          <w:rFonts w:ascii="Arial" w:hAnsi="Arial" w:cs="Arial"/>
          <w:color w:val="000000"/>
        </w:rPr>
        <w:t xml:space="preserve"> b</w:t>
      </w:r>
      <w:r w:rsidRPr="002E7951">
        <w:rPr>
          <w:rStyle w:val="CharStyle13"/>
          <w:rFonts w:ascii="Arial" w:hAnsi="Arial" w:cs="Arial"/>
          <w:color w:val="000000"/>
        </w:rPr>
        <w:t>yl</w:t>
      </w:r>
      <w:r>
        <w:rPr>
          <w:rStyle w:val="CharStyle13"/>
          <w:rFonts w:ascii="Arial" w:hAnsi="Arial" w:cs="Arial"/>
          <w:color w:val="000000"/>
        </w:rPr>
        <w:t>o</w:t>
      </w:r>
      <w:r w:rsidRPr="002E7951">
        <w:rPr>
          <w:rStyle w:val="CharStyle13"/>
          <w:rFonts w:ascii="Arial" w:hAnsi="Arial" w:cs="Arial"/>
          <w:color w:val="000000"/>
        </w:rPr>
        <w:t xml:space="preserve"> schválen</w:t>
      </w:r>
      <w:r>
        <w:rPr>
          <w:rStyle w:val="CharStyle13"/>
          <w:rFonts w:ascii="Arial" w:hAnsi="Arial" w:cs="Arial"/>
          <w:color w:val="000000"/>
        </w:rPr>
        <w:t>o</w:t>
      </w:r>
      <w:r w:rsidRPr="002E7951">
        <w:rPr>
          <w:rStyle w:val="CharStyle13"/>
          <w:rFonts w:ascii="Arial" w:hAnsi="Arial" w:cs="Arial"/>
          <w:color w:val="000000"/>
        </w:rPr>
        <w:t xml:space="preserve"> Radou města Králíky dne </w:t>
      </w:r>
      <w:r w:rsidR="0090174F">
        <w:rPr>
          <w:rStyle w:val="CharStyle13"/>
          <w:rFonts w:ascii="Arial" w:hAnsi="Arial" w:cs="Arial"/>
          <w:color w:val="000000"/>
        </w:rPr>
        <w:t>21.05.2025,</w:t>
      </w:r>
      <w:r w:rsidRPr="002E7951">
        <w:rPr>
          <w:rStyle w:val="CharStyle13"/>
          <w:rFonts w:ascii="Arial" w:hAnsi="Arial" w:cs="Arial"/>
          <w:color w:val="000000"/>
        </w:rPr>
        <w:t xml:space="preserve"> usnesením</w:t>
      </w:r>
      <w:r w:rsidR="00635587">
        <w:rPr>
          <w:rStyle w:val="CharStyle13"/>
          <w:rFonts w:ascii="Arial" w:hAnsi="Arial" w:cs="Arial"/>
          <w:color w:val="000000"/>
        </w:rPr>
        <w:t xml:space="preserve"> </w:t>
      </w:r>
      <w:r w:rsidRPr="002E7951">
        <w:rPr>
          <w:rStyle w:val="CharStyle13"/>
          <w:rFonts w:ascii="Arial" w:hAnsi="Arial" w:cs="Arial"/>
          <w:color w:val="000000"/>
        </w:rPr>
        <w:t xml:space="preserve">č. </w:t>
      </w:r>
      <w:r w:rsidRPr="0090174F">
        <w:rPr>
          <w:rStyle w:val="CharStyle13"/>
          <w:rFonts w:ascii="Arial" w:hAnsi="Arial" w:cs="Arial"/>
          <w:color w:val="000000"/>
        </w:rPr>
        <w:t>RM/202</w:t>
      </w:r>
      <w:r w:rsidR="00AB1DDF" w:rsidRPr="0090174F">
        <w:rPr>
          <w:rStyle w:val="CharStyle13"/>
          <w:rFonts w:ascii="Arial" w:hAnsi="Arial" w:cs="Arial"/>
          <w:color w:val="000000"/>
        </w:rPr>
        <w:t>5</w:t>
      </w:r>
      <w:r w:rsidRPr="0090174F">
        <w:rPr>
          <w:rStyle w:val="CharStyle13"/>
          <w:rFonts w:ascii="Arial" w:hAnsi="Arial" w:cs="Arial"/>
          <w:color w:val="000000"/>
        </w:rPr>
        <w:t>/</w:t>
      </w:r>
      <w:r w:rsidR="0090174F" w:rsidRPr="0090174F">
        <w:rPr>
          <w:rStyle w:val="CharStyle13"/>
          <w:rFonts w:ascii="Arial" w:hAnsi="Arial" w:cs="Arial"/>
          <w:color w:val="000000"/>
        </w:rPr>
        <w:t>20/333</w:t>
      </w:r>
      <w:r w:rsidRPr="0090174F">
        <w:rPr>
          <w:rStyle w:val="CharStyle13"/>
          <w:rFonts w:ascii="Arial" w:hAnsi="Arial" w:cs="Arial"/>
          <w:color w:val="000000"/>
        </w:rPr>
        <w:t>.</w:t>
      </w:r>
    </w:p>
    <w:p w:rsidR="003C71FB" w:rsidRPr="002E7951" w:rsidRDefault="003C71FB" w:rsidP="00725F2C">
      <w:pPr>
        <w:pStyle w:val="Prosttext"/>
        <w:numPr>
          <w:ilvl w:val="0"/>
          <w:numId w:val="11"/>
        </w:numPr>
        <w:spacing w:after="120" w:line="276" w:lineRule="auto"/>
        <w:jc w:val="both"/>
        <w:rPr>
          <w:rStyle w:val="CharStyle13"/>
          <w:rFonts w:ascii="Arial" w:hAnsi="Arial" w:cs="Arial"/>
          <w:color w:val="000000"/>
        </w:rPr>
      </w:pPr>
      <w:r w:rsidRPr="002E7951">
        <w:rPr>
          <w:rStyle w:val="CharStyle13"/>
          <w:rFonts w:ascii="Arial" w:hAnsi="Arial" w:cs="Arial"/>
          <w:color w:val="000000"/>
        </w:rPr>
        <w:t>T</w:t>
      </w:r>
      <w:r>
        <w:rPr>
          <w:rStyle w:val="CharStyle13"/>
          <w:rFonts w:ascii="Arial" w:hAnsi="Arial" w:cs="Arial"/>
          <w:color w:val="000000"/>
        </w:rPr>
        <w:t xml:space="preserve">oto nařízení </w:t>
      </w:r>
      <w:r w:rsidRPr="002E7951">
        <w:rPr>
          <w:rStyle w:val="CharStyle13"/>
          <w:rFonts w:ascii="Arial" w:hAnsi="Arial" w:cs="Arial"/>
          <w:color w:val="000000"/>
        </w:rPr>
        <w:t xml:space="preserve">nabývá účinnosti dne </w:t>
      </w:r>
      <w:r>
        <w:rPr>
          <w:rStyle w:val="CharStyle13"/>
          <w:rFonts w:ascii="Arial" w:hAnsi="Arial" w:cs="Arial"/>
          <w:color w:val="000000"/>
        </w:rPr>
        <w:t>01</w:t>
      </w:r>
      <w:r w:rsidRPr="002E7951">
        <w:rPr>
          <w:rStyle w:val="CharStyle13"/>
          <w:rFonts w:ascii="Arial" w:hAnsi="Arial" w:cs="Arial"/>
          <w:color w:val="000000"/>
        </w:rPr>
        <w:t>.</w:t>
      </w:r>
      <w:r>
        <w:rPr>
          <w:rStyle w:val="CharStyle13"/>
          <w:rFonts w:ascii="Arial" w:hAnsi="Arial" w:cs="Arial"/>
          <w:color w:val="000000"/>
        </w:rPr>
        <w:t>07</w:t>
      </w:r>
      <w:r w:rsidRPr="002E7951">
        <w:rPr>
          <w:rStyle w:val="CharStyle13"/>
          <w:rFonts w:ascii="Arial" w:hAnsi="Arial" w:cs="Arial"/>
          <w:color w:val="000000"/>
        </w:rPr>
        <w:t>.20</w:t>
      </w:r>
      <w:r>
        <w:rPr>
          <w:rStyle w:val="CharStyle13"/>
          <w:rFonts w:ascii="Arial" w:hAnsi="Arial" w:cs="Arial"/>
          <w:color w:val="000000"/>
        </w:rPr>
        <w:t>2</w:t>
      </w:r>
      <w:r w:rsidR="00AB1DDF">
        <w:rPr>
          <w:rStyle w:val="CharStyle13"/>
          <w:rFonts w:ascii="Arial" w:hAnsi="Arial" w:cs="Arial"/>
          <w:color w:val="000000"/>
        </w:rPr>
        <w:t>5</w:t>
      </w:r>
      <w:r w:rsidRPr="002E7951">
        <w:rPr>
          <w:rStyle w:val="CharStyle13"/>
          <w:rFonts w:ascii="Arial" w:hAnsi="Arial" w:cs="Arial"/>
          <w:color w:val="000000"/>
        </w:rPr>
        <w:t>.</w:t>
      </w:r>
    </w:p>
    <w:p w:rsidR="003C71FB" w:rsidRPr="002E7951" w:rsidRDefault="003C71FB" w:rsidP="00725F2C">
      <w:pPr>
        <w:pStyle w:val="Prosttext"/>
        <w:numPr>
          <w:ilvl w:val="0"/>
          <w:numId w:val="11"/>
        </w:numPr>
        <w:spacing w:after="1080" w:line="276" w:lineRule="auto"/>
        <w:ind w:left="357" w:hanging="357"/>
        <w:jc w:val="both"/>
        <w:rPr>
          <w:rStyle w:val="CharStyle13"/>
          <w:rFonts w:ascii="Arial" w:hAnsi="Arial" w:cs="Arial"/>
          <w:color w:val="000000"/>
        </w:rPr>
      </w:pPr>
      <w:r>
        <w:rPr>
          <w:rStyle w:val="CharStyle13"/>
          <w:rFonts w:ascii="Arial" w:hAnsi="Arial" w:cs="Arial"/>
          <w:color w:val="000000"/>
        </w:rPr>
        <w:t>Toto nařízení je platné a účinné do 31.10.202</w:t>
      </w:r>
      <w:r w:rsidR="00AB1DDF">
        <w:rPr>
          <w:rStyle w:val="CharStyle13"/>
          <w:rFonts w:ascii="Arial" w:hAnsi="Arial" w:cs="Arial"/>
          <w:color w:val="000000"/>
        </w:rPr>
        <w:t>5</w:t>
      </w:r>
      <w:r w:rsidRPr="002E7951">
        <w:rPr>
          <w:rStyle w:val="CharStyle13"/>
          <w:rFonts w:ascii="Arial" w:hAnsi="Arial" w:cs="Arial"/>
          <w:color w:val="000000"/>
        </w:rPr>
        <w:t>.</w:t>
      </w:r>
    </w:p>
    <w:p w:rsidR="003C71FB" w:rsidRPr="002E7951" w:rsidRDefault="008E6AAD" w:rsidP="003C71FB">
      <w:pPr>
        <w:pStyle w:val="Odstavecseseznamem"/>
        <w:tabs>
          <w:tab w:val="center" w:pos="1701"/>
          <w:tab w:val="center" w:pos="7371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7" type="#_x0000_t32" style="position:absolute;left:0;text-align:left;margin-left:322.7pt;margin-top:5.5pt;width:93.0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">
            <v:stroke dashstyle="dash"/>
          </v:shape>
        </w:pict>
      </w:r>
      <w:r>
        <w:rPr>
          <w:rFonts w:ascii="Arial" w:hAnsi="Arial" w:cs="Arial"/>
          <w:noProof/>
        </w:rPr>
        <w:pict>
          <v:shape id="AutoShape 7" o:spid="_x0000_s1026" type="#_x0000_t32" style="position:absolute;left:0;text-align:left;margin-left:38.15pt;margin-top:6.25pt;width:93.0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">
            <v:stroke dashstyle="dash"/>
          </v:shape>
        </w:pict>
      </w:r>
    </w:p>
    <w:p w:rsidR="003C71FB" w:rsidRPr="002E7951" w:rsidRDefault="003C71FB" w:rsidP="003C71FB">
      <w:pPr>
        <w:pStyle w:val="Odstavecseseznamem"/>
        <w:tabs>
          <w:tab w:val="center" w:pos="1701"/>
          <w:tab w:val="center" w:pos="7371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2E7951">
        <w:rPr>
          <w:rFonts w:ascii="Arial" w:hAnsi="Arial" w:cs="Arial"/>
          <w:color w:val="000000"/>
          <w:sz w:val="22"/>
          <w:szCs w:val="22"/>
        </w:rPr>
        <w:tab/>
      </w:r>
      <w:r w:rsidR="003D19A1">
        <w:rPr>
          <w:rFonts w:ascii="Arial" w:hAnsi="Arial" w:cs="Arial"/>
          <w:color w:val="000000"/>
          <w:sz w:val="22"/>
          <w:szCs w:val="22"/>
        </w:rPr>
        <w:t>Ing. Ladislav Dostálek</w:t>
      </w:r>
      <w:r w:rsidR="003F483A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2E7951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Václav Kubín</w:t>
      </w:r>
      <w:r w:rsidR="003F483A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3C71FB" w:rsidRPr="00FE4DD6" w:rsidRDefault="003C71FB" w:rsidP="00FE4DD6">
      <w:pPr>
        <w:pStyle w:val="Odstavecseseznamem"/>
        <w:tabs>
          <w:tab w:val="center" w:pos="1701"/>
          <w:tab w:val="center" w:pos="7371"/>
        </w:tabs>
        <w:spacing w:after="600"/>
        <w:ind w:left="35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E7951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2E7951">
        <w:rPr>
          <w:rFonts w:ascii="Arial" w:hAnsi="Arial" w:cs="Arial"/>
          <w:color w:val="000000"/>
          <w:sz w:val="22"/>
          <w:szCs w:val="22"/>
        </w:rPr>
        <w:tab/>
        <w:t>starosta</w:t>
      </w:r>
    </w:p>
    <w:sectPr w:rsidR="003C71FB" w:rsidRPr="00FE4DD6" w:rsidSect="00EA1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9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412" w:rsidRDefault="00CB7412">
      <w:r>
        <w:separator/>
      </w:r>
    </w:p>
  </w:endnote>
  <w:endnote w:type="continuationSeparator" w:id="0">
    <w:p w:rsidR="00CB7412" w:rsidRDefault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34" w:rsidRDefault="000B69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6934" w:rsidRDefault="000B69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34" w:rsidRPr="00EF1DC1" w:rsidRDefault="000B6934" w:rsidP="00EF1DC1">
    <w:pPr>
      <w:pStyle w:val="Zpat"/>
      <w:framePr w:wrap="around" w:vAnchor="text" w:hAnchor="page" w:x="5686" w:y="24"/>
      <w:rPr>
        <w:rStyle w:val="slostrnky"/>
        <w:rFonts w:ascii="Arial" w:hAnsi="Arial" w:cs="Arial"/>
        <w:sz w:val="22"/>
        <w:szCs w:val="22"/>
      </w:rPr>
    </w:pPr>
    <w:r w:rsidRPr="00EF1DC1">
      <w:rPr>
        <w:rStyle w:val="slostrnky"/>
        <w:rFonts w:ascii="Arial" w:hAnsi="Arial" w:cs="Arial"/>
        <w:sz w:val="22"/>
        <w:szCs w:val="22"/>
      </w:rPr>
      <w:fldChar w:fldCharType="begin"/>
    </w:r>
    <w:r w:rsidRPr="00EF1DC1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EF1DC1">
      <w:rPr>
        <w:rStyle w:val="slostrnky"/>
        <w:rFonts w:ascii="Arial" w:hAnsi="Arial" w:cs="Arial"/>
        <w:sz w:val="22"/>
        <w:szCs w:val="22"/>
      </w:rPr>
      <w:fldChar w:fldCharType="separate"/>
    </w:r>
    <w:r w:rsidR="00AB5B77">
      <w:rPr>
        <w:rStyle w:val="slostrnky"/>
        <w:rFonts w:ascii="Arial" w:hAnsi="Arial" w:cs="Arial"/>
        <w:noProof/>
        <w:sz w:val="22"/>
        <w:szCs w:val="22"/>
      </w:rPr>
      <w:t>1</w:t>
    </w:r>
    <w:r w:rsidRPr="00EF1DC1">
      <w:rPr>
        <w:rStyle w:val="slostrnky"/>
        <w:rFonts w:ascii="Arial" w:hAnsi="Arial" w:cs="Arial"/>
        <w:sz w:val="22"/>
        <w:szCs w:val="22"/>
      </w:rPr>
      <w:fldChar w:fldCharType="end"/>
    </w:r>
    <w:r w:rsidRPr="00EF1DC1">
      <w:rPr>
        <w:rStyle w:val="slostrnky"/>
        <w:rFonts w:ascii="Arial" w:hAnsi="Arial" w:cs="Arial"/>
        <w:sz w:val="22"/>
        <w:szCs w:val="22"/>
      </w:rPr>
      <w:t>/</w:t>
    </w:r>
    <w:r w:rsidR="008B4452">
      <w:rPr>
        <w:rStyle w:val="slostrnky"/>
        <w:rFonts w:ascii="Arial" w:hAnsi="Arial" w:cs="Arial"/>
        <w:sz w:val="22"/>
        <w:szCs w:val="22"/>
      </w:rPr>
      <w:t>2</w:t>
    </w:r>
  </w:p>
  <w:p w:rsidR="000B6934" w:rsidRDefault="000B69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22" w:rsidRDefault="00EA1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412" w:rsidRDefault="00CB7412">
      <w:r>
        <w:separator/>
      </w:r>
    </w:p>
  </w:footnote>
  <w:footnote w:type="continuationSeparator" w:id="0">
    <w:p w:rsidR="00CB7412" w:rsidRDefault="00CB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22" w:rsidRDefault="00EA12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34" w:rsidRDefault="000B6934">
    <w:pPr>
      <w:pStyle w:val="Zhlav"/>
      <w:tabs>
        <w:tab w:val="clear" w:pos="9072"/>
        <w:tab w:val="right" w:pos="9070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22" w:rsidRDefault="00EA12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092"/>
    <w:multiLevelType w:val="hybridMultilevel"/>
    <w:tmpl w:val="A8F2D5CE"/>
    <w:lvl w:ilvl="0" w:tplc="216E04F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pacing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8606A"/>
    <w:multiLevelType w:val="hybridMultilevel"/>
    <w:tmpl w:val="1DE68746"/>
    <w:lvl w:ilvl="0" w:tplc="CFEC2F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C64"/>
    <w:multiLevelType w:val="hybridMultilevel"/>
    <w:tmpl w:val="82EE56F4"/>
    <w:lvl w:ilvl="0" w:tplc="0D98FC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F5F082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A857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FA8B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5691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1444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A0E9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CE5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80B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92339D"/>
    <w:multiLevelType w:val="hybridMultilevel"/>
    <w:tmpl w:val="BAC0FB76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23CD8"/>
    <w:multiLevelType w:val="hybridMultilevel"/>
    <w:tmpl w:val="BDD29B40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C4160"/>
    <w:multiLevelType w:val="hybridMultilevel"/>
    <w:tmpl w:val="79F070A0"/>
    <w:lvl w:ilvl="0" w:tplc="6060D82C">
      <w:start w:val="1"/>
      <w:numFmt w:val="decimal"/>
      <w:lvlText w:val="%1."/>
      <w:lvlJc w:val="left"/>
      <w:pPr>
        <w:tabs>
          <w:tab w:val="num" w:pos="1050"/>
        </w:tabs>
        <w:ind w:left="1050" w:hanging="870"/>
      </w:pPr>
      <w:rPr>
        <w:rFonts w:hint="default"/>
      </w:rPr>
    </w:lvl>
    <w:lvl w:ilvl="1" w:tplc="95D4944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536AD9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7A2C08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CA4423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56EAC0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C0E86E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732156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629C4E5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0072DCE"/>
    <w:multiLevelType w:val="hybridMultilevel"/>
    <w:tmpl w:val="D1CE5750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06B55"/>
    <w:multiLevelType w:val="hybridMultilevel"/>
    <w:tmpl w:val="2D545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4A0C5A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95E94"/>
    <w:multiLevelType w:val="hybridMultilevel"/>
    <w:tmpl w:val="9ABC9F34"/>
    <w:lvl w:ilvl="0" w:tplc="48D200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7A5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EA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47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C3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E3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C1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64F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F5EDE"/>
    <w:multiLevelType w:val="hybridMultilevel"/>
    <w:tmpl w:val="BDD29B40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3B25F3"/>
    <w:multiLevelType w:val="hybridMultilevel"/>
    <w:tmpl w:val="82EE56F4"/>
    <w:lvl w:ilvl="0" w:tplc="BA4EEF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7436A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A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A66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20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A8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6F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CC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4E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D45E1"/>
    <w:multiLevelType w:val="hybridMultilevel"/>
    <w:tmpl w:val="1E0CFEA4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A54BDD"/>
    <w:multiLevelType w:val="hybridMultilevel"/>
    <w:tmpl w:val="BDD29B40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457E50"/>
    <w:multiLevelType w:val="hybridMultilevel"/>
    <w:tmpl w:val="A694E93C"/>
    <w:lvl w:ilvl="0" w:tplc="33325468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4E6303"/>
    <w:multiLevelType w:val="hybridMultilevel"/>
    <w:tmpl w:val="6346FB98"/>
    <w:lvl w:ilvl="0" w:tplc="DA161A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14"/>
  </w:num>
  <w:num w:numId="6">
    <w:abstractNumId w:val="2"/>
  </w:num>
  <w:num w:numId="7">
    <w:abstractNumId w:val="11"/>
  </w:num>
  <w:num w:numId="8">
    <w:abstractNumId w:val="6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60F"/>
    <w:rsid w:val="0001178B"/>
    <w:rsid w:val="00027849"/>
    <w:rsid w:val="000A0B87"/>
    <w:rsid w:val="000B6934"/>
    <w:rsid w:val="000C2BE1"/>
    <w:rsid w:val="000E3DAB"/>
    <w:rsid w:val="000F0563"/>
    <w:rsid w:val="0010544B"/>
    <w:rsid w:val="00130C2B"/>
    <w:rsid w:val="001E2B7C"/>
    <w:rsid w:val="001E7FA5"/>
    <w:rsid w:val="001F52C8"/>
    <w:rsid w:val="0022241D"/>
    <w:rsid w:val="002620F3"/>
    <w:rsid w:val="002942FF"/>
    <w:rsid w:val="00330B0F"/>
    <w:rsid w:val="00342D94"/>
    <w:rsid w:val="003A3FE8"/>
    <w:rsid w:val="003C71FB"/>
    <w:rsid w:val="003D19A1"/>
    <w:rsid w:val="003F483A"/>
    <w:rsid w:val="00422D40"/>
    <w:rsid w:val="004A4322"/>
    <w:rsid w:val="005C5F7B"/>
    <w:rsid w:val="006210B2"/>
    <w:rsid w:val="00635587"/>
    <w:rsid w:val="00641435"/>
    <w:rsid w:val="00676DBE"/>
    <w:rsid w:val="00725F2C"/>
    <w:rsid w:val="007476B1"/>
    <w:rsid w:val="00766AD6"/>
    <w:rsid w:val="007B4B8C"/>
    <w:rsid w:val="007F0670"/>
    <w:rsid w:val="007F15B1"/>
    <w:rsid w:val="00833B89"/>
    <w:rsid w:val="008340F7"/>
    <w:rsid w:val="00872706"/>
    <w:rsid w:val="00884CAD"/>
    <w:rsid w:val="008962A3"/>
    <w:rsid w:val="008A29A7"/>
    <w:rsid w:val="008B4452"/>
    <w:rsid w:val="008C0EB1"/>
    <w:rsid w:val="008E6AAD"/>
    <w:rsid w:val="0090174F"/>
    <w:rsid w:val="0093687F"/>
    <w:rsid w:val="00961961"/>
    <w:rsid w:val="00994A58"/>
    <w:rsid w:val="009E7D23"/>
    <w:rsid w:val="009F17E6"/>
    <w:rsid w:val="00A24FC2"/>
    <w:rsid w:val="00A8192F"/>
    <w:rsid w:val="00AB1DDF"/>
    <w:rsid w:val="00AB2495"/>
    <w:rsid w:val="00AB5B77"/>
    <w:rsid w:val="00AC2119"/>
    <w:rsid w:val="00AD4D8E"/>
    <w:rsid w:val="00B27854"/>
    <w:rsid w:val="00BE1FBA"/>
    <w:rsid w:val="00C31C09"/>
    <w:rsid w:val="00C53EED"/>
    <w:rsid w:val="00C93BEB"/>
    <w:rsid w:val="00CB14A6"/>
    <w:rsid w:val="00CB7412"/>
    <w:rsid w:val="00D56D8C"/>
    <w:rsid w:val="00D95BB3"/>
    <w:rsid w:val="00DF52A5"/>
    <w:rsid w:val="00E1774B"/>
    <w:rsid w:val="00E279A8"/>
    <w:rsid w:val="00EA1222"/>
    <w:rsid w:val="00EF1DC1"/>
    <w:rsid w:val="00F06376"/>
    <w:rsid w:val="00F11735"/>
    <w:rsid w:val="00F75435"/>
    <w:rsid w:val="00F76826"/>
    <w:rsid w:val="00F8363E"/>
    <w:rsid w:val="00F857CC"/>
    <w:rsid w:val="00F94DC7"/>
    <w:rsid w:val="00FB460F"/>
    <w:rsid w:val="00FD4B31"/>
    <w:rsid w:val="00FD7858"/>
    <w:rsid w:val="00FE4DD6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7"/>
        <o:r id="V:Rule2" type="connector" idref="#AutoShape 8"/>
      </o:rules>
    </o:shapelayout>
  </w:shapeDefaults>
  <w:decimalSymbol w:val=","/>
  <w:listSeparator w:val=";"/>
  <w15:chartTrackingRefBased/>
  <w15:docId w15:val="{22F6365E-AD4B-4353-A9B4-E4A30F70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Podnadpis">
    <w:name w:val="Sub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semiHidden/>
    <w:pPr>
      <w:ind w:firstLine="540"/>
      <w:jc w:val="both"/>
    </w:pPr>
    <w:rPr>
      <w:sz w:val="26"/>
    </w:rPr>
  </w:style>
  <w:style w:type="paragraph" w:styleId="Zkladntextodsazen2">
    <w:name w:val="Body Text Indent 2"/>
    <w:basedOn w:val="Normln"/>
    <w:semiHidden/>
    <w:pPr>
      <w:ind w:left="3420" w:hanging="2880"/>
      <w:jc w:val="both"/>
    </w:pPr>
    <w:rPr>
      <w:sz w:val="2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">
    <w:name w:val="Body Text"/>
    <w:basedOn w:val="Normln"/>
    <w:semiHidden/>
    <w:pPr>
      <w:widowControl w:val="0"/>
      <w:jc w:val="center"/>
    </w:pPr>
    <w:rPr>
      <w:b/>
      <w:sz w:val="3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semiHidden/>
  </w:style>
  <w:style w:type="character" w:customStyle="1" w:styleId="Char2">
    <w:name w:val="Char2"/>
    <w:rPr>
      <w:noProof w:val="0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CB14A6"/>
    <w:rPr>
      <w:sz w:val="24"/>
      <w:szCs w:val="24"/>
    </w:rPr>
  </w:style>
  <w:style w:type="paragraph" w:styleId="Prosttext">
    <w:name w:val="Plain Text"/>
    <w:basedOn w:val="Normln"/>
    <w:link w:val="ProsttextChar"/>
    <w:semiHidden/>
    <w:rsid w:val="00CB14A6"/>
    <w:pPr>
      <w:widowControl w:val="0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semiHidden/>
    <w:rsid w:val="00CB14A6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C71FB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harStyle13">
    <w:name w:val="Char Style 13"/>
    <w:link w:val="Style12"/>
    <w:uiPriority w:val="99"/>
    <w:rsid w:val="003C71FB"/>
    <w:rPr>
      <w:sz w:val="22"/>
      <w:szCs w:val="22"/>
      <w:shd w:val="clear" w:color="auto" w:fill="FFFFFF"/>
    </w:rPr>
  </w:style>
  <w:style w:type="paragraph" w:customStyle="1" w:styleId="Style12">
    <w:name w:val="Style 12"/>
    <w:basedOn w:val="Normln"/>
    <w:link w:val="CharStyle13"/>
    <w:uiPriority w:val="99"/>
    <w:rsid w:val="003C71FB"/>
    <w:pPr>
      <w:widowControl w:val="0"/>
      <w:shd w:val="clear" w:color="auto" w:fill="FFFFFF"/>
      <w:spacing w:after="100" w:line="264" w:lineRule="exact"/>
      <w:ind w:hanging="620"/>
      <w:jc w:val="both"/>
    </w:pPr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1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1FB"/>
  </w:style>
  <w:style w:type="character" w:styleId="Znakapoznpodarou">
    <w:name w:val="footnote reference"/>
    <w:uiPriority w:val="99"/>
    <w:semiHidden/>
    <w:unhideWhenUsed/>
    <w:rsid w:val="003C71FB"/>
    <w:rPr>
      <w:vertAlign w:val="superscript"/>
    </w:rPr>
  </w:style>
  <w:style w:type="paragraph" w:customStyle="1" w:styleId="Style20">
    <w:name w:val="Style 20"/>
    <w:basedOn w:val="Normln"/>
    <w:link w:val="CharStyle21"/>
    <w:uiPriority w:val="99"/>
    <w:rsid w:val="00872706"/>
    <w:pPr>
      <w:widowControl w:val="0"/>
      <w:shd w:val="clear" w:color="auto" w:fill="FFFFFF"/>
      <w:spacing w:before="260" w:line="379" w:lineRule="exact"/>
      <w:jc w:val="center"/>
      <w:outlineLvl w:val="2"/>
    </w:pPr>
    <w:rPr>
      <w:rFonts w:ascii="Calibri" w:eastAsia="Calibri" w:hAnsi="Calibri"/>
      <w:b/>
      <w:bCs/>
      <w:sz w:val="22"/>
      <w:szCs w:val="22"/>
    </w:rPr>
  </w:style>
  <w:style w:type="character" w:customStyle="1" w:styleId="CharStyle21">
    <w:name w:val="Char Style 21"/>
    <w:link w:val="Style20"/>
    <w:uiPriority w:val="99"/>
    <w:rsid w:val="00872706"/>
    <w:rPr>
      <w:rFonts w:ascii="Calibri" w:eastAsia="Calibri" w:hAnsi="Calibri"/>
      <w:b/>
      <w:bCs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9AC7D-11C7-48E4-861C-B958E4EE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Nařízení</vt:lpstr>
      <vt:lpstr>Nařízení</vt:lpstr>
    </vt:vector>
  </TitlesOfParts>
  <Company>OkÚ Šumperk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doubrava</dc:creator>
  <cp:keywords/>
  <dc:description/>
  <cp:lastModifiedBy>Macháček Miroslav</cp:lastModifiedBy>
  <cp:revision>2</cp:revision>
  <cp:lastPrinted>2025-05-22T04:49:00Z</cp:lastPrinted>
  <dcterms:created xsi:type="dcterms:W3CDTF">2025-05-22T05:00:00Z</dcterms:created>
  <dcterms:modified xsi:type="dcterms:W3CDTF">2025-05-22T05:00:00Z</dcterms:modified>
</cp:coreProperties>
</file>