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B5" w:rsidRDefault="00594E7B">
      <w:pPr>
        <w:pStyle w:val="Nzev"/>
      </w:pPr>
      <w:bookmarkStart w:id="0" w:name="_GoBack"/>
      <w:bookmarkEnd w:id="0"/>
      <w:r>
        <w:t>Městys Stařeč</w:t>
      </w:r>
      <w:r>
        <w:br/>
      </w:r>
      <w:r>
        <w:t>Zastupitelstvo městyse Stařeč</w:t>
      </w:r>
    </w:p>
    <w:p w:rsidR="00F644B5" w:rsidRDefault="00594E7B">
      <w:pPr>
        <w:pStyle w:val="Nadpis1"/>
      </w:pPr>
      <w:r>
        <w:t>Obecně závazná vyhláška městyse Stařeč</w:t>
      </w:r>
      <w:r>
        <w:br/>
      </w:r>
      <w:r>
        <w:t>o místním poplatku ze psů</w:t>
      </w:r>
    </w:p>
    <w:p w:rsidR="00F644B5" w:rsidRDefault="00594E7B">
      <w:pPr>
        <w:pStyle w:val="UvodniVeta"/>
      </w:pPr>
      <w:r>
        <w:t xml:space="preserve">Zastupitelstvo městyse Stařeč se na svém 12. zasedání dne 28. listopadu </w:t>
      </w:r>
      <w:r>
        <w:t xml:space="preserve"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</w:t>
      </w:r>
      <w:r>
        <w:t>ve znění pozdějších předpisů, tuto obecně závaznou vyhlášku (dále jen „vyhláška“):</w:t>
      </w:r>
    </w:p>
    <w:p w:rsidR="00F644B5" w:rsidRDefault="00594E7B">
      <w:pPr>
        <w:pStyle w:val="Nadpis2"/>
      </w:pPr>
      <w:r>
        <w:t>Čl. 1</w:t>
      </w:r>
      <w:r>
        <w:br/>
      </w:r>
      <w:r>
        <w:t>Úvodní ustanovení</w:t>
      </w:r>
    </w:p>
    <w:p w:rsidR="00F644B5" w:rsidRDefault="00594E7B">
      <w:pPr>
        <w:pStyle w:val="Odstavec"/>
        <w:numPr>
          <w:ilvl w:val="0"/>
          <w:numId w:val="1"/>
        </w:numPr>
      </w:pPr>
      <w:r>
        <w:t>Městys Stařeč touto vyhláškou zavádí místní poplatek ze psů (dále jen „poplatek“).</w:t>
      </w:r>
    </w:p>
    <w:p w:rsidR="00F644B5" w:rsidRDefault="00594E7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644B5" w:rsidRDefault="00594E7B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F644B5" w:rsidRDefault="00594E7B">
      <w:pPr>
        <w:pStyle w:val="Nadpis2"/>
      </w:pPr>
      <w:r>
        <w:t>Čl. 2</w:t>
      </w:r>
      <w:r>
        <w:br/>
      </w:r>
      <w:r>
        <w:t>Předmět poplatku a poplatník</w:t>
      </w:r>
    </w:p>
    <w:p w:rsidR="00F644B5" w:rsidRDefault="00594E7B">
      <w:pPr>
        <w:pStyle w:val="Odstavec"/>
        <w:numPr>
          <w:ilvl w:val="0"/>
          <w:numId w:val="2"/>
        </w:numPr>
        <w:ind w:left="567" w:hanging="567"/>
      </w:pPr>
      <w:r>
        <w:t>Poplatek ze psů platí držitel psa. Držitelem je pro účely tohoto poplatku osoba, která je přihlášená nebo má sídlo na</w:t>
      </w:r>
      <w:r>
        <w:t xml:space="preserve"> území České republiky (dále jen „poplatník“); poplatek ze psů platí poplatník městysu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F644B5" w:rsidRDefault="00594E7B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F644B5" w:rsidRDefault="00594E7B">
      <w:pPr>
        <w:pStyle w:val="Nadpis2"/>
      </w:pPr>
      <w:r>
        <w:t>Čl. 3</w:t>
      </w:r>
      <w:r>
        <w:br/>
      </w:r>
      <w:r>
        <w:t>Ohlašovací povinnost</w:t>
      </w:r>
    </w:p>
    <w:p w:rsidR="00F644B5" w:rsidRDefault="00594E7B">
      <w:pPr>
        <w:pStyle w:val="Odstavec"/>
        <w:numPr>
          <w:ilvl w:val="0"/>
          <w:numId w:val="3"/>
        </w:numPr>
        <w:ind w:left="567" w:hanging="567"/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F644B5" w:rsidRDefault="00594E7B">
      <w:pPr>
        <w:pStyle w:val="Odstavec"/>
        <w:numPr>
          <w:ilvl w:val="0"/>
          <w:numId w:val="1"/>
        </w:numPr>
        <w:ind w:left="567" w:hanging="567"/>
      </w:pPr>
      <w:r>
        <w:t xml:space="preserve">Dojde-li ke změně údajů uvedených v ohlášení, je poplatník povinen tuto změnu oznámit do 15 dnů </w:t>
      </w:r>
      <w:r>
        <w:t>ode dne, kdy nastala</w:t>
      </w:r>
      <w:r>
        <w:rPr>
          <w:rStyle w:val="Znakapoznpodarou"/>
        </w:rPr>
        <w:footnoteReference w:id="6"/>
      </w:r>
      <w:r>
        <w:t>.</w:t>
      </w:r>
    </w:p>
    <w:p w:rsidR="00F644B5" w:rsidRDefault="00594E7B">
      <w:pPr>
        <w:pStyle w:val="Nadpis2"/>
      </w:pPr>
      <w:r>
        <w:t>Čl. 4</w:t>
      </w:r>
      <w:r>
        <w:br/>
      </w:r>
      <w:r>
        <w:t>Sazba poplatku</w:t>
      </w:r>
    </w:p>
    <w:p w:rsidR="00F644B5" w:rsidRDefault="00594E7B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F644B5" w:rsidRDefault="00594E7B">
      <w:pPr>
        <w:pStyle w:val="Odstavec"/>
        <w:numPr>
          <w:ilvl w:val="1"/>
          <w:numId w:val="1"/>
        </w:numPr>
        <w:ind w:left="567" w:hanging="283"/>
      </w:pPr>
      <w:r>
        <w:t>za jednoho psa 200 Kč,</w:t>
      </w:r>
    </w:p>
    <w:p w:rsidR="00F644B5" w:rsidRDefault="00594E7B">
      <w:pPr>
        <w:pStyle w:val="Odstavec"/>
        <w:numPr>
          <w:ilvl w:val="1"/>
          <w:numId w:val="1"/>
        </w:numPr>
        <w:ind w:left="567" w:hanging="283"/>
      </w:pPr>
      <w:r>
        <w:t>za druhého a každého dalšího psa téhož držitele 200 Kč,</w:t>
      </w:r>
    </w:p>
    <w:p w:rsidR="00F644B5" w:rsidRDefault="00594E7B">
      <w:pPr>
        <w:pStyle w:val="Odstavec"/>
        <w:numPr>
          <w:ilvl w:val="1"/>
          <w:numId w:val="1"/>
        </w:numPr>
        <w:ind w:left="567" w:hanging="283"/>
      </w:pPr>
      <w:r>
        <w:t>za psa, jehož držitelem je osoba starší 65 let, 20</w:t>
      </w:r>
      <w:r>
        <w:t>0 Kč,</w:t>
      </w:r>
    </w:p>
    <w:p w:rsidR="00F644B5" w:rsidRDefault="00594E7B">
      <w:pPr>
        <w:pStyle w:val="Odstavec"/>
        <w:numPr>
          <w:ilvl w:val="1"/>
          <w:numId w:val="1"/>
        </w:numPr>
        <w:ind w:left="567" w:hanging="283"/>
      </w:pPr>
      <w:r>
        <w:lastRenderedPageBreak/>
        <w:t>za druhého a každého dalšího psa téhož držitele, kterým je osoba starší 65 let, 200 Kč.</w:t>
      </w:r>
    </w:p>
    <w:p w:rsidR="00F644B5" w:rsidRDefault="00594E7B">
      <w:pPr>
        <w:pStyle w:val="Odstavec"/>
        <w:numPr>
          <w:ilvl w:val="0"/>
          <w:numId w:val="1"/>
        </w:numPr>
        <w:ind w:left="567" w:hanging="567"/>
      </w:pPr>
      <w:r>
        <w:t>V případě trvání poplatkové povinnosti po dobu kratší,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F644B5" w:rsidRDefault="00594E7B">
      <w:pPr>
        <w:pStyle w:val="Nadpis2"/>
      </w:pPr>
      <w:r>
        <w:t>Čl. 5</w:t>
      </w:r>
      <w:r>
        <w:br/>
      </w:r>
      <w:r>
        <w:t>Splatnost poplatku</w:t>
      </w:r>
    </w:p>
    <w:p w:rsidR="00F644B5" w:rsidRDefault="00594E7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F644B5" w:rsidRDefault="00594E7B">
      <w:pPr>
        <w:pStyle w:val="Odstavec"/>
        <w:numPr>
          <w:ilvl w:val="0"/>
          <w:numId w:val="1"/>
        </w:numPr>
        <w:ind w:left="567" w:hanging="567"/>
      </w:pPr>
      <w:r>
        <w:t>Vznikne-li poplatková povinnost po datu splatnosti uvedeném v odstavci 1, je poplatek splatný nejpozději do patnácté</w:t>
      </w:r>
      <w:r>
        <w:t>ho dne měsíce, který následuje po měsíci, ve kterém poplatková povinnost vznikla.</w:t>
      </w:r>
    </w:p>
    <w:p w:rsidR="00F644B5" w:rsidRDefault="00594E7B">
      <w:pPr>
        <w:pStyle w:val="Odstavec"/>
        <w:numPr>
          <w:ilvl w:val="0"/>
          <w:numId w:val="1"/>
        </w:numPr>
        <w:ind w:left="567" w:hanging="567"/>
      </w:pPr>
      <w:r>
        <w:t>Lhůta splatnosti neskončí poplatníkovi dříve než lhůta pro podání ohlášení podle čl. 3 odst. 1 této vyhlášky.</w:t>
      </w:r>
    </w:p>
    <w:p w:rsidR="00F644B5" w:rsidRDefault="00594E7B">
      <w:pPr>
        <w:pStyle w:val="Nadpis2"/>
      </w:pPr>
      <w:r>
        <w:t>Čl. 6</w:t>
      </w:r>
      <w:r>
        <w:br/>
      </w:r>
      <w:r>
        <w:t xml:space="preserve"> Osvobození</w:t>
      </w:r>
    </w:p>
    <w:p w:rsidR="00F644B5" w:rsidRDefault="00594E7B">
      <w:pPr>
        <w:pStyle w:val="Odstavec"/>
        <w:numPr>
          <w:ilvl w:val="0"/>
          <w:numId w:val="6"/>
        </w:numPr>
        <w:ind w:left="567" w:hanging="567"/>
      </w:pPr>
      <w:r>
        <w:t>Od poplatku ze psů je osvobozen držitel psa, k</w:t>
      </w:r>
      <w:r>
        <w:t>terým je osoba nevidomá, osoba, která je považována za závislou na pomoci jiné fyzické osoby podle zákona upravujícího sociální služby, osoba, která je držitelem průkazu ZTP nebo ZTP/P, osoba provádějící výcvik psů určených k doprovodu těchto osob, osoba p</w:t>
      </w:r>
      <w:r>
        <w:t>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F644B5" w:rsidRDefault="00594E7B">
      <w:pPr>
        <w:pStyle w:val="Odstavec"/>
        <w:numPr>
          <w:ilvl w:val="0"/>
          <w:numId w:val="1"/>
        </w:numPr>
        <w:ind w:left="567" w:hanging="567"/>
      </w:pPr>
      <w:r>
        <w:t>Od poplatku se dále osvobozují fyzické osoby – členové mysliveckého sdružení, kteří jsou držiteli l</w:t>
      </w:r>
      <w:r>
        <w:t>oveckých psů s průkazem původu, který složil příslušnou zkoušku z výkonu, a to nad rámec počtu psů stanovených pro honitbu ze zákona o myslivosti a prováděcí vyhlášky k tomuto zákonu.</w:t>
      </w:r>
    </w:p>
    <w:p w:rsidR="00F644B5" w:rsidRDefault="00594E7B">
      <w:pPr>
        <w:pStyle w:val="Odstavec"/>
        <w:numPr>
          <w:ilvl w:val="0"/>
          <w:numId w:val="1"/>
        </w:numPr>
        <w:ind w:left="567" w:hanging="567"/>
      </w:pPr>
      <w:r>
        <w:t>V případě, že poplatník nesplní povinnost ohlásit údaj rozhodný pro osvo</w:t>
      </w:r>
      <w:r>
        <w:t>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644B5" w:rsidRDefault="00594E7B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F644B5" w:rsidRDefault="00594E7B">
      <w:pPr>
        <w:pStyle w:val="Odstavec"/>
        <w:numPr>
          <w:ilvl w:val="0"/>
          <w:numId w:val="7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F644B5" w:rsidRDefault="00594E7B">
      <w:pPr>
        <w:pStyle w:val="Odstavec"/>
        <w:numPr>
          <w:ilvl w:val="0"/>
          <w:numId w:val="1"/>
        </w:numPr>
        <w:ind w:left="567" w:hanging="567"/>
      </w:pPr>
      <w:r>
        <w:t>Zrušuje se obecně závazná vyhláška č. 2/2019, Obecně závazná vyhláška č. 2/2019 o místním poplatku ze psů,</w:t>
      </w:r>
      <w:r>
        <w:t xml:space="preserve"> ze dne 26. listopadu 2019.</w:t>
      </w:r>
    </w:p>
    <w:p w:rsidR="00F644B5" w:rsidRDefault="00594E7B">
      <w:pPr>
        <w:pStyle w:val="Nadpis2"/>
      </w:pPr>
      <w:r>
        <w:t>Čl. 8</w:t>
      </w:r>
      <w:r>
        <w:br/>
      </w:r>
      <w:r>
        <w:t>Účinnost</w:t>
      </w:r>
    </w:p>
    <w:p w:rsidR="00F644B5" w:rsidRDefault="00594E7B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644B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44B5" w:rsidRDefault="00594E7B">
            <w:pPr>
              <w:pStyle w:val="PodpisovePole"/>
            </w:pPr>
            <w:r>
              <w:t>Čestmír Linhart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44B5" w:rsidRDefault="00594E7B">
            <w:pPr>
              <w:pStyle w:val="PodpisovePole"/>
            </w:pPr>
            <w:r>
              <w:t>Ing. Karel Coufal v. r.</w:t>
            </w:r>
            <w:r>
              <w:br/>
            </w:r>
            <w:r>
              <w:t xml:space="preserve"> místostarosta</w:t>
            </w:r>
          </w:p>
        </w:tc>
      </w:tr>
      <w:tr w:rsidR="00F644B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44B5" w:rsidRDefault="00F644B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44B5" w:rsidRDefault="00F644B5">
            <w:pPr>
              <w:pStyle w:val="PodpisovePole"/>
            </w:pPr>
          </w:p>
        </w:tc>
      </w:tr>
    </w:tbl>
    <w:p w:rsidR="00F644B5" w:rsidRDefault="00F644B5"/>
    <w:sectPr w:rsidR="00F644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7B" w:rsidRDefault="00594E7B">
      <w:r>
        <w:separator/>
      </w:r>
    </w:p>
  </w:endnote>
  <w:endnote w:type="continuationSeparator" w:id="0">
    <w:p w:rsidR="00594E7B" w:rsidRDefault="0059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7B" w:rsidRDefault="00594E7B">
      <w:r>
        <w:rPr>
          <w:color w:val="000000"/>
        </w:rPr>
        <w:separator/>
      </w:r>
    </w:p>
  </w:footnote>
  <w:footnote w:type="continuationSeparator" w:id="0">
    <w:p w:rsidR="00594E7B" w:rsidRDefault="00594E7B">
      <w:r>
        <w:continuationSeparator/>
      </w:r>
    </w:p>
  </w:footnote>
  <w:footnote w:id="1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2 odst. 5 zákon</w:t>
      </w:r>
      <w:r>
        <w:t>a o místních poplatcích</w:t>
      </w:r>
    </w:p>
  </w:footnote>
  <w:footnote w:id="2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2 odst. 2 zákon</w:t>
      </w:r>
      <w:r>
        <w:t>a o místních poplatcích</w:t>
      </w:r>
    </w:p>
  </w:footnote>
  <w:footnote w:id="5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2</w:t>
      </w:r>
      <w:r>
        <w:t xml:space="preserve"> odst. 3 zákona o místních poplatcích</w:t>
      </w:r>
    </w:p>
  </w:footnote>
  <w:footnote w:id="8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F644B5" w:rsidRDefault="00594E7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F096E"/>
    <w:multiLevelType w:val="multilevel"/>
    <w:tmpl w:val="D3504AD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44B5"/>
    <w:rsid w:val="003642B9"/>
    <w:rsid w:val="00594E7B"/>
    <w:rsid w:val="00F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Blanka Cahová</dc:creator>
  <cp:lastModifiedBy>Ing. Blanka Cahová</cp:lastModifiedBy>
  <cp:revision>1</cp:revision>
  <dcterms:created xsi:type="dcterms:W3CDTF">2023-11-23T12:22:00Z</dcterms:created>
  <dcterms:modified xsi:type="dcterms:W3CDTF">2023-12-11T12:22:00Z</dcterms:modified>
</cp:coreProperties>
</file>