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DDFD17" w14:textId="77777777" w:rsidR="0027239F" w:rsidRDefault="0027239F" w:rsidP="0027239F">
      <w:pPr>
        <w:jc w:val="both"/>
        <w:rPr>
          <w:rFonts w:ascii="Arial" w:hAnsi="Arial" w:cs="Arial"/>
          <w:b/>
          <w:i/>
          <w:sz w:val="22"/>
          <w:szCs w:val="22"/>
        </w:rPr>
      </w:pPr>
    </w:p>
    <w:p w14:paraId="05433BCB" w14:textId="77777777" w:rsidR="0027239F" w:rsidRPr="00C42A54" w:rsidRDefault="0027239F" w:rsidP="0027239F">
      <w:pPr>
        <w:pStyle w:val="Zkladntext"/>
        <w:spacing w:after="0"/>
        <w:jc w:val="center"/>
        <w:rPr>
          <w:rFonts w:ascii="Arial" w:hAnsi="Arial" w:cs="Arial"/>
          <w:b/>
          <w:color w:val="000000"/>
          <w:sz w:val="20"/>
        </w:rPr>
      </w:pPr>
      <w:r w:rsidRPr="00C42A54">
        <w:rPr>
          <w:rFonts w:ascii="Arial" w:hAnsi="Arial" w:cs="Arial"/>
          <w:b/>
          <w:color w:val="000000"/>
          <w:sz w:val="20"/>
        </w:rPr>
        <w:t>Město Kosmonosy</w:t>
      </w:r>
    </w:p>
    <w:p w14:paraId="7F598574" w14:textId="77777777" w:rsidR="0027239F" w:rsidRPr="00C42A54" w:rsidRDefault="0027239F" w:rsidP="0027239F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0"/>
        </w:rPr>
      </w:pPr>
    </w:p>
    <w:p w14:paraId="2861A183" w14:textId="5BA4FEB1" w:rsidR="0027239F" w:rsidRPr="00C42A54" w:rsidRDefault="0027239F" w:rsidP="0027239F">
      <w:pPr>
        <w:pStyle w:val="NormlnIMP"/>
        <w:spacing w:after="120" w:line="240" w:lineRule="auto"/>
        <w:jc w:val="center"/>
        <w:rPr>
          <w:rFonts w:ascii="Arial" w:hAnsi="Arial" w:cs="Arial"/>
          <w:b/>
          <w:color w:val="000000"/>
          <w:sz w:val="20"/>
        </w:rPr>
      </w:pPr>
      <w:r w:rsidRPr="00C42A54">
        <w:rPr>
          <w:rFonts w:ascii="Arial" w:hAnsi="Arial" w:cs="Arial"/>
          <w:b/>
          <w:sz w:val="20"/>
        </w:rPr>
        <w:t xml:space="preserve">Obecně závazná vyhláška města Kosmonosy </w:t>
      </w:r>
    </w:p>
    <w:p w14:paraId="447DE77F" w14:textId="77777777" w:rsidR="0027239F" w:rsidRPr="00C42A54" w:rsidRDefault="0027239F" w:rsidP="0027239F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0"/>
        </w:rPr>
      </w:pPr>
    </w:p>
    <w:p w14:paraId="2D26C2DD" w14:textId="77777777" w:rsidR="0027239F" w:rsidRPr="00C42A54" w:rsidRDefault="0027239F" w:rsidP="0027239F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C42A54">
        <w:rPr>
          <w:rFonts w:ascii="Arial" w:hAnsi="Arial" w:cs="Arial"/>
          <w:b/>
          <w:sz w:val="20"/>
          <w:szCs w:val="20"/>
        </w:rPr>
        <w:t>o regulaci provozování hazardních her</w:t>
      </w:r>
    </w:p>
    <w:p w14:paraId="430E55F4" w14:textId="77777777" w:rsidR="0027239F" w:rsidRPr="00C42A54" w:rsidRDefault="0027239F" w:rsidP="0027239F">
      <w:pPr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180437ED" w14:textId="671F2CB0" w:rsidR="0027239F" w:rsidRPr="00C42A54" w:rsidRDefault="0027239F" w:rsidP="00C42A54">
      <w:pPr>
        <w:pStyle w:val="Zkladntext"/>
        <w:spacing w:after="0"/>
        <w:jc w:val="both"/>
        <w:rPr>
          <w:rFonts w:ascii="Arial" w:hAnsi="Arial" w:cs="Arial"/>
          <w:sz w:val="20"/>
        </w:rPr>
      </w:pPr>
      <w:r w:rsidRPr="00C42A54">
        <w:rPr>
          <w:rFonts w:ascii="Arial" w:hAnsi="Arial" w:cs="Arial"/>
          <w:sz w:val="20"/>
        </w:rPr>
        <w:t xml:space="preserve">Zastupitelstvo </w:t>
      </w:r>
      <w:r w:rsidR="00837AFD" w:rsidRPr="00C42A54">
        <w:rPr>
          <w:rFonts w:ascii="Arial" w:hAnsi="Arial" w:cs="Arial"/>
          <w:sz w:val="20"/>
        </w:rPr>
        <w:t>města Kosmonosy</w:t>
      </w:r>
      <w:r w:rsidRPr="00C42A54">
        <w:rPr>
          <w:rFonts w:ascii="Arial" w:hAnsi="Arial" w:cs="Arial"/>
          <w:sz w:val="20"/>
        </w:rPr>
        <w:t xml:space="preserve"> se na svém zasedání dne </w:t>
      </w:r>
      <w:r w:rsidR="00422F32">
        <w:rPr>
          <w:rFonts w:ascii="Arial" w:hAnsi="Arial" w:cs="Arial"/>
          <w:sz w:val="20"/>
        </w:rPr>
        <w:t>2</w:t>
      </w:r>
      <w:r w:rsidR="001C6078">
        <w:rPr>
          <w:rFonts w:ascii="Arial" w:hAnsi="Arial" w:cs="Arial"/>
          <w:sz w:val="20"/>
        </w:rPr>
        <w:t>3.4</w:t>
      </w:r>
      <w:r w:rsidR="00422F32">
        <w:rPr>
          <w:rFonts w:ascii="Arial" w:hAnsi="Arial" w:cs="Arial"/>
          <w:sz w:val="20"/>
        </w:rPr>
        <w:t>.2025</w:t>
      </w:r>
      <w:r w:rsidR="00422F32" w:rsidRPr="00C42A54">
        <w:rPr>
          <w:rFonts w:ascii="Arial" w:hAnsi="Arial" w:cs="Arial"/>
          <w:sz w:val="20"/>
        </w:rPr>
        <w:t xml:space="preserve"> </w:t>
      </w:r>
      <w:r w:rsidRPr="00C42A54">
        <w:rPr>
          <w:rFonts w:ascii="Arial" w:hAnsi="Arial" w:cs="Arial"/>
          <w:sz w:val="20"/>
        </w:rPr>
        <w:t xml:space="preserve">usneslo vydat na základě ustanovení § 10 písm. a) a § 84 odst. 2 písm. h) zákona </w:t>
      </w:r>
      <w:r w:rsidRPr="00C42A54">
        <w:rPr>
          <w:rFonts w:ascii="Arial" w:hAnsi="Arial" w:cs="Arial"/>
          <w:sz w:val="20"/>
        </w:rPr>
        <w:br/>
        <w:t xml:space="preserve">č. 128/2000 Sb., o obcích (obecní zřízení), ve znění pozdějších předpisů, a v souladu </w:t>
      </w:r>
      <w:r w:rsidRPr="00C42A54">
        <w:rPr>
          <w:rFonts w:ascii="Arial" w:hAnsi="Arial" w:cs="Arial"/>
          <w:sz w:val="20"/>
        </w:rPr>
        <w:br/>
        <w:t>s ustanovením § 12 odst. 1 zákona č. 186/2016 Sb., o hazardních hrách, tuto obecně závaznou vyhlášku (dále jen „vyhláška“):</w:t>
      </w:r>
    </w:p>
    <w:p w14:paraId="74E2411B" w14:textId="77777777" w:rsidR="0027239F" w:rsidRDefault="0027239F" w:rsidP="0027239F">
      <w:pPr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2030694E" w14:textId="77777777" w:rsidR="00422F32" w:rsidRDefault="00422F32" w:rsidP="0027239F">
      <w:pPr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61FB802E" w14:textId="77777777" w:rsidR="00422F32" w:rsidRPr="00C42A54" w:rsidRDefault="00422F32" w:rsidP="0027239F">
      <w:pPr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26E8A9FD" w14:textId="77777777" w:rsidR="0027239F" w:rsidRPr="00C42A54" w:rsidRDefault="0027239F" w:rsidP="0027239F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C42A54">
        <w:rPr>
          <w:rFonts w:ascii="Arial" w:hAnsi="Arial" w:cs="Arial"/>
          <w:b/>
          <w:bCs/>
          <w:sz w:val="20"/>
          <w:szCs w:val="20"/>
        </w:rPr>
        <w:t>Článek 1</w:t>
      </w:r>
    </w:p>
    <w:p w14:paraId="46CE0815" w14:textId="77777777" w:rsidR="0027239F" w:rsidRPr="00C42A54" w:rsidRDefault="0027239F" w:rsidP="0027239F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C42A54">
        <w:rPr>
          <w:rFonts w:ascii="Arial" w:hAnsi="Arial" w:cs="Arial"/>
          <w:b/>
          <w:bCs/>
          <w:sz w:val="20"/>
          <w:szCs w:val="20"/>
        </w:rPr>
        <w:t>Cíl vyhlášky</w:t>
      </w:r>
    </w:p>
    <w:p w14:paraId="6918D7CE" w14:textId="77777777" w:rsidR="0027239F" w:rsidRPr="00C42A54" w:rsidRDefault="0027239F" w:rsidP="0027239F">
      <w:pPr>
        <w:jc w:val="both"/>
        <w:rPr>
          <w:rFonts w:ascii="Arial" w:hAnsi="Arial" w:cs="Arial"/>
          <w:bCs/>
          <w:i/>
          <w:iCs/>
          <w:sz w:val="20"/>
          <w:szCs w:val="20"/>
        </w:rPr>
      </w:pPr>
    </w:p>
    <w:p w14:paraId="791BF34B" w14:textId="77777777" w:rsidR="0027239F" w:rsidRPr="00C42A54" w:rsidRDefault="0027239F" w:rsidP="0027239F">
      <w:pPr>
        <w:jc w:val="both"/>
        <w:rPr>
          <w:rFonts w:ascii="Arial" w:hAnsi="Arial" w:cs="Arial"/>
          <w:sz w:val="20"/>
          <w:szCs w:val="20"/>
        </w:rPr>
      </w:pPr>
      <w:r w:rsidRPr="00C42A54">
        <w:rPr>
          <w:rFonts w:ascii="Arial" w:hAnsi="Arial" w:cs="Arial"/>
          <w:sz w:val="20"/>
          <w:szCs w:val="20"/>
        </w:rPr>
        <w:t xml:space="preserve">Cílem této vyhlášky je </w:t>
      </w:r>
      <w:r w:rsidR="00E776BF" w:rsidRPr="00C42A54">
        <w:rPr>
          <w:rFonts w:ascii="Arial" w:hAnsi="Arial" w:cs="Arial"/>
          <w:sz w:val="20"/>
          <w:szCs w:val="20"/>
        </w:rPr>
        <w:t>zabezpečení místních záležitostí veřejného pořádku</w:t>
      </w:r>
      <w:r w:rsidR="00F54266" w:rsidRPr="00C42A54">
        <w:rPr>
          <w:rFonts w:ascii="Arial" w:hAnsi="Arial" w:cs="Arial"/>
          <w:sz w:val="20"/>
          <w:szCs w:val="20"/>
        </w:rPr>
        <w:t xml:space="preserve"> na území města Kosmonosy.</w:t>
      </w:r>
    </w:p>
    <w:p w14:paraId="40516EF2" w14:textId="77777777" w:rsidR="0027239F" w:rsidRPr="00C42A54" w:rsidRDefault="0027239F" w:rsidP="0027239F">
      <w:pPr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4C3A311C" w14:textId="77777777" w:rsidR="00952FA4" w:rsidRDefault="00952FA4" w:rsidP="0027239F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0F1A0692" w14:textId="6CF9F508" w:rsidR="0027239F" w:rsidRPr="00C42A54" w:rsidRDefault="0027239F" w:rsidP="0027239F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C42A54">
        <w:rPr>
          <w:rFonts w:ascii="Arial" w:hAnsi="Arial" w:cs="Arial"/>
          <w:b/>
          <w:bCs/>
          <w:sz w:val="20"/>
          <w:szCs w:val="20"/>
        </w:rPr>
        <w:t>Článek 2</w:t>
      </w:r>
    </w:p>
    <w:p w14:paraId="747ABB8B" w14:textId="77777777" w:rsidR="0027239F" w:rsidRPr="00C42A54" w:rsidRDefault="0027239F" w:rsidP="0027239F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C42A54">
        <w:rPr>
          <w:rFonts w:ascii="Arial" w:hAnsi="Arial" w:cs="Arial"/>
          <w:b/>
          <w:bCs/>
          <w:sz w:val="20"/>
          <w:szCs w:val="20"/>
        </w:rPr>
        <w:t xml:space="preserve">Povolení provozování </w:t>
      </w:r>
    </w:p>
    <w:p w14:paraId="2379BFA8" w14:textId="77777777" w:rsidR="0027239F" w:rsidRPr="00C42A54" w:rsidRDefault="0027239F" w:rsidP="0027239F">
      <w:pPr>
        <w:jc w:val="both"/>
        <w:rPr>
          <w:rFonts w:ascii="Arial" w:hAnsi="Arial" w:cs="Arial"/>
          <w:sz w:val="20"/>
          <w:szCs w:val="20"/>
        </w:rPr>
      </w:pPr>
    </w:p>
    <w:p w14:paraId="10BA42C3" w14:textId="5C871E76" w:rsidR="0027239F" w:rsidRPr="00C42A54" w:rsidRDefault="00473C34" w:rsidP="0027239F">
      <w:pPr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473C34">
        <w:rPr>
          <w:rFonts w:ascii="Arial" w:hAnsi="Arial" w:cs="Arial"/>
          <w:sz w:val="20"/>
          <w:szCs w:val="20"/>
        </w:rPr>
        <w:t>Bingo, technickou hru a živou hru lze na území města provozovat pouze na adrese Průmyslová 998, Kosmonosy; technickou hru lze provozovat pouze společně s živou hrou</w:t>
      </w:r>
      <w:r>
        <w:rPr>
          <w:rFonts w:ascii="Arial" w:hAnsi="Arial" w:cs="Arial"/>
          <w:sz w:val="20"/>
          <w:szCs w:val="20"/>
        </w:rPr>
        <w:t xml:space="preserve">. </w:t>
      </w:r>
      <w:r w:rsidRPr="00473C34">
        <w:rPr>
          <w:rFonts w:ascii="Arial" w:hAnsi="Arial" w:cs="Arial"/>
          <w:sz w:val="20"/>
          <w:szCs w:val="20"/>
        </w:rPr>
        <w:t xml:space="preserve"> </w:t>
      </w:r>
    </w:p>
    <w:p w14:paraId="549FE531" w14:textId="77777777" w:rsidR="0027239F" w:rsidRPr="00C42A54" w:rsidRDefault="0027239F" w:rsidP="0027239F">
      <w:pPr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59E6771A" w14:textId="77777777" w:rsidR="00952FA4" w:rsidRDefault="00952FA4" w:rsidP="0027239F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1528650A" w14:textId="6F7AED17" w:rsidR="0027239F" w:rsidRPr="00C42A54" w:rsidRDefault="0027239F" w:rsidP="0027239F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C42A54">
        <w:rPr>
          <w:rFonts w:ascii="Arial" w:hAnsi="Arial" w:cs="Arial"/>
          <w:b/>
          <w:bCs/>
          <w:sz w:val="20"/>
          <w:szCs w:val="20"/>
        </w:rPr>
        <w:t>Článek 3</w:t>
      </w:r>
    </w:p>
    <w:p w14:paraId="5EB5EF34" w14:textId="77777777" w:rsidR="0027239F" w:rsidRPr="00C42A54" w:rsidRDefault="0027239F" w:rsidP="0027239F">
      <w:pPr>
        <w:jc w:val="center"/>
        <w:rPr>
          <w:rFonts w:ascii="Arial" w:hAnsi="Arial" w:cs="Arial"/>
          <w:b/>
          <w:sz w:val="20"/>
          <w:szCs w:val="20"/>
        </w:rPr>
      </w:pPr>
      <w:r w:rsidRPr="00C42A54">
        <w:rPr>
          <w:rFonts w:ascii="Arial" w:hAnsi="Arial" w:cs="Arial"/>
          <w:b/>
          <w:sz w:val="20"/>
          <w:szCs w:val="20"/>
        </w:rPr>
        <w:t>Zrušovací ustanovení</w:t>
      </w:r>
    </w:p>
    <w:p w14:paraId="04A689DE" w14:textId="77777777" w:rsidR="0027239F" w:rsidRPr="00C42A54" w:rsidRDefault="0027239F" w:rsidP="0027239F">
      <w:pPr>
        <w:jc w:val="center"/>
        <w:rPr>
          <w:rFonts w:ascii="Arial" w:hAnsi="Arial" w:cs="Arial"/>
          <w:b/>
          <w:sz w:val="20"/>
          <w:szCs w:val="20"/>
        </w:rPr>
      </w:pPr>
    </w:p>
    <w:p w14:paraId="556D415F" w14:textId="38C10AF0" w:rsidR="00422F32" w:rsidRDefault="00422F32" w:rsidP="0027239F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 xml:space="preserve">1. Zrušuje se </w:t>
      </w:r>
      <w:r w:rsidR="00A63FE4">
        <w:rPr>
          <w:rFonts w:ascii="Arial" w:hAnsi="Arial" w:cs="Arial"/>
          <w:bCs/>
          <w:iCs/>
          <w:sz w:val="20"/>
          <w:szCs w:val="20"/>
        </w:rPr>
        <w:t>Obecně</w:t>
      </w:r>
      <w:r w:rsidR="001012C2" w:rsidRPr="00C42A54">
        <w:rPr>
          <w:rFonts w:ascii="Arial" w:hAnsi="Arial" w:cs="Arial"/>
          <w:color w:val="000000"/>
          <w:sz w:val="20"/>
          <w:szCs w:val="20"/>
        </w:rPr>
        <w:t xml:space="preserve"> závazná vyhláška </w:t>
      </w:r>
      <w:r>
        <w:rPr>
          <w:rFonts w:ascii="Arial" w:hAnsi="Arial" w:cs="Arial"/>
          <w:color w:val="000000"/>
          <w:sz w:val="20"/>
          <w:szCs w:val="20"/>
        </w:rPr>
        <w:t xml:space="preserve">města Kosmonosy </w:t>
      </w:r>
      <w:r w:rsidR="001012C2" w:rsidRPr="00C42A54">
        <w:rPr>
          <w:rFonts w:ascii="Arial" w:hAnsi="Arial" w:cs="Arial"/>
          <w:color w:val="000000"/>
          <w:sz w:val="20"/>
          <w:szCs w:val="20"/>
        </w:rPr>
        <w:t xml:space="preserve">č. </w:t>
      </w:r>
      <w:r>
        <w:rPr>
          <w:rFonts w:ascii="Arial" w:hAnsi="Arial" w:cs="Arial"/>
          <w:color w:val="000000"/>
          <w:sz w:val="20"/>
          <w:szCs w:val="20"/>
        </w:rPr>
        <w:t>1/2017</w:t>
      </w:r>
      <w:r w:rsidR="001012C2" w:rsidRPr="00C42A54">
        <w:rPr>
          <w:rFonts w:ascii="Arial" w:hAnsi="Arial" w:cs="Arial"/>
          <w:color w:val="000000"/>
          <w:sz w:val="20"/>
          <w:szCs w:val="20"/>
        </w:rPr>
        <w:t xml:space="preserve"> o </w:t>
      </w:r>
      <w:r>
        <w:rPr>
          <w:rFonts w:ascii="Arial" w:hAnsi="Arial" w:cs="Arial"/>
          <w:color w:val="000000"/>
          <w:sz w:val="20"/>
          <w:szCs w:val="20"/>
        </w:rPr>
        <w:t>regulaci provozování hazardních her.</w:t>
      </w:r>
    </w:p>
    <w:p w14:paraId="4574A41D" w14:textId="77777777" w:rsidR="00422F32" w:rsidRDefault="00422F32" w:rsidP="0027239F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0403B350" w14:textId="7AB302C8" w:rsidR="0027239F" w:rsidRDefault="00422F32" w:rsidP="0027239F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2. Zrušuje se O</w:t>
      </w:r>
      <w:r w:rsidR="002E32C4">
        <w:rPr>
          <w:rFonts w:ascii="Arial" w:hAnsi="Arial" w:cs="Arial"/>
          <w:color w:val="000000"/>
          <w:sz w:val="20"/>
          <w:szCs w:val="20"/>
        </w:rPr>
        <w:t>becně závazn</w:t>
      </w:r>
      <w:r w:rsidR="000E3A98">
        <w:rPr>
          <w:rFonts w:ascii="Arial" w:hAnsi="Arial" w:cs="Arial"/>
          <w:color w:val="000000"/>
          <w:sz w:val="20"/>
          <w:szCs w:val="20"/>
        </w:rPr>
        <w:t>á</w:t>
      </w:r>
      <w:r w:rsidR="002E32C4">
        <w:rPr>
          <w:rFonts w:ascii="Arial" w:hAnsi="Arial" w:cs="Arial"/>
          <w:color w:val="000000"/>
          <w:sz w:val="20"/>
          <w:szCs w:val="20"/>
        </w:rPr>
        <w:t xml:space="preserve"> vyhlášk</w:t>
      </w:r>
      <w:r w:rsidR="000E3A98">
        <w:rPr>
          <w:rFonts w:ascii="Arial" w:hAnsi="Arial" w:cs="Arial"/>
          <w:color w:val="000000"/>
          <w:sz w:val="20"/>
          <w:szCs w:val="20"/>
        </w:rPr>
        <w:t>a</w:t>
      </w:r>
      <w:r w:rsidR="002E32C4">
        <w:rPr>
          <w:rFonts w:ascii="Arial" w:hAnsi="Arial" w:cs="Arial"/>
          <w:color w:val="000000"/>
          <w:sz w:val="20"/>
          <w:szCs w:val="20"/>
        </w:rPr>
        <w:t xml:space="preserve"> </w:t>
      </w:r>
      <w:r w:rsidR="000E3A98">
        <w:rPr>
          <w:rFonts w:ascii="Arial" w:hAnsi="Arial" w:cs="Arial"/>
          <w:color w:val="000000"/>
          <w:sz w:val="20"/>
          <w:szCs w:val="20"/>
        </w:rPr>
        <w:t xml:space="preserve">města Kosmonosy </w:t>
      </w:r>
      <w:r w:rsidR="00CF2197" w:rsidRPr="00C42A54">
        <w:rPr>
          <w:rFonts w:ascii="Arial" w:hAnsi="Arial" w:cs="Arial"/>
          <w:color w:val="000000"/>
          <w:sz w:val="20"/>
          <w:szCs w:val="20"/>
        </w:rPr>
        <w:t>č.</w:t>
      </w:r>
      <w:r w:rsidR="000E3A98">
        <w:rPr>
          <w:rFonts w:ascii="Arial" w:hAnsi="Arial" w:cs="Arial"/>
          <w:color w:val="000000"/>
          <w:sz w:val="20"/>
          <w:szCs w:val="20"/>
        </w:rPr>
        <w:t xml:space="preserve"> 3/2017</w:t>
      </w:r>
      <w:r w:rsidR="00A63FE4">
        <w:rPr>
          <w:rFonts w:ascii="Arial" w:hAnsi="Arial" w:cs="Arial"/>
          <w:color w:val="000000"/>
          <w:sz w:val="20"/>
          <w:szCs w:val="20"/>
        </w:rPr>
        <w:t xml:space="preserve">, </w:t>
      </w:r>
      <w:r w:rsidR="000E3A98">
        <w:rPr>
          <w:rFonts w:ascii="Arial" w:hAnsi="Arial" w:cs="Arial"/>
          <w:color w:val="000000"/>
          <w:sz w:val="20"/>
          <w:szCs w:val="20"/>
        </w:rPr>
        <w:t>kterou se mění Obecně závazná vyhláška města Kosmonosy č. 1/2017 o regulaci provozování hazardních her</w:t>
      </w:r>
      <w:r w:rsidR="00A63FE4">
        <w:rPr>
          <w:rFonts w:ascii="Arial" w:hAnsi="Arial" w:cs="Arial"/>
          <w:color w:val="000000"/>
          <w:sz w:val="20"/>
          <w:szCs w:val="20"/>
        </w:rPr>
        <w:t>.</w:t>
      </w:r>
    </w:p>
    <w:p w14:paraId="1D02B73E" w14:textId="77777777" w:rsidR="00C42A54" w:rsidRPr="00C42A54" w:rsidRDefault="00C42A54" w:rsidP="0027239F">
      <w:pPr>
        <w:jc w:val="both"/>
        <w:rPr>
          <w:rFonts w:ascii="Arial" w:hAnsi="Arial" w:cs="Arial"/>
          <w:bCs/>
          <w:iCs/>
          <w:sz w:val="20"/>
          <w:szCs w:val="20"/>
        </w:rPr>
      </w:pPr>
    </w:p>
    <w:p w14:paraId="728086BD" w14:textId="77777777" w:rsidR="00952FA4" w:rsidRDefault="00952FA4" w:rsidP="0027239F">
      <w:pPr>
        <w:jc w:val="center"/>
        <w:rPr>
          <w:rFonts w:ascii="Arial" w:hAnsi="Arial" w:cs="Arial"/>
          <w:b/>
          <w:sz w:val="20"/>
          <w:szCs w:val="20"/>
        </w:rPr>
      </w:pPr>
    </w:p>
    <w:p w14:paraId="0C3C7B53" w14:textId="79740213" w:rsidR="0027239F" w:rsidRPr="00C42A54" w:rsidRDefault="0027239F" w:rsidP="0027239F">
      <w:pPr>
        <w:jc w:val="center"/>
        <w:rPr>
          <w:rFonts w:ascii="Arial" w:hAnsi="Arial" w:cs="Arial"/>
          <w:b/>
          <w:sz w:val="20"/>
          <w:szCs w:val="20"/>
        </w:rPr>
      </w:pPr>
      <w:r w:rsidRPr="00C42A54">
        <w:rPr>
          <w:rFonts w:ascii="Arial" w:hAnsi="Arial" w:cs="Arial"/>
          <w:b/>
          <w:sz w:val="20"/>
          <w:szCs w:val="20"/>
        </w:rPr>
        <w:t xml:space="preserve">Článek </w:t>
      </w:r>
      <w:r w:rsidR="00A56B0A">
        <w:rPr>
          <w:rFonts w:ascii="Arial" w:hAnsi="Arial" w:cs="Arial"/>
          <w:b/>
          <w:sz w:val="20"/>
          <w:szCs w:val="20"/>
        </w:rPr>
        <w:t>4</w:t>
      </w:r>
    </w:p>
    <w:p w14:paraId="0753E2AB" w14:textId="77777777" w:rsidR="0027239F" w:rsidRPr="00C42A54" w:rsidRDefault="0027239F" w:rsidP="0027239F">
      <w:pPr>
        <w:jc w:val="center"/>
        <w:rPr>
          <w:rFonts w:ascii="Arial" w:hAnsi="Arial" w:cs="Arial"/>
          <w:b/>
          <w:sz w:val="20"/>
          <w:szCs w:val="20"/>
        </w:rPr>
      </w:pPr>
      <w:r w:rsidRPr="00C42A54">
        <w:rPr>
          <w:rFonts w:ascii="Arial" w:hAnsi="Arial" w:cs="Arial"/>
          <w:b/>
          <w:sz w:val="20"/>
          <w:szCs w:val="20"/>
        </w:rPr>
        <w:t>Účinnost</w:t>
      </w:r>
    </w:p>
    <w:p w14:paraId="382B607C" w14:textId="77777777" w:rsidR="0027239F" w:rsidRPr="00C42A54" w:rsidRDefault="0027239F" w:rsidP="0027239F">
      <w:pPr>
        <w:rPr>
          <w:rFonts w:ascii="Arial" w:hAnsi="Arial" w:cs="Arial"/>
          <w:sz w:val="20"/>
          <w:szCs w:val="20"/>
        </w:rPr>
      </w:pPr>
    </w:p>
    <w:p w14:paraId="73214EE2" w14:textId="574FF74A" w:rsidR="0027239F" w:rsidRPr="00C42A54" w:rsidRDefault="0027239F" w:rsidP="0027239F">
      <w:pPr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C42A54">
        <w:rPr>
          <w:rFonts w:ascii="Arial" w:hAnsi="Arial" w:cs="Arial"/>
          <w:sz w:val="20"/>
          <w:szCs w:val="20"/>
        </w:rPr>
        <w:t xml:space="preserve">Tato vyhláška nabývá účinnosti </w:t>
      </w:r>
      <w:r w:rsidR="000E3A98">
        <w:rPr>
          <w:rFonts w:ascii="Arial" w:hAnsi="Arial" w:cs="Arial"/>
          <w:sz w:val="20"/>
          <w:szCs w:val="20"/>
        </w:rPr>
        <w:t>patnáctým</w:t>
      </w:r>
      <w:r w:rsidR="00D970EC" w:rsidRPr="00C42A54">
        <w:rPr>
          <w:rFonts w:ascii="Arial" w:hAnsi="Arial" w:cs="Arial"/>
          <w:sz w:val="20"/>
          <w:szCs w:val="20"/>
        </w:rPr>
        <w:t xml:space="preserve"> dnem po dni vyhlášení</w:t>
      </w:r>
      <w:r w:rsidR="00255BB9" w:rsidRPr="00C42A54">
        <w:rPr>
          <w:rFonts w:ascii="Arial" w:hAnsi="Arial" w:cs="Arial"/>
          <w:bCs/>
          <w:iCs/>
          <w:sz w:val="20"/>
          <w:szCs w:val="20"/>
        </w:rPr>
        <w:t>.</w:t>
      </w:r>
      <w:r w:rsidR="00D970EC" w:rsidRPr="00C42A54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</w:p>
    <w:p w14:paraId="5FDC2C23" w14:textId="77777777" w:rsidR="0027239F" w:rsidRPr="00C42A54" w:rsidRDefault="0027239F" w:rsidP="0027239F">
      <w:pPr>
        <w:rPr>
          <w:rFonts w:ascii="Arial" w:hAnsi="Arial" w:cs="Arial"/>
          <w:sz w:val="20"/>
          <w:szCs w:val="20"/>
        </w:rPr>
      </w:pPr>
    </w:p>
    <w:p w14:paraId="1C961442" w14:textId="77777777" w:rsidR="00C741FD" w:rsidRDefault="00C741FD" w:rsidP="0027239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588EE8FE" w14:textId="77777777" w:rsidR="009A2DFD" w:rsidRDefault="009A2DFD" w:rsidP="0027239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5E2B7BEE" w14:textId="77777777" w:rsidR="00952FA4" w:rsidRDefault="00952FA4" w:rsidP="0027239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62EF742C" w14:textId="77777777" w:rsidR="009A2DFD" w:rsidRPr="00C42A54" w:rsidRDefault="009A2DFD" w:rsidP="0027239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4493DDC6" w14:textId="77777777" w:rsidR="00C741FD" w:rsidRPr="00C42A54" w:rsidRDefault="00C741FD" w:rsidP="0027239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77AFDECD" w14:textId="77777777" w:rsidR="00C741FD" w:rsidRPr="00C42A54" w:rsidRDefault="00C741FD" w:rsidP="00C741FD">
      <w:pPr>
        <w:rPr>
          <w:rFonts w:ascii="Arial" w:hAnsi="Arial" w:cs="Arial"/>
          <w:sz w:val="20"/>
          <w:szCs w:val="20"/>
        </w:rPr>
      </w:pPr>
      <w:r w:rsidRPr="00C42A54">
        <w:rPr>
          <w:sz w:val="20"/>
          <w:szCs w:val="20"/>
        </w:rPr>
        <w:t xml:space="preserve">          </w:t>
      </w:r>
      <w:r w:rsidRPr="00C42A54">
        <w:rPr>
          <w:rFonts w:ascii="Arial" w:hAnsi="Arial" w:cs="Arial"/>
          <w:sz w:val="20"/>
          <w:szCs w:val="20"/>
        </w:rPr>
        <w:t xml:space="preserve">…...………………………                                                     …...………………………                                          </w:t>
      </w:r>
    </w:p>
    <w:p w14:paraId="31035190" w14:textId="74EF9A2D" w:rsidR="00C741FD" w:rsidRPr="00C42A54" w:rsidRDefault="000E3A98" w:rsidP="009A2DF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PharmDr. Eduard Masarčík, v.r.</w:t>
      </w:r>
      <w:r w:rsidR="00C741FD" w:rsidRPr="00C42A54">
        <w:rPr>
          <w:rFonts w:ascii="Arial" w:hAnsi="Arial" w:cs="Arial"/>
          <w:sz w:val="20"/>
          <w:szCs w:val="20"/>
        </w:rPr>
        <w:tab/>
      </w:r>
      <w:r w:rsidR="00C741FD" w:rsidRPr="00C42A54">
        <w:rPr>
          <w:rFonts w:ascii="Arial" w:hAnsi="Arial" w:cs="Arial"/>
          <w:sz w:val="20"/>
          <w:szCs w:val="20"/>
        </w:rPr>
        <w:tab/>
      </w:r>
      <w:r w:rsidR="00C741FD" w:rsidRPr="00C42A54">
        <w:rPr>
          <w:rFonts w:ascii="Arial" w:hAnsi="Arial" w:cs="Arial"/>
          <w:sz w:val="20"/>
          <w:szCs w:val="20"/>
        </w:rPr>
        <w:tab/>
      </w:r>
      <w:r w:rsidR="00C741FD" w:rsidRPr="00C42A54">
        <w:rPr>
          <w:rFonts w:ascii="Arial" w:hAnsi="Arial" w:cs="Arial"/>
          <w:sz w:val="20"/>
          <w:szCs w:val="20"/>
        </w:rPr>
        <w:tab/>
      </w:r>
      <w:r w:rsidR="00F53F71" w:rsidRPr="00C42A54">
        <w:rPr>
          <w:rFonts w:ascii="Arial" w:hAnsi="Arial" w:cs="Arial"/>
          <w:sz w:val="20"/>
          <w:szCs w:val="20"/>
        </w:rPr>
        <w:t xml:space="preserve"> </w:t>
      </w:r>
      <w:r w:rsidR="00B32F8D" w:rsidRPr="00C42A5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JUDr. Ladislav Řípa</w:t>
      </w:r>
    </w:p>
    <w:p w14:paraId="675CDB26" w14:textId="26FAA0AB" w:rsidR="00C741FD" w:rsidRPr="00C42A54" w:rsidRDefault="00C741FD" w:rsidP="00C741FD">
      <w:pPr>
        <w:jc w:val="both"/>
        <w:rPr>
          <w:rFonts w:ascii="Arial" w:hAnsi="Arial" w:cs="Arial"/>
          <w:sz w:val="20"/>
          <w:szCs w:val="20"/>
        </w:rPr>
      </w:pPr>
      <w:r w:rsidRPr="00C42A54">
        <w:rPr>
          <w:rFonts w:ascii="Arial" w:hAnsi="Arial" w:cs="Arial"/>
          <w:sz w:val="20"/>
          <w:szCs w:val="20"/>
        </w:rPr>
        <w:tab/>
        <w:t xml:space="preserve">    starosta</w:t>
      </w:r>
      <w:r w:rsidRPr="00C42A54">
        <w:rPr>
          <w:rFonts w:ascii="Arial" w:hAnsi="Arial" w:cs="Arial"/>
          <w:sz w:val="20"/>
          <w:szCs w:val="20"/>
        </w:rPr>
        <w:tab/>
      </w:r>
      <w:r w:rsidRPr="00C42A54">
        <w:rPr>
          <w:rFonts w:ascii="Arial" w:hAnsi="Arial" w:cs="Arial"/>
          <w:sz w:val="20"/>
          <w:szCs w:val="20"/>
        </w:rPr>
        <w:tab/>
      </w:r>
      <w:r w:rsidRPr="00C42A54">
        <w:rPr>
          <w:rFonts w:ascii="Arial" w:hAnsi="Arial" w:cs="Arial"/>
          <w:sz w:val="20"/>
          <w:szCs w:val="20"/>
        </w:rPr>
        <w:tab/>
      </w:r>
      <w:r w:rsidRPr="00C42A54">
        <w:rPr>
          <w:rFonts w:ascii="Arial" w:hAnsi="Arial" w:cs="Arial"/>
          <w:sz w:val="20"/>
          <w:szCs w:val="20"/>
        </w:rPr>
        <w:tab/>
      </w:r>
      <w:r w:rsidRPr="00C42A54">
        <w:rPr>
          <w:rFonts w:ascii="Arial" w:hAnsi="Arial" w:cs="Arial"/>
          <w:sz w:val="20"/>
          <w:szCs w:val="20"/>
        </w:rPr>
        <w:tab/>
      </w:r>
      <w:r w:rsidRPr="00C42A54">
        <w:rPr>
          <w:rFonts w:ascii="Arial" w:hAnsi="Arial" w:cs="Arial"/>
          <w:sz w:val="20"/>
          <w:szCs w:val="20"/>
        </w:rPr>
        <w:tab/>
        <w:t xml:space="preserve">        místostarosta</w:t>
      </w:r>
    </w:p>
    <w:p w14:paraId="705038D6" w14:textId="77777777" w:rsidR="00C741FD" w:rsidRPr="00C42A54" w:rsidRDefault="000D7E1E" w:rsidP="0027239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50A1697F" w14:textId="77777777" w:rsidR="00C741FD" w:rsidRPr="00C42A54" w:rsidRDefault="00C741FD" w:rsidP="0027239F">
      <w:pPr>
        <w:rPr>
          <w:rFonts w:ascii="Arial" w:hAnsi="Arial" w:cs="Arial"/>
          <w:sz w:val="20"/>
          <w:szCs w:val="20"/>
        </w:rPr>
      </w:pPr>
    </w:p>
    <w:p w14:paraId="090BE601" w14:textId="77777777" w:rsidR="009D50A9" w:rsidRPr="00C42A54" w:rsidRDefault="009D50A9" w:rsidP="0027239F">
      <w:pPr>
        <w:rPr>
          <w:sz w:val="20"/>
          <w:szCs w:val="20"/>
        </w:rPr>
      </w:pPr>
    </w:p>
    <w:sectPr w:rsidR="009D50A9" w:rsidRPr="00C42A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910"/>
    <w:rsid w:val="00092D1F"/>
    <w:rsid w:val="000D7E1E"/>
    <w:rsid w:val="000E3A98"/>
    <w:rsid w:val="001012C2"/>
    <w:rsid w:val="00144306"/>
    <w:rsid w:val="001C6078"/>
    <w:rsid w:val="00255BB9"/>
    <w:rsid w:val="0027239F"/>
    <w:rsid w:val="002E32C4"/>
    <w:rsid w:val="00391188"/>
    <w:rsid w:val="003E71DE"/>
    <w:rsid w:val="0042105C"/>
    <w:rsid w:val="00422F32"/>
    <w:rsid w:val="00473C34"/>
    <w:rsid w:val="004E443A"/>
    <w:rsid w:val="004F6C2A"/>
    <w:rsid w:val="00676CBB"/>
    <w:rsid w:val="00690D8A"/>
    <w:rsid w:val="006935D9"/>
    <w:rsid w:val="006A1F3E"/>
    <w:rsid w:val="00837AFD"/>
    <w:rsid w:val="00896910"/>
    <w:rsid w:val="008D0D6B"/>
    <w:rsid w:val="00952FA4"/>
    <w:rsid w:val="009944CE"/>
    <w:rsid w:val="009A2DFD"/>
    <w:rsid w:val="009D50A9"/>
    <w:rsid w:val="00A56B0A"/>
    <w:rsid w:val="00A63FE4"/>
    <w:rsid w:val="00AB12F9"/>
    <w:rsid w:val="00AE3402"/>
    <w:rsid w:val="00B32F8D"/>
    <w:rsid w:val="00C42A54"/>
    <w:rsid w:val="00C741FD"/>
    <w:rsid w:val="00C83085"/>
    <w:rsid w:val="00CC0ABA"/>
    <w:rsid w:val="00CF2197"/>
    <w:rsid w:val="00D43601"/>
    <w:rsid w:val="00D76104"/>
    <w:rsid w:val="00D8041C"/>
    <w:rsid w:val="00D970EC"/>
    <w:rsid w:val="00E41B14"/>
    <w:rsid w:val="00E776BF"/>
    <w:rsid w:val="00EC53CC"/>
    <w:rsid w:val="00F53F71"/>
    <w:rsid w:val="00F54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B393A"/>
  <w15:docId w15:val="{294BFB94-1AF3-4290-8283-F55A743AC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723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27239F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27239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IMP">
    <w:name w:val="Normální_IMP"/>
    <w:basedOn w:val="Normln"/>
    <w:rsid w:val="0027239F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0D8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0D8A"/>
    <w:rPr>
      <w:rFonts w:ascii="Tahoma" w:eastAsia="Times New Roman" w:hAnsi="Tahoma" w:cs="Tahoma"/>
      <w:sz w:val="16"/>
      <w:szCs w:val="16"/>
      <w:lang w:eastAsia="cs-CZ"/>
    </w:rPr>
  </w:style>
  <w:style w:type="paragraph" w:styleId="Revize">
    <w:name w:val="Revision"/>
    <w:hidden/>
    <w:uiPriority w:val="99"/>
    <w:semiHidden/>
    <w:rsid w:val="003E71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422F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205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Červená Lenka</dc:creator>
  <cp:lastModifiedBy>Právník Kosmonosy</cp:lastModifiedBy>
  <cp:revision>13</cp:revision>
  <cp:lastPrinted>2017-02-14T06:32:00Z</cp:lastPrinted>
  <dcterms:created xsi:type="dcterms:W3CDTF">2025-03-18T09:17:00Z</dcterms:created>
  <dcterms:modified xsi:type="dcterms:W3CDTF">2025-03-21T09:50:00Z</dcterms:modified>
</cp:coreProperties>
</file>