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C4D7" w14:textId="6272603E" w:rsidR="009573C6" w:rsidRPr="00667E4B" w:rsidRDefault="00571CAB">
      <w:pPr>
        <w:pStyle w:val="ParagraphBold"/>
        <w:jc w:val="center"/>
        <w:rPr>
          <w:rFonts w:cstheme="minorHAnsi"/>
        </w:rPr>
      </w:pPr>
      <w:r w:rsidRPr="00667E4B">
        <w:rPr>
          <w:rFonts w:cstheme="minorHAnsi"/>
        </w:rPr>
        <w:t xml:space="preserve">Obecně závazná vyhláška obce </w:t>
      </w:r>
      <w:r w:rsidR="008F0E66">
        <w:rPr>
          <w:rFonts w:cstheme="minorHAnsi"/>
        </w:rPr>
        <w:t>č. 2</w:t>
      </w:r>
      <w:r w:rsidR="00667E4B" w:rsidRPr="00667E4B">
        <w:rPr>
          <w:rFonts w:cstheme="minorHAnsi"/>
        </w:rPr>
        <w:t>/2023,</w:t>
      </w:r>
      <w:r w:rsidRPr="00667E4B">
        <w:rPr>
          <w:rFonts w:cstheme="minorHAnsi"/>
        </w:rPr>
        <w:t xml:space="preserve"> kterou se stanovují pravidla pro pohyb psů</w:t>
      </w:r>
      <w:r w:rsidR="00667E4B" w:rsidRPr="00667E4B">
        <w:rPr>
          <w:rFonts w:cstheme="minorHAnsi"/>
        </w:rPr>
        <w:t xml:space="preserve"> </w:t>
      </w:r>
    </w:p>
    <w:p w14:paraId="6A805D5E" w14:textId="77777777" w:rsidR="00F4109A" w:rsidRDefault="00F4109A">
      <w:pPr>
        <w:pStyle w:val="ParagraphUnnumbered"/>
      </w:pPr>
    </w:p>
    <w:p w14:paraId="497236E2" w14:textId="0F36ECF6" w:rsidR="009573C6" w:rsidRDefault="00571CAB">
      <w:pPr>
        <w:pStyle w:val="ParagraphUnnumbered"/>
      </w:pPr>
      <w:r>
        <w:t xml:space="preserve">Zastupitelstvo obce Rybníků se na svém zasedání dne </w:t>
      </w:r>
      <w:r w:rsidR="008F0E66">
        <w:t>27.02.2023</w:t>
      </w:r>
      <w:r>
        <w:t xml:space="preserve"> usnesením č. </w:t>
      </w:r>
      <w:r w:rsidR="00B82714">
        <w:t>6/3/2023</w:t>
      </w:r>
      <w:r>
        <w:t xml:space="preserve"> usneslo vydat na základě § 24 odst. 2 zákona č. 246/1992 Sb., na ochranu zvířat proti týrání, ve znění pozdějších předpisů, a v souladu s § 10 písm. a), c) a d) a § 84 odst. 2 písm. h) zákona č. 128/2000 Sb., o obcích (obecní zřízení), ve znění pozdějších předpisů, tuto obecně závaznou vyhlášku (dále jen „vyhláška“):</w:t>
      </w:r>
    </w:p>
    <w:p w14:paraId="3DB06095" w14:textId="77777777" w:rsidR="009573C6" w:rsidRDefault="00571CAB">
      <w:pPr>
        <w:pStyle w:val="HeaderNumbered"/>
      </w:pPr>
      <w:r>
        <w:t>Čl. 1</w:t>
      </w:r>
    </w:p>
    <w:p w14:paraId="3275FDDC" w14:textId="77777777" w:rsidR="009573C6" w:rsidRDefault="00571CAB">
      <w:pPr>
        <w:pStyle w:val="HeaderName"/>
      </w:pPr>
      <w:r>
        <w:t>Předmět úpravy</w:t>
      </w:r>
    </w:p>
    <w:p w14:paraId="7398B091" w14:textId="32B82DB8" w:rsidR="009573C6" w:rsidRPr="008F0E66" w:rsidRDefault="008F0E66">
      <w:pPr>
        <w:pStyle w:val="ParagraphUnnumbered"/>
        <w:numPr>
          <w:ilvl w:val="0"/>
          <w:numId w:val="1"/>
        </w:numPr>
        <w:rPr>
          <w:szCs w:val="24"/>
        </w:rPr>
      </w:pPr>
      <w:r w:rsidRPr="008F0E66">
        <w:rPr>
          <w:color w:val="000000"/>
          <w:szCs w:val="24"/>
        </w:rPr>
        <w:t xml:space="preserve">Tato vyhláška stanoví pravidla pro pohyb </w:t>
      </w:r>
      <w:r w:rsidR="003E18AE">
        <w:rPr>
          <w:color w:val="000000"/>
          <w:szCs w:val="24"/>
        </w:rPr>
        <w:t>psů</w:t>
      </w:r>
      <w:r w:rsidRPr="008F0E66">
        <w:rPr>
          <w:color w:val="000000"/>
          <w:szCs w:val="24"/>
        </w:rPr>
        <w:t xml:space="preserve"> na veřejném prostranství na území</w:t>
      </w:r>
      <w:r w:rsidR="00571CAB" w:rsidRPr="008F0E66">
        <w:rPr>
          <w:szCs w:val="24"/>
        </w:rPr>
        <w:t xml:space="preserve"> obce</w:t>
      </w:r>
      <w:r w:rsidRPr="008F0E66">
        <w:rPr>
          <w:szCs w:val="24"/>
        </w:rPr>
        <w:t xml:space="preserve"> Rybníky</w:t>
      </w:r>
      <w:r w:rsidR="00B82714">
        <w:rPr>
          <w:szCs w:val="24"/>
          <w:vertAlign w:val="superscript"/>
        </w:rPr>
        <w:t xml:space="preserve"> </w:t>
      </w:r>
      <w:r w:rsidR="00B82714">
        <w:rPr>
          <w:szCs w:val="24"/>
        </w:rPr>
        <w:t>a přilehlých osad</w:t>
      </w:r>
      <w:r w:rsidR="00571CAB" w:rsidRPr="008F0E66">
        <w:rPr>
          <w:szCs w:val="24"/>
        </w:rPr>
        <w:t>.</w:t>
      </w:r>
    </w:p>
    <w:p w14:paraId="1B88DB9B" w14:textId="77777777" w:rsidR="009573C6" w:rsidRDefault="00571CAB">
      <w:pPr>
        <w:pStyle w:val="HeaderNumbered"/>
      </w:pPr>
      <w:r>
        <w:t>Čl. 2</w:t>
      </w:r>
    </w:p>
    <w:p w14:paraId="6C5D8CE4" w14:textId="11A38975" w:rsidR="009573C6" w:rsidRDefault="00F4109A">
      <w:pPr>
        <w:pStyle w:val="HeaderName"/>
      </w:pPr>
      <w:r>
        <w:t>Pravidla pro pohyb zvířat na veřejném prostranství</w:t>
      </w:r>
    </w:p>
    <w:p w14:paraId="5BF300E3" w14:textId="54CE2A71" w:rsidR="009573C6" w:rsidRPr="00B82714" w:rsidRDefault="008F0E66" w:rsidP="009A7914">
      <w:pPr>
        <w:pStyle w:val="ParagraphUnnumbered"/>
        <w:numPr>
          <w:ilvl w:val="0"/>
          <w:numId w:val="2"/>
        </w:numPr>
        <w:rPr>
          <w:szCs w:val="24"/>
        </w:rPr>
      </w:pPr>
      <w:r w:rsidRPr="008F0E66">
        <w:rPr>
          <w:color w:val="000000"/>
          <w:szCs w:val="24"/>
        </w:rPr>
        <w:t>V zájmu zajištění veřejného pořádku, ochrany veřejné zeleně, bezpečnosti a zdraví je na veřejných prostranstvích</w:t>
      </w:r>
      <w:r w:rsidR="00B82714">
        <w:rPr>
          <w:color w:val="000000"/>
          <w:szCs w:val="24"/>
        </w:rPr>
        <w:t xml:space="preserve"> (v zastavěném území obce)</w:t>
      </w:r>
      <w:r w:rsidRPr="008F0E66">
        <w:rPr>
          <w:color w:val="000000"/>
          <w:szCs w:val="24"/>
        </w:rPr>
        <w:t xml:space="preserve"> možný pohyb psů pouze na vodítku.</w:t>
      </w:r>
      <w:r w:rsidR="00B82714" w:rsidRPr="00B82714">
        <w:rPr>
          <w:color w:val="000000"/>
          <w:szCs w:val="24"/>
        </w:rPr>
        <w:t xml:space="preserve"> </w:t>
      </w:r>
      <w:r w:rsidR="00B82714">
        <w:rPr>
          <w:color w:val="000000"/>
          <w:szCs w:val="24"/>
        </w:rPr>
        <w:t>V</w:t>
      </w:r>
      <w:r w:rsidR="00B82714" w:rsidRPr="00B82714">
        <w:rPr>
          <w:color w:val="000000"/>
          <w:szCs w:val="24"/>
        </w:rPr>
        <w:t>olné pobíhání psů, pod neustálým dohledem a přímým</w:t>
      </w:r>
      <w:r w:rsidR="00B82714">
        <w:rPr>
          <w:color w:val="000000"/>
          <w:szCs w:val="24"/>
        </w:rPr>
        <w:t xml:space="preserve"> </w:t>
      </w:r>
      <w:r w:rsidR="00B82714" w:rsidRPr="00B82714">
        <w:rPr>
          <w:color w:val="000000"/>
          <w:szCs w:val="24"/>
        </w:rPr>
        <w:t>vlivem fyzické osoby doprovázející psa, se vymezují prostory mimo zastavěná území</w:t>
      </w:r>
      <w:r w:rsidR="00B82714">
        <w:rPr>
          <w:color w:val="000000"/>
          <w:szCs w:val="24"/>
        </w:rPr>
        <w:t xml:space="preserve"> </w:t>
      </w:r>
      <w:r w:rsidR="00B82714">
        <w:rPr>
          <w:color w:val="000000"/>
          <w:szCs w:val="24"/>
        </w:rPr>
        <w:t>(</w:t>
      </w:r>
      <w:r w:rsidR="00B82714">
        <w:rPr>
          <w:color w:val="000000"/>
          <w:szCs w:val="24"/>
        </w:rPr>
        <w:t>viz</w:t>
      </w:r>
      <w:r w:rsidR="00B82714" w:rsidRPr="008F0E66">
        <w:rPr>
          <w:color w:val="000000"/>
          <w:szCs w:val="24"/>
        </w:rPr>
        <w:t xml:space="preserve"> </w:t>
      </w:r>
      <w:r w:rsidR="00B82714">
        <w:rPr>
          <w:color w:val="000000"/>
          <w:szCs w:val="24"/>
        </w:rPr>
        <w:t>příloha OZV</w:t>
      </w:r>
      <w:r w:rsidR="00B82714" w:rsidRPr="008F0E66">
        <w:rPr>
          <w:color w:val="000000"/>
          <w:szCs w:val="24"/>
        </w:rPr>
        <w:t xml:space="preserve"> č. 1</w:t>
      </w:r>
      <w:r w:rsidR="00B82714">
        <w:rPr>
          <w:color w:val="000000"/>
          <w:szCs w:val="24"/>
        </w:rPr>
        <w:t>)</w:t>
      </w:r>
    </w:p>
    <w:p w14:paraId="043F0C18" w14:textId="77777777" w:rsidR="00B82714" w:rsidRPr="00F4109A" w:rsidRDefault="00B82714" w:rsidP="00B82714">
      <w:pPr>
        <w:pStyle w:val="ParagraphUnnumbered"/>
        <w:ind w:left="360"/>
        <w:rPr>
          <w:szCs w:val="24"/>
        </w:rPr>
      </w:pPr>
    </w:p>
    <w:p w14:paraId="201AAC87" w14:textId="77777777" w:rsidR="009573C6" w:rsidRPr="00B82714" w:rsidRDefault="00571CAB" w:rsidP="009A7914">
      <w:pPr>
        <w:pStyle w:val="ParagraphUnnumbered"/>
        <w:numPr>
          <w:ilvl w:val="0"/>
          <w:numId w:val="2"/>
        </w:numPr>
        <w:rPr>
          <w:b/>
          <w:bCs/>
          <w:szCs w:val="24"/>
        </w:rPr>
      </w:pPr>
      <w:r w:rsidRPr="00B82714">
        <w:rPr>
          <w:b/>
          <w:bCs/>
        </w:rPr>
        <w:t xml:space="preserve">Zakazuje se vstupovat se psy do prostoru: </w:t>
      </w:r>
    </w:p>
    <w:p w14:paraId="3A597A67" w14:textId="77777777" w:rsidR="009573C6" w:rsidRDefault="00571CAB" w:rsidP="009A7914">
      <w:pPr>
        <w:pStyle w:val="ParagraphUnnumbered"/>
        <w:numPr>
          <w:ilvl w:val="1"/>
          <w:numId w:val="4"/>
        </w:numPr>
      </w:pPr>
      <w:r>
        <w:t>dětského hřiště,</w:t>
      </w:r>
    </w:p>
    <w:p w14:paraId="15B9A693" w14:textId="77777777" w:rsidR="009573C6" w:rsidRDefault="00571CAB" w:rsidP="009A7914">
      <w:pPr>
        <w:pStyle w:val="ParagraphUnnumbered"/>
        <w:numPr>
          <w:ilvl w:val="1"/>
          <w:numId w:val="4"/>
        </w:numPr>
      </w:pPr>
      <w:r>
        <w:t>pískoviště,</w:t>
      </w:r>
    </w:p>
    <w:p w14:paraId="64C53733" w14:textId="521D6376" w:rsidR="00B82714" w:rsidRDefault="00571CAB" w:rsidP="00B82714">
      <w:pPr>
        <w:pStyle w:val="ParagraphUnnumbered"/>
        <w:numPr>
          <w:ilvl w:val="1"/>
          <w:numId w:val="4"/>
        </w:numPr>
      </w:pPr>
      <w:r>
        <w:t>sportoviště</w:t>
      </w:r>
    </w:p>
    <w:p w14:paraId="196BBA13" w14:textId="77777777" w:rsidR="00B82714" w:rsidRPr="00F4109A" w:rsidRDefault="00B82714" w:rsidP="00B82714">
      <w:pPr>
        <w:pStyle w:val="ParagraphUnnumbered"/>
        <w:ind w:left="360"/>
        <w:rPr>
          <w:szCs w:val="24"/>
        </w:rPr>
      </w:pPr>
      <w:r>
        <w:rPr>
          <w:color w:val="000000"/>
          <w:szCs w:val="24"/>
        </w:rPr>
        <w:t>(viz</w:t>
      </w:r>
      <w:r w:rsidRPr="008F0E6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příloha OZV</w:t>
      </w:r>
      <w:r w:rsidRPr="008F0E66">
        <w:rPr>
          <w:color w:val="000000"/>
          <w:szCs w:val="24"/>
        </w:rPr>
        <w:t xml:space="preserve"> č. 1</w:t>
      </w:r>
      <w:r>
        <w:rPr>
          <w:color w:val="000000"/>
          <w:szCs w:val="24"/>
        </w:rPr>
        <w:t>)</w:t>
      </w:r>
    </w:p>
    <w:p w14:paraId="7A0399AF" w14:textId="77777777" w:rsidR="009A7914" w:rsidRDefault="009A7914" w:rsidP="00DB6C3B">
      <w:pPr>
        <w:pStyle w:val="HeaderNumbered"/>
        <w:ind w:left="3540" w:firstLine="708"/>
        <w:jc w:val="left"/>
      </w:pPr>
      <w:r>
        <w:t>Čl. 3</w:t>
      </w:r>
    </w:p>
    <w:p w14:paraId="772BD7D7" w14:textId="77777777" w:rsidR="009A7914" w:rsidRDefault="009A7914" w:rsidP="009A7914">
      <w:pPr>
        <w:pStyle w:val="HeaderName"/>
      </w:pPr>
      <w:r>
        <w:t>Nečistoty způsobené psem</w:t>
      </w:r>
    </w:p>
    <w:p w14:paraId="68044A50" w14:textId="492D63B2" w:rsidR="009A7914" w:rsidRDefault="009A7914" w:rsidP="009A7914">
      <w:pPr>
        <w:pStyle w:val="ParagraphUnnumbered"/>
      </w:pPr>
      <w:r w:rsidRPr="001D2905">
        <w:rPr>
          <w:rFonts w:cstheme="minorHAnsi"/>
          <w:color w:val="000000"/>
          <w:szCs w:val="24"/>
        </w:rPr>
        <w:t>1. Fyzická osoba, která má psa na veřejném prostranství pod kontrol</w:t>
      </w:r>
      <w:r>
        <w:rPr>
          <w:rFonts w:cstheme="minorHAnsi"/>
          <w:color w:val="000000"/>
        </w:rPr>
        <w:t>ou či dohledem</w:t>
      </w:r>
      <w:r w:rsidRPr="001D2905">
        <w:rPr>
          <w:rFonts w:cstheme="minorHAnsi"/>
          <w:color w:val="000000"/>
          <w:szCs w:val="24"/>
        </w:rPr>
        <w:t>, odpovídá za znečištění veřejného prostranství, veřejné zeleně nebo veřejného zařízení způsobené tímto zvířetem a je povinna neprodleně odstranit nečistoty (exkrementy), které zvíře na veřejném prostranství zanechalo.</w:t>
      </w:r>
    </w:p>
    <w:p w14:paraId="2A806F80" w14:textId="31CBAE12" w:rsidR="009573C6" w:rsidRDefault="00F4109A">
      <w:pPr>
        <w:pStyle w:val="HeaderNumbered"/>
      </w:pPr>
      <w:r>
        <w:lastRenderedPageBreak/>
        <w:t>Čl. 4</w:t>
      </w:r>
    </w:p>
    <w:p w14:paraId="1C424A08" w14:textId="77777777" w:rsidR="009573C6" w:rsidRDefault="00571CAB">
      <w:pPr>
        <w:pStyle w:val="HeaderName"/>
      </w:pPr>
      <w:r>
        <w:t>Společná ustanovení</w:t>
      </w:r>
    </w:p>
    <w:p w14:paraId="361EE827" w14:textId="77777777" w:rsidR="009573C6" w:rsidRDefault="00571CAB">
      <w:pPr>
        <w:pStyle w:val="ParagraphUnnumbered"/>
        <w:numPr>
          <w:ilvl w:val="0"/>
          <w:numId w:val="6"/>
        </w:numPr>
      </w:pPr>
      <w:r>
        <w:t>Splnění povinností stanovených touto vyhláškou zajišťuje fyzická osoba, která psa na veřejném prostranství doprovází.</w:t>
      </w:r>
    </w:p>
    <w:p w14:paraId="5ABCF270" w14:textId="0B522C76" w:rsidR="009573C6" w:rsidRPr="001D2905" w:rsidRDefault="00571CAB">
      <w:pPr>
        <w:pStyle w:val="ParagraphUnnumbered"/>
        <w:numPr>
          <w:ilvl w:val="0"/>
          <w:numId w:val="6"/>
        </w:numPr>
        <w:rPr>
          <w:szCs w:val="24"/>
        </w:rPr>
      </w:pPr>
      <w:r w:rsidRPr="001D2905">
        <w:rPr>
          <w:szCs w:val="24"/>
        </w:rPr>
        <w:t>Povinnosti stanove</w:t>
      </w:r>
      <w:r w:rsidR="00F4109A">
        <w:rPr>
          <w:szCs w:val="24"/>
        </w:rPr>
        <w:t>né v čl. 2</w:t>
      </w:r>
      <w:r w:rsidR="001D2905" w:rsidRPr="001D2905">
        <w:rPr>
          <w:szCs w:val="24"/>
        </w:rPr>
        <w:t xml:space="preserve"> </w:t>
      </w:r>
      <w:r w:rsidR="001D2905" w:rsidRPr="001D2905">
        <w:rPr>
          <w:color w:val="000000"/>
          <w:szCs w:val="24"/>
        </w:rPr>
        <w:t>se nevztahují na psy služební a záchranářské při výkonu služby a záchranných pracích a na psy speciálně vycvičené jako průvodci zdravotně postižených osob.</w:t>
      </w:r>
    </w:p>
    <w:p w14:paraId="10FE4011" w14:textId="04C90482" w:rsidR="009573C6" w:rsidRDefault="001D2905" w:rsidP="0031204A">
      <w:pPr>
        <w:pStyle w:val="HeaderNumbered"/>
      </w:pPr>
      <w:r>
        <w:t xml:space="preserve">Čl. </w:t>
      </w:r>
      <w:r w:rsidR="00F4109A">
        <w:t>5</w:t>
      </w:r>
    </w:p>
    <w:p w14:paraId="04EC7B4F" w14:textId="77777777" w:rsidR="009573C6" w:rsidRDefault="00571CAB">
      <w:pPr>
        <w:pStyle w:val="HeaderName"/>
      </w:pPr>
      <w:r>
        <w:t>Zrušovací ustanovení</w:t>
      </w:r>
    </w:p>
    <w:p w14:paraId="7F4342D6" w14:textId="175BE2B8" w:rsidR="009573C6" w:rsidRPr="00F4109A" w:rsidRDefault="00F4109A">
      <w:pPr>
        <w:pStyle w:val="ParagraphUnnumbered"/>
        <w:rPr>
          <w:szCs w:val="24"/>
        </w:rPr>
      </w:pPr>
      <w:r w:rsidRPr="00F4109A">
        <w:rPr>
          <w:color w:val="000000"/>
          <w:szCs w:val="24"/>
        </w:rPr>
        <w:t xml:space="preserve">Nabytím účinnosti této vyhlášky se zrušuje </w:t>
      </w:r>
      <w:r w:rsidR="00571CAB" w:rsidRPr="00F4109A">
        <w:rPr>
          <w:szCs w:val="24"/>
        </w:rPr>
        <w:t>závazná vyhláška č. 3/2009,</w:t>
      </w:r>
      <w:r w:rsidRPr="00F4109A">
        <w:rPr>
          <w:szCs w:val="24"/>
        </w:rPr>
        <w:t xml:space="preserve"> o pravidlech pro pohyb psů na veřejném prostranství v obci,</w:t>
      </w:r>
      <w:r w:rsidR="00571CAB" w:rsidRPr="00F4109A">
        <w:rPr>
          <w:szCs w:val="24"/>
        </w:rPr>
        <w:t xml:space="preserve"> ze dne 30.03.2009</w:t>
      </w:r>
      <w:r>
        <w:rPr>
          <w:szCs w:val="24"/>
        </w:rPr>
        <w:t>.</w:t>
      </w:r>
    </w:p>
    <w:p w14:paraId="52681456" w14:textId="5FB7449E" w:rsidR="009573C6" w:rsidRDefault="001D2905">
      <w:pPr>
        <w:pStyle w:val="HeaderNumbered"/>
      </w:pPr>
      <w:r>
        <w:t xml:space="preserve">Čl. </w:t>
      </w:r>
      <w:r w:rsidR="00F4109A">
        <w:t>6</w:t>
      </w:r>
    </w:p>
    <w:p w14:paraId="7DE1062C" w14:textId="77777777" w:rsidR="009573C6" w:rsidRDefault="00571CAB">
      <w:pPr>
        <w:pStyle w:val="HeaderName"/>
      </w:pPr>
      <w:r>
        <w:t>Účinnost</w:t>
      </w:r>
    </w:p>
    <w:p w14:paraId="3CB6CB82" w14:textId="14F39168" w:rsidR="009573C6" w:rsidRDefault="00571CAB">
      <w:pPr>
        <w:pStyle w:val="ParagraphUnnumbered"/>
      </w:pPr>
      <w:r>
        <w:t>Tato vyhláška nabývá účinnosti</w:t>
      </w:r>
      <w:r w:rsidR="00B82714">
        <w:t xml:space="preserve"> 15.3.2023.</w:t>
      </w:r>
    </w:p>
    <w:p w14:paraId="2B5F7B11" w14:textId="3922C886" w:rsidR="00571CAB" w:rsidRDefault="00571CAB">
      <w:pPr>
        <w:pStyle w:val="ParagraphUnnumbered"/>
      </w:pPr>
    </w:p>
    <w:p w14:paraId="5B4E1FD1" w14:textId="1DA4FAD2" w:rsidR="00571CAB" w:rsidRDefault="00571CAB" w:rsidP="00571CAB">
      <w:pPr>
        <w:pStyle w:val="ParagraphUnnumbered"/>
      </w:pPr>
      <w:r>
        <w:tab/>
      </w:r>
      <w:r>
        <w:tab/>
        <w:t xml:space="preserve"> </w:t>
      </w:r>
    </w:p>
    <w:p w14:paraId="5F277728" w14:textId="506E6181" w:rsidR="00571CAB" w:rsidRDefault="00571CAB" w:rsidP="00571CAB">
      <w:pPr>
        <w:pStyle w:val="ParagraphUnnumbered"/>
      </w:pPr>
      <w:r>
        <w:t xml:space="preserve">Jiří Koukl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C3B">
        <w:tab/>
      </w:r>
      <w:r>
        <w:t xml:space="preserve">Dita </w:t>
      </w:r>
      <w:proofErr w:type="spellStart"/>
      <w:r>
        <w:t>Nevosadová</w:t>
      </w:r>
      <w:proofErr w:type="spellEnd"/>
      <w:r>
        <w:t xml:space="preserve"> </w:t>
      </w:r>
    </w:p>
    <w:p w14:paraId="5F9B8C84" w14:textId="75668CCC" w:rsidR="00571CAB" w:rsidRDefault="00DB6C3B" w:rsidP="00571CAB">
      <w:pPr>
        <w:pStyle w:val="ParagraphUnnumbered"/>
      </w:pPr>
      <w:r>
        <w:t>m</w:t>
      </w:r>
      <w:r w:rsidR="00571CAB">
        <w:t>ístostarosta</w:t>
      </w:r>
      <w:r w:rsidR="00571CAB">
        <w:tab/>
      </w:r>
      <w:r>
        <w:t>obce Rybníky</w:t>
      </w:r>
      <w:r w:rsidR="00571CAB">
        <w:tab/>
      </w:r>
      <w:r w:rsidR="00571CAB">
        <w:tab/>
      </w:r>
      <w:r w:rsidR="00571CAB">
        <w:tab/>
      </w:r>
      <w:r w:rsidR="00571CAB">
        <w:tab/>
      </w:r>
      <w:r>
        <w:tab/>
      </w:r>
      <w:r>
        <w:t>místostarostka</w:t>
      </w:r>
      <w:r>
        <w:t xml:space="preserve"> obce Rybníky</w:t>
      </w:r>
      <w:r w:rsidR="00571CAB">
        <w:tab/>
      </w:r>
      <w:r>
        <w:tab/>
      </w:r>
      <w:r>
        <w:tab/>
      </w:r>
      <w:r>
        <w:tab/>
      </w:r>
      <w:r>
        <w:tab/>
      </w:r>
      <w:r>
        <w:tab/>
      </w:r>
      <w:r w:rsidR="00571CAB">
        <w:tab/>
      </w:r>
    </w:p>
    <w:p w14:paraId="2DF4D20B" w14:textId="77777777" w:rsidR="00571CAB" w:rsidRDefault="00571CAB" w:rsidP="00571CAB">
      <w:pPr>
        <w:pStyle w:val="ParagraphUnnumbered"/>
      </w:pPr>
    </w:p>
    <w:p w14:paraId="15970A8F" w14:textId="796850C8" w:rsidR="00571CAB" w:rsidRDefault="00571CAB" w:rsidP="00DB6C3B">
      <w:pPr>
        <w:pStyle w:val="ParagraphUnnumbered"/>
        <w:ind w:left="2832" w:firstLine="708"/>
      </w:pPr>
      <w:r>
        <w:t>Kateřina Charvátová</w:t>
      </w:r>
    </w:p>
    <w:p w14:paraId="053133CB" w14:textId="7A346B50" w:rsidR="009573C6" w:rsidRDefault="00DB6C3B" w:rsidP="00DB6C3B">
      <w:pPr>
        <w:pStyle w:val="ParagraphUnnumbered"/>
        <w:ind w:left="2832" w:firstLine="708"/>
      </w:pPr>
      <w:r>
        <w:t>s</w:t>
      </w:r>
      <w:r w:rsidR="00571CAB">
        <w:t>tarostka</w:t>
      </w:r>
      <w:r>
        <w:t xml:space="preserve"> obce Rybníky</w:t>
      </w:r>
    </w:p>
    <w:p w14:paraId="4805C9FB" w14:textId="21228E02" w:rsidR="00DB6C3B" w:rsidRDefault="00DB6C3B" w:rsidP="00DB6C3B">
      <w:pPr>
        <w:pStyle w:val="ParagraphUnnumbered"/>
        <w:ind w:left="2832" w:firstLine="708"/>
      </w:pPr>
    </w:p>
    <w:p w14:paraId="45AEA4D0" w14:textId="57F5A158" w:rsidR="00DB6C3B" w:rsidRDefault="00DB6C3B" w:rsidP="00DB6C3B">
      <w:pPr>
        <w:pStyle w:val="ParagraphUnnumbered"/>
        <w:ind w:left="2832" w:firstLine="708"/>
      </w:pPr>
    </w:p>
    <w:p w14:paraId="0BF2AEBA" w14:textId="77777777" w:rsidR="00DB6C3B" w:rsidRDefault="00DB6C3B" w:rsidP="00DB6C3B">
      <w:pPr>
        <w:pStyle w:val="Default"/>
        <w:spacing w:after="120"/>
        <w:rPr>
          <w:color w:val="auto"/>
          <w:sz w:val="22"/>
          <w:szCs w:val="22"/>
        </w:rPr>
      </w:pPr>
    </w:p>
    <w:p w14:paraId="7825CED0" w14:textId="77777777" w:rsidR="00DB6C3B" w:rsidRPr="00EB540B" w:rsidRDefault="00DB6C3B" w:rsidP="00DB6C3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5D7BF912" w14:textId="77777777" w:rsidR="00DB6C3B" w:rsidRPr="00EB540B" w:rsidRDefault="00DB6C3B" w:rsidP="00DB6C3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Schváleno: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  <w:t xml:space="preserve">Zastupitelstvem </w:t>
      </w:r>
      <w:r>
        <w:rPr>
          <w:rFonts w:ascii="Arial" w:hAnsi="Arial" w:cs="Arial"/>
          <w:color w:val="000000"/>
        </w:rPr>
        <w:t>obce Rybníky</w:t>
      </w:r>
    </w:p>
    <w:p w14:paraId="780F1CF3" w14:textId="77777777" w:rsidR="00DB6C3B" w:rsidRPr="00EB540B" w:rsidRDefault="00DB6C3B" w:rsidP="00DB6C3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B540B">
        <w:rPr>
          <w:rFonts w:ascii="Arial" w:hAnsi="Arial" w:cs="Arial"/>
          <w:color w:val="000000"/>
        </w:rPr>
        <w:t xml:space="preserve">Datum a číslo usnesení: </w:t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 w:rsidRPr="00EB540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27.02.</w:t>
      </w:r>
      <w:r w:rsidRPr="00EB540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23</w:t>
      </w:r>
      <w:r w:rsidRPr="00EB540B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6/3/2023</w:t>
      </w:r>
    </w:p>
    <w:p w14:paraId="76D68851" w14:textId="77777777" w:rsidR="00DB6C3B" w:rsidRPr="00471B57" w:rsidRDefault="00DB6C3B" w:rsidP="00DB6C3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EB540B">
        <w:rPr>
          <w:rFonts w:ascii="Arial" w:hAnsi="Arial" w:cs="Arial"/>
          <w:color w:val="000000"/>
        </w:rPr>
        <w:t xml:space="preserve">Zveřejněno na elektronické úřední desce: </w:t>
      </w:r>
      <w:r w:rsidRPr="00EB540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28.02</w:t>
      </w:r>
      <w:r w:rsidRPr="00EB540B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23</w:t>
      </w:r>
      <w:r w:rsidRPr="00EB540B">
        <w:rPr>
          <w:rFonts w:ascii="Arial" w:hAnsi="Arial" w:cs="Arial"/>
          <w:color w:val="000000"/>
        </w:rPr>
        <w:t xml:space="preserve"> </w:t>
      </w:r>
    </w:p>
    <w:sectPr w:rsidR="00DB6C3B" w:rsidRPr="00471B57" w:rsidSect="000F6147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2E05" w14:textId="77777777" w:rsidR="00A50188" w:rsidRDefault="00A50188" w:rsidP="006E0FDA">
      <w:pPr>
        <w:spacing w:after="0" w:line="240" w:lineRule="auto"/>
      </w:pPr>
      <w:r>
        <w:separator/>
      </w:r>
    </w:p>
  </w:endnote>
  <w:endnote w:type="continuationSeparator" w:id="0">
    <w:p w14:paraId="61C97ADE" w14:textId="77777777" w:rsidR="00A50188" w:rsidRDefault="00A5018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8AF6" w14:textId="07E7042B" w:rsidR="00667E4B" w:rsidRPr="00667E4B" w:rsidRDefault="00667E4B">
    <w:pPr>
      <w:pStyle w:val="Zpat"/>
      <w:jc w:val="center"/>
    </w:pPr>
    <w:r w:rsidRPr="00667E4B">
      <w:t xml:space="preserve">Stránka </w:t>
    </w:r>
    <w:r w:rsidRPr="00667E4B">
      <w:rPr>
        <w:b/>
      </w:rPr>
      <w:fldChar w:fldCharType="begin"/>
    </w:r>
    <w:r w:rsidRPr="00667E4B">
      <w:rPr>
        <w:b/>
      </w:rPr>
      <w:instrText>PAGE  \* Arabic  \* MERGEFORMAT</w:instrText>
    </w:r>
    <w:r w:rsidRPr="00667E4B">
      <w:rPr>
        <w:b/>
      </w:rPr>
      <w:fldChar w:fldCharType="separate"/>
    </w:r>
    <w:r w:rsidR="00EE2AA6">
      <w:rPr>
        <w:b/>
        <w:noProof/>
      </w:rPr>
      <w:t>1</w:t>
    </w:r>
    <w:r w:rsidRPr="00667E4B">
      <w:rPr>
        <w:b/>
      </w:rPr>
      <w:fldChar w:fldCharType="end"/>
    </w:r>
    <w:r w:rsidRPr="00667E4B">
      <w:t xml:space="preserve"> z </w:t>
    </w:r>
    <w:r w:rsidRPr="00667E4B">
      <w:rPr>
        <w:b/>
      </w:rPr>
      <w:fldChar w:fldCharType="begin"/>
    </w:r>
    <w:r w:rsidRPr="00667E4B">
      <w:rPr>
        <w:b/>
      </w:rPr>
      <w:instrText>NUMPAGES  \* Arabic  \* MERGEFORMAT</w:instrText>
    </w:r>
    <w:r w:rsidRPr="00667E4B">
      <w:rPr>
        <w:b/>
      </w:rPr>
      <w:fldChar w:fldCharType="separate"/>
    </w:r>
    <w:r w:rsidR="00EE2AA6">
      <w:rPr>
        <w:b/>
        <w:noProof/>
      </w:rPr>
      <w:t>2</w:t>
    </w:r>
    <w:r w:rsidRPr="00667E4B">
      <w:rPr>
        <w:b/>
      </w:rPr>
      <w:fldChar w:fldCharType="end"/>
    </w:r>
  </w:p>
  <w:p w14:paraId="0A75B678" w14:textId="77777777" w:rsidR="00667E4B" w:rsidRDefault="00667E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B159" w14:textId="77777777" w:rsidR="00A50188" w:rsidRDefault="00A50188" w:rsidP="006E0FDA">
      <w:pPr>
        <w:spacing w:after="0" w:line="240" w:lineRule="auto"/>
      </w:pPr>
      <w:r>
        <w:separator/>
      </w:r>
    </w:p>
  </w:footnote>
  <w:footnote w:type="continuationSeparator" w:id="0">
    <w:p w14:paraId="63D4AB71" w14:textId="77777777" w:rsidR="00A50188" w:rsidRDefault="00A5018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2ABF" w14:textId="77777777" w:rsidR="00667E4B" w:rsidRPr="003D2FFD" w:rsidRDefault="00667E4B" w:rsidP="00667E4B">
    <w:pPr>
      <w:pStyle w:val="Zhlav"/>
      <w:jc w:val="center"/>
      <w:rPr>
        <w:b/>
        <w:sz w:val="28"/>
        <w:szCs w:val="28"/>
      </w:rPr>
    </w:pPr>
    <w:r w:rsidRPr="003D2FFD">
      <w:rPr>
        <w:b/>
        <w:sz w:val="28"/>
        <w:szCs w:val="28"/>
      </w:rPr>
      <w:t xml:space="preserve">Obec Rybníky </w:t>
    </w:r>
  </w:p>
  <w:p w14:paraId="152ACC03" w14:textId="77777777" w:rsidR="00667E4B" w:rsidRPr="003D2FFD" w:rsidRDefault="00667E4B" w:rsidP="00667E4B">
    <w:pPr>
      <w:pStyle w:val="Zhlav"/>
      <w:jc w:val="center"/>
      <w:rPr>
        <w:b/>
        <w:sz w:val="28"/>
        <w:szCs w:val="28"/>
      </w:rPr>
    </w:pPr>
    <w:r w:rsidRPr="003D2FFD">
      <w:rPr>
        <w:b/>
        <w:sz w:val="28"/>
        <w:szCs w:val="28"/>
      </w:rPr>
      <w:t>Zastupitelstvo obce Rybníky</w:t>
    </w:r>
  </w:p>
  <w:p w14:paraId="25E154C6" w14:textId="77777777" w:rsidR="00667E4B" w:rsidRPr="003D2FFD" w:rsidRDefault="00667E4B" w:rsidP="00667E4B">
    <w:pPr>
      <w:pStyle w:val="Zhlav"/>
      <w:jc w:val="center"/>
      <w:rPr>
        <w:rFonts w:ascii="Arial" w:hAnsi="Arial" w:cs="Arial"/>
        <w:b/>
        <w:sz w:val="24"/>
        <w:szCs w:val="24"/>
      </w:rPr>
    </w:pPr>
  </w:p>
  <w:p w14:paraId="507E06EC" w14:textId="77777777" w:rsidR="00667E4B" w:rsidRDefault="00667E4B" w:rsidP="00667E4B">
    <w:pPr>
      <w:pStyle w:val="Zhlav"/>
      <w:jc w:val="center"/>
      <w:rPr>
        <w:rFonts w:ascii="Arial" w:hAnsi="Arial" w:cs="Arial"/>
        <w:b/>
        <w:sz w:val="28"/>
      </w:rPr>
    </w:pPr>
    <w:r>
      <w:rPr>
        <w:noProof/>
      </w:rPr>
      <w:drawing>
        <wp:inline distT="0" distB="0" distL="0" distR="0" wp14:anchorId="5A87F1B4" wp14:editId="2C506CBF">
          <wp:extent cx="733425" cy="83199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BNÍKY znak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5" cy="8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D38EB" w14:textId="24689383" w:rsidR="00667E4B" w:rsidRDefault="00667E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A6B"/>
    <w:multiLevelType w:val="hybridMultilevel"/>
    <w:tmpl w:val="6A268E74"/>
    <w:lvl w:ilvl="0" w:tplc="9210E23A">
      <w:start w:val="1"/>
      <w:numFmt w:val="decimal"/>
      <w:lvlText w:val="%1."/>
      <w:lvlJc w:val="left"/>
      <w:pPr>
        <w:ind w:left="360" w:hanging="360"/>
      </w:pPr>
    </w:lvl>
    <w:lvl w:ilvl="1" w:tplc="4B1E2524">
      <w:start w:val="1"/>
      <w:numFmt w:val="lowerLetter"/>
      <w:lvlText w:val="%2)"/>
      <w:lvlJc w:val="left"/>
      <w:pPr>
        <w:ind w:left="720" w:hanging="360"/>
      </w:pPr>
    </w:lvl>
    <w:lvl w:ilvl="2" w:tplc="2FA05A9E">
      <w:start w:val="1"/>
      <w:numFmt w:val="decimal"/>
      <w:lvlText w:val="%3."/>
      <w:lvlJc w:val="left"/>
      <w:pPr>
        <w:ind w:left="2160" w:hanging="360"/>
      </w:pPr>
    </w:lvl>
    <w:lvl w:ilvl="3" w:tplc="D84EBCCC">
      <w:start w:val="1"/>
      <w:numFmt w:val="lowerLetter"/>
      <w:lvlText w:val="%4."/>
      <w:lvlJc w:val="left"/>
      <w:pPr>
        <w:ind w:left="2880" w:hanging="360"/>
      </w:pPr>
    </w:lvl>
    <w:lvl w:ilvl="4" w:tplc="57A84CBA">
      <w:start w:val="1"/>
      <w:numFmt w:val="decimal"/>
      <w:lvlText w:val="%5."/>
      <w:lvlJc w:val="left"/>
      <w:pPr>
        <w:ind w:left="3600" w:hanging="360"/>
      </w:pPr>
    </w:lvl>
    <w:lvl w:ilvl="5" w:tplc="CAC69D0A">
      <w:start w:val="1"/>
      <w:numFmt w:val="lowerLetter"/>
      <w:lvlText w:val="%6."/>
      <w:lvlJc w:val="left"/>
      <w:pPr>
        <w:ind w:left="4320" w:hanging="360"/>
      </w:pPr>
    </w:lvl>
    <w:lvl w:ilvl="6" w:tplc="F7505D6E">
      <w:start w:val="1"/>
      <w:numFmt w:val="decimal"/>
      <w:lvlText w:val="%7."/>
      <w:lvlJc w:val="left"/>
      <w:pPr>
        <w:ind w:left="5040" w:hanging="360"/>
      </w:pPr>
    </w:lvl>
    <w:lvl w:ilvl="7" w:tplc="C4128D78">
      <w:start w:val="1"/>
      <w:numFmt w:val="lowerLetter"/>
      <w:lvlText w:val="%8."/>
      <w:lvlJc w:val="left"/>
      <w:pPr>
        <w:ind w:left="5760" w:hanging="360"/>
      </w:pPr>
    </w:lvl>
    <w:lvl w:ilvl="8" w:tplc="9C700E1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2350183"/>
    <w:multiLevelType w:val="hybridMultilevel"/>
    <w:tmpl w:val="3F864344"/>
    <w:lvl w:ilvl="0" w:tplc="ED5A3370">
      <w:start w:val="1"/>
      <w:numFmt w:val="decimal"/>
      <w:lvlText w:val="%1."/>
      <w:lvlJc w:val="left"/>
      <w:pPr>
        <w:ind w:left="360" w:hanging="360"/>
      </w:pPr>
    </w:lvl>
    <w:lvl w:ilvl="1" w:tplc="D734A558">
      <w:start w:val="1"/>
      <w:numFmt w:val="lowerLetter"/>
      <w:lvlText w:val="%2)"/>
      <w:lvlJc w:val="left"/>
      <w:pPr>
        <w:ind w:left="720" w:hanging="360"/>
      </w:pPr>
    </w:lvl>
    <w:lvl w:ilvl="2" w:tplc="8AEABD54">
      <w:start w:val="1"/>
      <w:numFmt w:val="decimal"/>
      <w:lvlText w:val="%3."/>
      <w:lvlJc w:val="left"/>
      <w:pPr>
        <w:ind w:left="2160" w:hanging="360"/>
      </w:pPr>
    </w:lvl>
    <w:lvl w:ilvl="3" w:tplc="E9B46602">
      <w:start w:val="1"/>
      <w:numFmt w:val="lowerLetter"/>
      <w:lvlText w:val="%4."/>
      <w:lvlJc w:val="left"/>
      <w:pPr>
        <w:ind w:left="2880" w:hanging="360"/>
      </w:pPr>
    </w:lvl>
    <w:lvl w:ilvl="4" w:tplc="DF74014C">
      <w:start w:val="1"/>
      <w:numFmt w:val="decimal"/>
      <w:lvlText w:val="%5."/>
      <w:lvlJc w:val="left"/>
      <w:pPr>
        <w:ind w:left="3600" w:hanging="360"/>
      </w:pPr>
    </w:lvl>
    <w:lvl w:ilvl="5" w:tplc="3BC451A4">
      <w:start w:val="1"/>
      <w:numFmt w:val="lowerLetter"/>
      <w:lvlText w:val="%6."/>
      <w:lvlJc w:val="left"/>
      <w:pPr>
        <w:ind w:left="4320" w:hanging="360"/>
      </w:pPr>
    </w:lvl>
    <w:lvl w:ilvl="6" w:tplc="9A728364">
      <w:start w:val="1"/>
      <w:numFmt w:val="decimal"/>
      <w:lvlText w:val="%7."/>
      <w:lvlJc w:val="left"/>
      <w:pPr>
        <w:ind w:left="5040" w:hanging="360"/>
      </w:pPr>
    </w:lvl>
    <w:lvl w:ilvl="7" w:tplc="FAC60B56">
      <w:start w:val="1"/>
      <w:numFmt w:val="lowerLetter"/>
      <w:lvlText w:val="%8."/>
      <w:lvlJc w:val="left"/>
      <w:pPr>
        <w:ind w:left="5760" w:hanging="360"/>
      </w:pPr>
    </w:lvl>
    <w:lvl w:ilvl="8" w:tplc="493E538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26D70A9"/>
    <w:multiLevelType w:val="hybridMultilevel"/>
    <w:tmpl w:val="AA04E7AA"/>
    <w:lvl w:ilvl="0" w:tplc="1F1275EC">
      <w:start w:val="1"/>
      <w:numFmt w:val="decimal"/>
      <w:lvlText w:val="%1."/>
      <w:lvlJc w:val="left"/>
      <w:pPr>
        <w:ind w:left="360" w:hanging="360"/>
      </w:pPr>
    </w:lvl>
    <w:lvl w:ilvl="1" w:tplc="52108A20">
      <w:start w:val="1"/>
      <w:numFmt w:val="lowerLetter"/>
      <w:lvlText w:val="%2)"/>
      <w:lvlJc w:val="left"/>
      <w:pPr>
        <w:ind w:left="720" w:hanging="360"/>
      </w:pPr>
    </w:lvl>
    <w:lvl w:ilvl="2" w:tplc="60F059D0">
      <w:start w:val="1"/>
      <w:numFmt w:val="decimal"/>
      <w:lvlText w:val="%3."/>
      <w:lvlJc w:val="left"/>
      <w:pPr>
        <w:ind w:left="2160" w:hanging="360"/>
      </w:pPr>
    </w:lvl>
    <w:lvl w:ilvl="3" w:tplc="0A86F49E">
      <w:start w:val="1"/>
      <w:numFmt w:val="lowerLetter"/>
      <w:lvlText w:val="%4."/>
      <w:lvlJc w:val="left"/>
      <w:pPr>
        <w:ind w:left="2880" w:hanging="360"/>
      </w:pPr>
    </w:lvl>
    <w:lvl w:ilvl="4" w:tplc="0C0C94C2">
      <w:start w:val="1"/>
      <w:numFmt w:val="decimal"/>
      <w:lvlText w:val="%5."/>
      <w:lvlJc w:val="left"/>
      <w:pPr>
        <w:ind w:left="3600" w:hanging="360"/>
      </w:pPr>
    </w:lvl>
    <w:lvl w:ilvl="5" w:tplc="5B94CC7C">
      <w:start w:val="1"/>
      <w:numFmt w:val="lowerLetter"/>
      <w:lvlText w:val="%6."/>
      <w:lvlJc w:val="left"/>
      <w:pPr>
        <w:ind w:left="4320" w:hanging="360"/>
      </w:pPr>
    </w:lvl>
    <w:lvl w:ilvl="6" w:tplc="309412AC">
      <w:start w:val="1"/>
      <w:numFmt w:val="decimal"/>
      <w:lvlText w:val="%7."/>
      <w:lvlJc w:val="left"/>
      <w:pPr>
        <w:ind w:left="5040" w:hanging="360"/>
      </w:pPr>
    </w:lvl>
    <w:lvl w:ilvl="7" w:tplc="CF14C4DC">
      <w:start w:val="1"/>
      <w:numFmt w:val="lowerLetter"/>
      <w:lvlText w:val="%8."/>
      <w:lvlJc w:val="left"/>
      <w:pPr>
        <w:ind w:left="5760" w:hanging="360"/>
      </w:pPr>
    </w:lvl>
    <w:lvl w:ilvl="8" w:tplc="B9FC6DF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59312EF"/>
    <w:multiLevelType w:val="hybridMultilevel"/>
    <w:tmpl w:val="2794D55A"/>
    <w:lvl w:ilvl="0" w:tplc="8EEEB306">
      <w:start w:val="1"/>
      <w:numFmt w:val="decimal"/>
      <w:lvlText w:val="%1."/>
      <w:lvlJc w:val="left"/>
      <w:pPr>
        <w:ind w:left="360" w:hanging="360"/>
      </w:pPr>
    </w:lvl>
    <w:lvl w:ilvl="1" w:tplc="63C2A40A">
      <w:start w:val="1"/>
      <w:numFmt w:val="lowerLetter"/>
      <w:lvlText w:val="%2)"/>
      <w:lvlJc w:val="left"/>
      <w:pPr>
        <w:ind w:left="720" w:hanging="360"/>
      </w:pPr>
    </w:lvl>
    <w:lvl w:ilvl="2" w:tplc="BA0258FA">
      <w:start w:val="1"/>
      <w:numFmt w:val="decimal"/>
      <w:lvlText w:val="%3."/>
      <w:lvlJc w:val="left"/>
      <w:pPr>
        <w:ind w:left="2160" w:hanging="360"/>
      </w:pPr>
    </w:lvl>
    <w:lvl w:ilvl="3" w:tplc="08BC7B22">
      <w:start w:val="1"/>
      <w:numFmt w:val="lowerLetter"/>
      <w:lvlText w:val="%4."/>
      <w:lvlJc w:val="left"/>
      <w:pPr>
        <w:ind w:left="2880" w:hanging="360"/>
      </w:pPr>
    </w:lvl>
    <w:lvl w:ilvl="4" w:tplc="6CB6164A">
      <w:start w:val="1"/>
      <w:numFmt w:val="decimal"/>
      <w:lvlText w:val="%5."/>
      <w:lvlJc w:val="left"/>
      <w:pPr>
        <w:ind w:left="3600" w:hanging="360"/>
      </w:pPr>
    </w:lvl>
    <w:lvl w:ilvl="5" w:tplc="78D01FD0">
      <w:start w:val="1"/>
      <w:numFmt w:val="lowerLetter"/>
      <w:lvlText w:val="%6."/>
      <w:lvlJc w:val="left"/>
      <w:pPr>
        <w:ind w:left="4320" w:hanging="360"/>
      </w:pPr>
    </w:lvl>
    <w:lvl w:ilvl="6" w:tplc="E3445448">
      <w:start w:val="1"/>
      <w:numFmt w:val="decimal"/>
      <w:lvlText w:val="%7."/>
      <w:lvlJc w:val="left"/>
      <w:pPr>
        <w:ind w:left="5040" w:hanging="360"/>
      </w:pPr>
    </w:lvl>
    <w:lvl w:ilvl="7" w:tplc="D496119A">
      <w:start w:val="1"/>
      <w:numFmt w:val="lowerLetter"/>
      <w:lvlText w:val="%8."/>
      <w:lvlJc w:val="left"/>
      <w:pPr>
        <w:ind w:left="5760" w:hanging="360"/>
      </w:pPr>
    </w:lvl>
    <w:lvl w:ilvl="8" w:tplc="B73CEDC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DFD2315"/>
    <w:multiLevelType w:val="hybridMultilevel"/>
    <w:tmpl w:val="3D6EF5C2"/>
    <w:lvl w:ilvl="0" w:tplc="DAA694FE">
      <w:start w:val="1"/>
      <w:numFmt w:val="decimal"/>
      <w:lvlText w:val="%1."/>
      <w:lvlJc w:val="left"/>
      <w:pPr>
        <w:ind w:left="360" w:hanging="360"/>
      </w:pPr>
    </w:lvl>
    <w:lvl w:ilvl="1" w:tplc="747C526C">
      <w:start w:val="1"/>
      <w:numFmt w:val="lowerLetter"/>
      <w:lvlText w:val="%2)"/>
      <w:lvlJc w:val="left"/>
      <w:pPr>
        <w:ind w:left="720" w:hanging="360"/>
      </w:pPr>
    </w:lvl>
    <w:lvl w:ilvl="2" w:tplc="4EE2A802">
      <w:start w:val="1"/>
      <w:numFmt w:val="decimal"/>
      <w:lvlText w:val="%3."/>
      <w:lvlJc w:val="left"/>
      <w:pPr>
        <w:ind w:left="2160" w:hanging="360"/>
      </w:pPr>
    </w:lvl>
    <w:lvl w:ilvl="3" w:tplc="D0200AF0">
      <w:start w:val="1"/>
      <w:numFmt w:val="lowerLetter"/>
      <w:lvlText w:val="%4."/>
      <w:lvlJc w:val="left"/>
      <w:pPr>
        <w:ind w:left="2880" w:hanging="360"/>
      </w:pPr>
    </w:lvl>
    <w:lvl w:ilvl="4" w:tplc="E6E2332C">
      <w:start w:val="1"/>
      <w:numFmt w:val="decimal"/>
      <w:lvlText w:val="%5."/>
      <w:lvlJc w:val="left"/>
      <w:pPr>
        <w:ind w:left="3600" w:hanging="360"/>
      </w:pPr>
    </w:lvl>
    <w:lvl w:ilvl="5" w:tplc="82CA202A">
      <w:start w:val="1"/>
      <w:numFmt w:val="lowerLetter"/>
      <w:lvlText w:val="%6."/>
      <w:lvlJc w:val="left"/>
      <w:pPr>
        <w:ind w:left="4320" w:hanging="360"/>
      </w:pPr>
    </w:lvl>
    <w:lvl w:ilvl="6" w:tplc="527CEEA4">
      <w:start w:val="1"/>
      <w:numFmt w:val="decimal"/>
      <w:lvlText w:val="%7."/>
      <w:lvlJc w:val="left"/>
      <w:pPr>
        <w:ind w:left="5040" w:hanging="360"/>
      </w:pPr>
    </w:lvl>
    <w:lvl w:ilvl="7" w:tplc="C9149056">
      <w:start w:val="1"/>
      <w:numFmt w:val="lowerLetter"/>
      <w:lvlText w:val="%8."/>
      <w:lvlJc w:val="left"/>
      <w:pPr>
        <w:ind w:left="5760" w:hanging="360"/>
      </w:pPr>
    </w:lvl>
    <w:lvl w:ilvl="8" w:tplc="9756526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C95C05"/>
    <w:multiLevelType w:val="hybridMultilevel"/>
    <w:tmpl w:val="EEFAB066"/>
    <w:lvl w:ilvl="0" w:tplc="A6208596">
      <w:start w:val="1"/>
      <w:numFmt w:val="decimal"/>
      <w:lvlText w:val="%1."/>
      <w:lvlJc w:val="left"/>
      <w:pPr>
        <w:ind w:left="360" w:hanging="360"/>
      </w:pPr>
    </w:lvl>
    <w:lvl w:ilvl="1" w:tplc="3ED49BDC">
      <w:start w:val="1"/>
      <w:numFmt w:val="lowerLetter"/>
      <w:lvlText w:val="%2)"/>
      <w:lvlJc w:val="left"/>
      <w:pPr>
        <w:ind w:left="720" w:hanging="360"/>
      </w:pPr>
    </w:lvl>
    <w:lvl w:ilvl="2" w:tplc="C2D4B536">
      <w:start w:val="1"/>
      <w:numFmt w:val="decimal"/>
      <w:lvlText w:val="%3."/>
      <w:lvlJc w:val="left"/>
      <w:pPr>
        <w:ind w:left="2160" w:hanging="360"/>
      </w:pPr>
    </w:lvl>
    <w:lvl w:ilvl="3" w:tplc="7A56A4FA">
      <w:start w:val="1"/>
      <w:numFmt w:val="lowerLetter"/>
      <w:lvlText w:val="%4."/>
      <w:lvlJc w:val="left"/>
      <w:pPr>
        <w:ind w:left="2880" w:hanging="360"/>
      </w:pPr>
    </w:lvl>
    <w:lvl w:ilvl="4" w:tplc="B2862F74">
      <w:start w:val="1"/>
      <w:numFmt w:val="decimal"/>
      <w:lvlText w:val="%5."/>
      <w:lvlJc w:val="left"/>
      <w:pPr>
        <w:ind w:left="3600" w:hanging="360"/>
      </w:pPr>
    </w:lvl>
    <w:lvl w:ilvl="5" w:tplc="FF3EA028">
      <w:start w:val="1"/>
      <w:numFmt w:val="lowerLetter"/>
      <w:lvlText w:val="%6."/>
      <w:lvlJc w:val="left"/>
      <w:pPr>
        <w:ind w:left="4320" w:hanging="360"/>
      </w:pPr>
    </w:lvl>
    <w:lvl w:ilvl="6" w:tplc="AD9A790C">
      <w:start w:val="1"/>
      <w:numFmt w:val="decimal"/>
      <w:lvlText w:val="%7."/>
      <w:lvlJc w:val="left"/>
      <w:pPr>
        <w:ind w:left="5040" w:hanging="360"/>
      </w:pPr>
    </w:lvl>
    <w:lvl w:ilvl="7" w:tplc="4784FD40">
      <w:start w:val="1"/>
      <w:numFmt w:val="lowerLetter"/>
      <w:lvlText w:val="%8."/>
      <w:lvlJc w:val="left"/>
      <w:pPr>
        <w:ind w:left="5760" w:hanging="360"/>
      </w:pPr>
    </w:lvl>
    <w:lvl w:ilvl="8" w:tplc="493CD098">
      <w:start w:val="1"/>
      <w:numFmt w:val="decimal"/>
      <w:lvlText w:val="%9."/>
      <w:lvlJc w:val="left"/>
      <w:pPr>
        <w:ind w:left="6480" w:hanging="360"/>
      </w:pPr>
    </w:lvl>
  </w:abstractNum>
  <w:num w:numId="1" w16cid:durableId="2057309219">
    <w:abstractNumId w:val="0"/>
  </w:num>
  <w:num w:numId="2" w16cid:durableId="1453405508">
    <w:abstractNumId w:val="4"/>
  </w:num>
  <w:num w:numId="3" w16cid:durableId="502017245">
    <w:abstractNumId w:val="5"/>
  </w:num>
  <w:num w:numId="4" w16cid:durableId="560599008">
    <w:abstractNumId w:val="3"/>
  </w:num>
  <w:num w:numId="5" w16cid:durableId="755324232">
    <w:abstractNumId w:val="2"/>
  </w:num>
  <w:num w:numId="6" w16cid:durableId="130542975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D2905"/>
    <w:rsid w:val="0031204A"/>
    <w:rsid w:val="00361FF4"/>
    <w:rsid w:val="003B5299"/>
    <w:rsid w:val="003E18AE"/>
    <w:rsid w:val="00493A0C"/>
    <w:rsid w:val="004C2B09"/>
    <w:rsid w:val="004D6B48"/>
    <w:rsid w:val="00531A4E"/>
    <w:rsid w:val="00535F5A"/>
    <w:rsid w:val="00555F58"/>
    <w:rsid w:val="00571CAB"/>
    <w:rsid w:val="00667E4B"/>
    <w:rsid w:val="006E6663"/>
    <w:rsid w:val="008B3AC2"/>
    <w:rsid w:val="008F0E66"/>
    <w:rsid w:val="008F680D"/>
    <w:rsid w:val="009573C6"/>
    <w:rsid w:val="009A7914"/>
    <w:rsid w:val="009D1B98"/>
    <w:rsid w:val="00A50188"/>
    <w:rsid w:val="00AC197E"/>
    <w:rsid w:val="00B21D59"/>
    <w:rsid w:val="00B82714"/>
    <w:rsid w:val="00BC3126"/>
    <w:rsid w:val="00BD419F"/>
    <w:rsid w:val="00BF367F"/>
    <w:rsid w:val="00D14969"/>
    <w:rsid w:val="00D67599"/>
    <w:rsid w:val="00DB6C3B"/>
    <w:rsid w:val="00DF064E"/>
    <w:rsid w:val="00E0170B"/>
    <w:rsid w:val="00E05F0C"/>
    <w:rsid w:val="00EE2AA6"/>
    <w:rsid w:val="00F4109A"/>
    <w:rsid w:val="00F7512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F2EC"/>
  <w15:docId w15:val="{A1B6F552-9EC5-48D0-80BD-97282624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nhideWhenUsed/>
    <w:rsid w:val="00667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E4B"/>
  </w:style>
  <w:style w:type="paragraph" w:styleId="Zpat">
    <w:name w:val="footer"/>
    <w:basedOn w:val="Normln"/>
    <w:link w:val="ZpatChar"/>
    <w:uiPriority w:val="99"/>
    <w:unhideWhenUsed/>
    <w:rsid w:val="00667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E4B"/>
  </w:style>
  <w:style w:type="paragraph" w:styleId="Normlnweb">
    <w:name w:val="Normal (Web)"/>
    <w:basedOn w:val="Normln"/>
    <w:uiPriority w:val="99"/>
    <w:unhideWhenUsed/>
    <w:rsid w:val="008F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1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6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BB62-4BA3-4585-8F57-62409B55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Kateřina Charvátová</cp:lastModifiedBy>
  <cp:revision>2</cp:revision>
  <cp:lastPrinted>2023-02-27T13:38:00Z</cp:lastPrinted>
  <dcterms:created xsi:type="dcterms:W3CDTF">2023-02-28T16:50:00Z</dcterms:created>
  <dcterms:modified xsi:type="dcterms:W3CDTF">2023-02-28T16:50:00Z</dcterms:modified>
  <cp:category/>
  <cp:contentStatus>Návrh pro jednání orgánu obce</cp:contentStatus>
</cp:coreProperties>
</file>