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FD9" w14:textId="77777777" w:rsidR="00855066" w:rsidRDefault="00855066" w:rsidP="00314832">
      <w:pPr>
        <w:pStyle w:val="Nzev"/>
        <w:jc w:val="left"/>
        <w:rPr>
          <w:sz w:val="36"/>
        </w:rPr>
      </w:pPr>
    </w:p>
    <w:p w14:paraId="0C0525C3" w14:textId="77777777" w:rsidR="00314832" w:rsidRPr="001626AD" w:rsidRDefault="00855066" w:rsidP="001626AD">
      <w:pPr>
        <w:pStyle w:val="Nzev"/>
        <w:ind w:left="7788"/>
        <w:jc w:val="left"/>
        <w:rPr>
          <w:sz w:val="3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3646">
        <w:rPr>
          <w:sz w:val="36"/>
        </w:rPr>
        <w:t xml:space="preserve">                                                                                         </w:t>
      </w:r>
    </w:p>
    <w:p w14:paraId="3C8659B8" w14:textId="0C4FD364" w:rsidR="00314832" w:rsidRDefault="00C53659" w:rsidP="00314832">
      <w:pPr>
        <w:pStyle w:val="Nzev"/>
        <w:jc w:val="left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7728" behindDoc="0" locked="0" layoutInCell="1" allowOverlap="1" wp14:anchorId="2D09BA59" wp14:editId="635D45E8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CC44F" w14:textId="77777777" w:rsidR="00314832" w:rsidRDefault="00314832" w:rsidP="00314832">
      <w:pPr>
        <w:pStyle w:val="Nzev"/>
        <w:jc w:val="left"/>
        <w:rPr>
          <w:sz w:val="36"/>
        </w:rPr>
      </w:pPr>
    </w:p>
    <w:p w14:paraId="1573C3B9" w14:textId="77777777" w:rsidR="003F01F1" w:rsidRDefault="009E3284" w:rsidP="009E3284">
      <w:pPr>
        <w:pStyle w:val="Nadpis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15284C74" w14:textId="77777777" w:rsidR="009E3284" w:rsidRPr="00DE0FD8" w:rsidRDefault="003F01F1" w:rsidP="009E3284">
      <w:pPr>
        <w:pStyle w:val="Nadpis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E3284" w:rsidRPr="00DE0FD8">
        <w:rPr>
          <w:b/>
          <w:sz w:val="28"/>
          <w:szCs w:val="28"/>
        </w:rPr>
        <w:t>S T A T U T Á R N Í   M Ě S T O    P Ř E R O V</w:t>
      </w:r>
    </w:p>
    <w:p w14:paraId="4609B31D" w14:textId="77777777" w:rsidR="00441526" w:rsidRPr="00BA6B1D" w:rsidRDefault="00441526" w:rsidP="009E3284">
      <w:pPr>
        <w:autoSpaceDE w:val="0"/>
        <w:autoSpaceDN w:val="0"/>
        <w:adjustRightInd w:val="0"/>
        <w:rPr>
          <w:b/>
          <w:bCs/>
          <w:sz w:val="34"/>
          <w:szCs w:val="34"/>
        </w:rPr>
      </w:pPr>
    </w:p>
    <w:p w14:paraId="7D29497B" w14:textId="77777777" w:rsidR="00D608B9" w:rsidRPr="0066408E" w:rsidRDefault="00314832" w:rsidP="008E29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8E2938" w:rsidRPr="0066408E">
        <w:rPr>
          <w:b/>
          <w:bCs/>
          <w:sz w:val="28"/>
          <w:szCs w:val="28"/>
        </w:rPr>
        <w:t>Obecně závazná vyhláška</w:t>
      </w:r>
      <w:r w:rsidR="00474387" w:rsidRPr="0066408E">
        <w:rPr>
          <w:b/>
          <w:bCs/>
          <w:sz w:val="28"/>
          <w:szCs w:val="28"/>
        </w:rPr>
        <w:t xml:space="preserve"> </w:t>
      </w:r>
      <w:r w:rsidR="00C71B6F" w:rsidRPr="0066408E">
        <w:rPr>
          <w:b/>
          <w:bCs/>
          <w:sz w:val="28"/>
          <w:szCs w:val="28"/>
        </w:rPr>
        <w:t>č.</w:t>
      </w:r>
      <w:r w:rsidR="008E2938" w:rsidRPr="0066408E">
        <w:rPr>
          <w:b/>
          <w:bCs/>
          <w:sz w:val="28"/>
          <w:szCs w:val="28"/>
        </w:rPr>
        <w:t xml:space="preserve"> </w:t>
      </w:r>
      <w:r w:rsidR="007F7A21">
        <w:rPr>
          <w:b/>
          <w:bCs/>
          <w:sz w:val="28"/>
          <w:szCs w:val="28"/>
        </w:rPr>
        <w:t>4</w:t>
      </w:r>
      <w:r w:rsidR="00D608B9" w:rsidRPr="0066408E">
        <w:rPr>
          <w:b/>
          <w:bCs/>
          <w:sz w:val="28"/>
          <w:szCs w:val="28"/>
        </w:rPr>
        <w:t>/201</w:t>
      </w:r>
      <w:r w:rsidR="00456E72">
        <w:rPr>
          <w:b/>
          <w:bCs/>
          <w:sz w:val="28"/>
          <w:szCs w:val="28"/>
        </w:rPr>
        <w:t>2</w:t>
      </w:r>
      <w:r w:rsidR="00D608B9" w:rsidRPr="0066408E">
        <w:rPr>
          <w:b/>
          <w:bCs/>
          <w:sz w:val="28"/>
          <w:szCs w:val="28"/>
        </w:rPr>
        <w:t>,</w:t>
      </w:r>
    </w:p>
    <w:p w14:paraId="33F4EDBE" w14:textId="77777777" w:rsidR="00CA15A2" w:rsidRDefault="00456E72" w:rsidP="00CA15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 stanovení </w:t>
      </w:r>
      <w:r w:rsidR="005F3634">
        <w:rPr>
          <w:b/>
          <w:bCs/>
          <w:sz w:val="28"/>
          <w:szCs w:val="28"/>
        </w:rPr>
        <w:t>koeficientu</w:t>
      </w:r>
      <w:r w:rsidR="0030702C">
        <w:rPr>
          <w:b/>
          <w:bCs/>
          <w:sz w:val="28"/>
          <w:szCs w:val="28"/>
        </w:rPr>
        <w:t xml:space="preserve"> </w:t>
      </w:r>
      <w:r w:rsidR="005F3634">
        <w:rPr>
          <w:b/>
          <w:bCs/>
          <w:sz w:val="28"/>
          <w:szCs w:val="28"/>
        </w:rPr>
        <w:t>pro výpočet daně z nemovitostí</w:t>
      </w:r>
      <w:r>
        <w:rPr>
          <w:b/>
          <w:bCs/>
          <w:sz w:val="28"/>
          <w:szCs w:val="28"/>
        </w:rPr>
        <w:t xml:space="preserve"> </w:t>
      </w:r>
    </w:p>
    <w:p w14:paraId="565167D1" w14:textId="77777777" w:rsidR="00AD6FC9" w:rsidRDefault="00AD6FC9" w:rsidP="00D21F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C0895F2" w14:textId="77777777" w:rsidR="006849D2" w:rsidRDefault="006849D2" w:rsidP="00D21F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06D104C" w14:textId="77777777" w:rsidR="00D21FF6" w:rsidRPr="00D21FF6" w:rsidRDefault="00D21FF6" w:rsidP="00D21F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1FF6">
        <w:rPr>
          <w:rFonts w:ascii="Times New Roman" w:hAnsi="Times New Roman" w:cs="Times New Roman"/>
          <w:b w:val="0"/>
          <w:sz w:val="24"/>
          <w:szCs w:val="24"/>
        </w:rPr>
        <w:t>Zastupitelstvo města Přerova se na svém zasedání dne</w:t>
      </w:r>
      <w:r w:rsidR="009700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6840">
        <w:rPr>
          <w:rFonts w:ascii="Times New Roman" w:hAnsi="Times New Roman" w:cs="Times New Roman"/>
          <w:b w:val="0"/>
          <w:sz w:val="24"/>
          <w:szCs w:val="24"/>
        </w:rPr>
        <w:t>10.09.2012</w:t>
      </w:r>
      <w:r w:rsidR="00651C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usnesením 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br/>
      </w:r>
      <w:r w:rsidR="00A5447D">
        <w:rPr>
          <w:rFonts w:ascii="Times New Roman" w:hAnsi="Times New Roman" w:cs="Times New Roman"/>
          <w:b w:val="0"/>
          <w:sz w:val="24"/>
          <w:szCs w:val="24"/>
        </w:rPr>
        <w:t>č</w:t>
      </w:r>
      <w:r w:rsidR="007F7A21">
        <w:rPr>
          <w:rFonts w:ascii="Times New Roman" w:hAnsi="Times New Roman" w:cs="Times New Roman"/>
          <w:b w:val="0"/>
          <w:sz w:val="24"/>
          <w:szCs w:val="24"/>
        </w:rPr>
        <w:t>. 579/13/4/2012</w:t>
      </w:r>
      <w:r w:rsidR="00A544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usneslo vydat na základě § 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>6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 odst. </w:t>
      </w:r>
      <w:r w:rsidR="00456E72">
        <w:rPr>
          <w:rFonts w:ascii="Times New Roman" w:hAnsi="Times New Roman" w:cs="Times New Roman"/>
          <w:b w:val="0"/>
          <w:sz w:val="24"/>
          <w:szCs w:val="24"/>
        </w:rPr>
        <w:t>4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>písm. b)</w:t>
      </w:r>
      <w:r w:rsidR="0048096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 xml:space="preserve"> § 11 odst. 3 písm. a) a b) 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zákona č. 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 xml:space="preserve">338/1992 </w:t>
      </w:r>
      <w:r w:rsidR="00456E72">
        <w:rPr>
          <w:rFonts w:ascii="Times New Roman" w:hAnsi="Times New Roman" w:cs="Times New Roman"/>
          <w:b w:val="0"/>
          <w:sz w:val="24"/>
          <w:szCs w:val="24"/>
        </w:rPr>
        <w:t xml:space="preserve"> Sb., </w:t>
      </w:r>
      <w:r w:rsidR="00A5447D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>dani z nemovitost</w:t>
      </w:r>
      <w:r w:rsidR="002F2881">
        <w:rPr>
          <w:rFonts w:ascii="Times New Roman" w:hAnsi="Times New Roman" w:cs="Times New Roman"/>
          <w:b w:val="0"/>
          <w:sz w:val="24"/>
          <w:szCs w:val="24"/>
        </w:rPr>
        <w:t>í</w:t>
      </w:r>
      <w:r w:rsidR="005F3634">
        <w:rPr>
          <w:rFonts w:ascii="Times New Roman" w:hAnsi="Times New Roman" w:cs="Times New Roman"/>
          <w:b w:val="0"/>
          <w:sz w:val="24"/>
          <w:szCs w:val="24"/>
        </w:rPr>
        <w:t>, ve znění pozdějších předpisů</w:t>
      </w:r>
      <w:r w:rsidR="00C12551">
        <w:rPr>
          <w:rFonts w:ascii="Times New Roman" w:hAnsi="Times New Roman" w:cs="Times New Roman"/>
          <w:b w:val="0"/>
          <w:sz w:val="24"/>
          <w:szCs w:val="24"/>
        </w:rPr>
        <w:t xml:space="preserve"> (dále jen </w:t>
      </w:r>
      <w:r w:rsidR="00C12551">
        <w:rPr>
          <w:rFonts w:ascii="Times New Roman" w:hAnsi="Times New Roman" w:cs="Times New Roman"/>
          <w:b w:val="0"/>
          <w:sz w:val="24"/>
          <w:szCs w:val="24"/>
        </w:rPr>
        <w:br/>
        <w:t>„</w:t>
      </w:r>
      <w:r w:rsidR="00201D49">
        <w:rPr>
          <w:rFonts w:ascii="Times New Roman" w:hAnsi="Times New Roman" w:cs="Times New Roman"/>
          <w:b w:val="0"/>
          <w:sz w:val="24"/>
          <w:szCs w:val="24"/>
        </w:rPr>
        <w:t xml:space="preserve">zákon o </w:t>
      </w:r>
      <w:r w:rsidR="00C12551">
        <w:rPr>
          <w:rFonts w:ascii="Times New Roman" w:hAnsi="Times New Roman" w:cs="Times New Roman"/>
          <w:b w:val="0"/>
          <w:sz w:val="24"/>
          <w:szCs w:val="24"/>
        </w:rPr>
        <w:t>da</w:t>
      </w:r>
      <w:r w:rsidR="00201D49">
        <w:rPr>
          <w:rFonts w:ascii="Times New Roman" w:hAnsi="Times New Roman" w:cs="Times New Roman"/>
          <w:b w:val="0"/>
          <w:sz w:val="24"/>
          <w:szCs w:val="24"/>
        </w:rPr>
        <w:t>ni</w:t>
      </w:r>
      <w:r w:rsidR="00C12551">
        <w:rPr>
          <w:rFonts w:ascii="Times New Roman" w:hAnsi="Times New Roman" w:cs="Times New Roman"/>
          <w:b w:val="0"/>
          <w:sz w:val="24"/>
          <w:szCs w:val="24"/>
        </w:rPr>
        <w:t xml:space="preserve"> z nemovitost</w:t>
      </w:r>
      <w:r w:rsidR="00892B7D">
        <w:rPr>
          <w:rFonts w:ascii="Times New Roman" w:hAnsi="Times New Roman" w:cs="Times New Roman"/>
          <w:b w:val="0"/>
          <w:sz w:val="24"/>
          <w:szCs w:val="24"/>
        </w:rPr>
        <w:t>í</w:t>
      </w:r>
      <w:r w:rsidR="00C12551">
        <w:rPr>
          <w:rFonts w:ascii="Times New Roman" w:hAnsi="Times New Roman" w:cs="Times New Roman"/>
          <w:b w:val="0"/>
          <w:sz w:val="24"/>
          <w:szCs w:val="24"/>
        </w:rPr>
        <w:t>“)</w:t>
      </w:r>
      <w:r w:rsidR="00456E72">
        <w:rPr>
          <w:rFonts w:ascii="Times New Roman" w:hAnsi="Times New Roman" w:cs="Times New Roman"/>
          <w:b w:val="0"/>
          <w:sz w:val="24"/>
          <w:szCs w:val="24"/>
        </w:rPr>
        <w:t xml:space="preserve">, a </w:t>
      </w:r>
      <w:r w:rsidRPr="00D21FF6">
        <w:rPr>
          <w:rFonts w:ascii="Times New Roman" w:hAnsi="Times New Roman" w:cs="Times New Roman"/>
          <w:b w:val="0"/>
          <w:sz w:val="24"/>
          <w:szCs w:val="24"/>
        </w:rPr>
        <w:t xml:space="preserve">§ 84 odst. 2 písm. h) zákona č. 128/2000 Sb.,  o obcích (obecní zřízení),  ve znění pozdějších předpisů,  tuto obecně závaznou vyhlášku: </w:t>
      </w:r>
    </w:p>
    <w:p w14:paraId="331713F8" w14:textId="77777777" w:rsidR="00D21FF6" w:rsidRPr="006F2469" w:rsidRDefault="00D21FF6" w:rsidP="00D21F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65DB33" w14:textId="77777777" w:rsidR="008E2938" w:rsidRDefault="008E2938" w:rsidP="008E2938">
      <w:pPr>
        <w:autoSpaceDE w:val="0"/>
        <w:autoSpaceDN w:val="0"/>
        <w:adjustRightInd w:val="0"/>
        <w:jc w:val="center"/>
      </w:pPr>
    </w:p>
    <w:p w14:paraId="3996FFA8" w14:textId="77777777" w:rsidR="006849D2" w:rsidRDefault="006849D2" w:rsidP="008E2938">
      <w:pPr>
        <w:autoSpaceDE w:val="0"/>
        <w:autoSpaceDN w:val="0"/>
        <w:adjustRightInd w:val="0"/>
        <w:jc w:val="center"/>
      </w:pPr>
    </w:p>
    <w:p w14:paraId="70DA987C" w14:textId="77777777" w:rsidR="005F3634" w:rsidRDefault="005F3634" w:rsidP="005F3634">
      <w:pPr>
        <w:jc w:val="center"/>
        <w:rPr>
          <w:b/>
        </w:rPr>
      </w:pPr>
      <w:r>
        <w:rPr>
          <w:b/>
        </w:rPr>
        <w:t>Čl</w:t>
      </w:r>
      <w:r w:rsidR="001F6F81">
        <w:rPr>
          <w:b/>
        </w:rPr>
        <w:t>.</w:t>
      </w:r>
      <w:r>
        <w:rPr>
          <w:b/>
        </w:rPr>
        <w:t xml:space="preserve"> 1</w:t>
      </w:r>
    </w:p>
    <w:p w14:paraId="0D18BFB1" w14:textId="77777777" w:rsidR="005F3634" w:rsidRPr="001F6F81" w:rsidRDefault="005F3634" w:rsidP="005F3634">
      <w:pPr>
        <w:jc w:val="center"/>
        <w:rPr>
          <w:b/>
        </w:rPr>
      </w:pPr>
      <w:r w:rsidRPr="001F6F81">
        <w:rPr>
          <w:b/>
        </w:rPr>
        <w:t>Pozemky</w:t>
      </w:r>
    </w:p>
    <w:p w14:paraId="097E997C" w14:textId="77777777" w:rsidR="005F3634" w:rsidRPr="001F6F81" w:rsidRDefault="005F3634" w:rsidP="005F3634">
      <w:pPr>
        <w:jc w:val="both"/>
      </w:pPr>
    </w:p>
    <w:p w14:paraId="58D2D5A7" w14:textId="77777777" w:rsidR="005F3634" w:rsidRDefault="005F3634" w:rsidP="005F3634">
      <w:pPr>
        <w:jc w:val="both"/>
      </w:pPr>
      <w:r>
        <w:t>U  stavebních  pozemků</w:t>
      </w:r>
      <w:r w:rsidR="0030702C">
        <w:t xml:space="preserve"> uvedených v § 6 odst. 2 písm.</w:t>
      </w:r>
      <w:r w:rsidR="0048096A">
        <w:t xml:space="preserve"> </w:t>
      </w:r>
      <w:r w:rsidR="0030702C">
        <w:t xml:space="preserve">b) </w:t>
      </w:r>
      <w:r w:rsidR="00AD6FC9">
        <w:t>zákona o dani z nemovitost</w:t>
      </w:r>
      <w:r w:rsidR="00892B7D">
        <w:t>í</w:t>
      </w:r>
      <w:r>
        <w:t>,  umístěných v níže  uvedených  částe</w:t>
      </w:r>
      <w:r w:rsidR="00AD6FC9">
        <w:t xml:space="preserve">ch statutárního města Přerova, </w:t>
      </w:r>
      <w:r>
        <w:t>se stanovuje koeficient, kterým se násobí základní sazba daně</w:t>
      </w:r>
      <w:r w:rsidR="00AD6FC9">
        <w:t>,</w:t>
      </w:r>
      <w:r>
        <w:t xml:space="preserve"> v</w:t>
      </w:r>
      <w:r w:rsidR="00AD6FC9">
        <w:t xml:space="preserve">e </w:t>
      </w:r>
      <w:r>
        <w:t>výši:</w:t>
      </w:r>
    </w:p>
    <w:p w14:paraId="2B5B5CEF" w14:textId="77777777" w:rsidR="006849D2" w:rsidRDefault="006849D2" w:rsidP="005F3634">
      <w:pPr>
        <w:jc w:val="both"/>
      </w:pPr>
    </w:p>
    <w:p w14:paraId="6B08FA90" w14:textId="77777777" w:rsidR="005F3634" w:rsidRDefault="005F3634" w:rsidP="005F3634">
      <w:pPr>
        <w:jc w:val="both"/>
      </w:pPr>
      <w:r>
        <w:t xml:space="preserve">  </w:t>
      </w: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559"/>
      </w:tblGrid>
      <w:tr w:rsidR="005F3634" w14:paraId="5866E0C1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159ED" w14:textId="77777777" w:rsidR="005F3634" w:rsidRDefault="005F3634" w:rsidP="00127791">
            <w:r>
              <w:t>Části statutárního města Přerova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63BD6D" w14:textId="77777777" w:rsidR="005F3634" w:rsidRDefault="005F3634" w:rsidP="00127791">
            <w:pPr>
              <w:jc w:val="center"/>
            </w:pPr>
            <w:r>
              <w:t>Stanovený koeficient</w:t>
            </w:r>
          </w:p>
        </w:tc>
      </w:tr>
      <w:tr w:rsidR="005F3634" w14:paraId="531D741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92400" w14:textId="77777777" w:rsidR="005F3634" w:rsidRDefault="005F3634" w:rsidP="00127791">
            <w:r>
              <w:t>a)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716AD" w14:textId="77777777" w:rsidR="005F3634" w:rsidRDefault="005F3634" w:rsidP="00127791">
            <w:r>
              <w:t xml:space="preserve">Přerov I </w:t>
            </w:r>
            <w:r w:rsidR="00C12551">
              <w:t>–</w:t>
            </w:r>
            <w:r>
              <w:t xml:space="preserve"> Město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ADBC4B" w14:textId="77777777" w:rsidR="005F3634" w:rsidRDefault="005F3634" w:rsidP="00127791">
            <w:pPr>
              <w:jc w:val="center"/>
            </w:pPr>
            <w:r>
              <w:t>3,5</w:t>
            </w:r>
          </w:p>
        </w:tc>
      </w:tr>
      <w:tr w:rsidR="005F3634" w14:paraId="3327A6E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FB9775" w14:textId="77777777" w:rsidR="005F3634" w:rsidRDefault="005F3634" w:rsidP="00127791">
            <w:r>
              <w:t>b)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DEE3C11" w14:textId="77777777" w:rsidR="005F3634" w:rsidRDefault="005F3634" w:rsidP="00127791">
            <w:r>
              <w:t xml:space="preserve">Přerov II </w:t>
            </w:r>
            <w:r w:rsidR="00C12551">
              <w:t>–</w:t>
            </w:r>
            <w:r>
              <w:t xml:space="preserve"> Předmostí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834CD6" w14:textId="77777777" w:rsidR="005F3634" w:rsidRDefault="00EA10F3" w:rsidP="00127791">
            <w:pPr>
              <w:jc w:val="center"/>
            </w:pPr>
            <w:r>
              <w:t>3</w:t>
            </w:r>
            <w:r w:rsidR="005F3634">
              <w:t>,5</w:t>
            </w:r>
          </w:p>
        </w:tc>
      </w:tr>
      <w:tr w:rsidR="005F3634" w14:paraId="52E69A9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3ABABF" w14:textId="77777777" w:rsidR="005F3634" w:rsidRDefault="005F3634" w:rsidP="00127791">
            <w:r>
              <w:t>c)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F1AE829" w14:textId="77777777" w:rsidR="005F3634" w:rsidRDefault="005F3634" w:rsidP="00127791">
            <w:r>
              <w:t xml:space="preserve">Přerov III </w:t>
            </w:r>
            <w:r w:rsidR="00C12551">
              <w:t>–</w:t>
            </w:r>
            <w:r>
              <w:t xml:space="preserve"> Lověšice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493E44" w14:textId="77777777" w:rsidR="005F3634" w:rsidRDefault="005F3634" w:rsidP="00127791">
            <w:pPr>
              <w:jc w:val="center"/>
            </w:pPr>
            <w:r>
              <w:t>2,5</w:t>
            </w:r>
          </w:p>
        </w:tc>
      </w:tr>
      <w:tr w:rsidR="005F3634" w14:paraId="69CBD89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C524D6" w14:textId="77777777" w:rsidR="005F3634" w:rsidRDefault="005F3634" w:rsidP="00127791">
            <w:r>
              <w:t>d)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D23165B" w14:textId="77777777" w:rsidR="005F3634" w:rsidRDefault="005F3634" w:rsidP="00127791">
            <w:r>
              <w:t xml:space="preserve">Přerov IV </w:t>
            </w:r>
            <w:r w:rsidR="00C12551">
              <w:t>–</w:t>
            </w:r>
            <w:r>
              <w:t xml:space="preserve"> Kozlovice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1DA18F" w14:textId="77777777" w:rsidR="005F3634" w:rsidRDefault="005F3634" w:rsidP="00127791">
            <w:pPr>
              <w:jc w:val="center"/>
            </w:pPr>
            <w:r>
              <w:t>2,</w:t>
            </w:r>
            <w:r w:rsidR="00EA10F3">
              <w:t>5</w:t>
            </w:r>
          </w:p>
        </w:tc>
      </w:tr>
      <w:tr w:rsidR="005F3634" w14:paraId="4347A73B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4028FD" w14:textId="77777777" w:rsidR="005F3634" w:rsidRDefault="005F3634" w:rsidP="00127791">
            <w:r>
              <w:t>e)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471447B" w14:textId="77777777" w:rsidR="005F3634" w:rsidRDefault="005F3634" w:rsidP="00127791">
            <w:r>
              <w:t xml:space="preserve">Přerov V </w:t>
            </w:r>
            <w:r w:rsidR="00C12551">
              <w:t>–</w:t>
            </w:r>
            <w:r>
              <w:t xml:space="preserve"> Dluhonice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5D02F8" w14:textId="77777777" w:rsidR="005F3634" w:rsidRDefault="005F3634" w:rsidP="00127791">
            <w:pPr>
              <w:jc w:val="center"/>
            </w:pPr>
            <w:r>
              <w:t>2,0</w:t>
            </w:r>
          </w:p>
        </w:tc>
      </w:tr>
      <w:tr w:rsidR="005F3634" w14:paraId="30529F1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E752AF" w14:textId="77777777" w:rsidR="005F3634" w:rsidRDefault="005F3634" w:rsidP="00127791">
            <w:r>
              <w:t>f)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B5BCBA7" w14:textId="77777777" w:rsidR="005F3634" w:rsidRDefault="005F3634" w:rsidP="00127791">
            <w:r>
              <w:t xml:space="preserve">Přerov VI </w:t>
            </w:r>
            <w:r w:rsidR="00C12551">
              <w:t>–</w:t>
            </w:r>
            <w:r>
              <w:t xml:space="preserve"> Újezdec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A0BBD5" w14:textId="77777777" w:rsidR="005F3634" w:rsidRDefault="005F3634" w:rsidP="00127791">
            <w:pPr>
              <w:jc w:val="center"/>
            </w:pPr>
            <w:r>
              <w:t>3,5</w:t>
            </w:r>
          </w:p>
        </w:tc>
      </w:tr>
      <w:tr w:rsidR="005F3634" w14:paraId="70319A3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ADFE7C" w14:textId="77777777" w:rsidR="005F3634" w:rsidRDefault="005F3634" w:rsidP="00127791">
            <w:r>
              <w:t>g)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A08BFAC" w14:textId="77777777" w:rsidR="005F3634" w:rsidRDefault="005F3634" w:rsidP="00127791">
            <w:r>
              <w:t xml:space="preserve">Přerov VII </w:t>
            </w:r>
            <w:r w:rsidR="00C12551">
              <w:t>–</w:t>
            </w:r>
            <w:r>
              <w:t xml:space="preserve"> Čekyně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AE2796" w14:textId="77777777" w:rsidR="005F3634" w:rsidRDefault="005F3634" w:rsidP="00127791">
            <w:pPr>
              <w:jc w:val="center"/>
            </w:pPr>
            <w:r>
              <w:t>2,</w:t>
            </w:r>
            <w:r w:rsidR="00EA10F3">
              <w:t>5</w:t>
            </w:r>
          </w:p>
        </w:tc>
      </w:tr>
      <w:tr w:rsidR="005F3634" w14:paraId="708585DB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F6A346" w14:textId="77777777" w:rsidR="005F3634" w:rsidRDefault="005F3634" w:rsidP="00127791">
            <w:r>
              <w:t>h)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5E2862D" w14:textId="77777777" w:rsidR="005F3634" w:rsidRDefault="005F3634" w:rsidP="00127791">
            <w:r>
              <w:t xml:space="preserve">Přerov VIII </w:t>
            </w:r>
            <w:r w:rsidR="00C12551">
              <w:t>–</w:t>
            </w:r>
            <w:r>
              <w:t xml:space="preserve"> Henčlov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424CB5" w14:textId="77777777" w:rsidR="005F3634" w:rsidRDefault="00756D48" w:rsidP="00127791">
            <w:pPr>
              <w:jc w:val="center"/>
            </w:pPr>
            <w:r>
              <w:t>2</w:t>
            </w:r>
            <w:r w:rsidR="005F3634">
              <w:t>,5</w:t>
            </w:r>
          </w:p>
        </w:tc>
      </w:tr>
      <w:tr w:rsidR="00756D48" w14:paraId="0BA2EC7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6D150C" w14:textId="77777777" w:rsidR="00756D48" w:rsidRDefault="00756D48" w:rsidP="00407F55">
            <w:r>
              <w:t>i)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CCD5C2D" w14:textId="77777777" w:rsidR="00756D48" w:rsidRDefault="00756D48" w:rsidP="00914A17">
            <w:r>
              <w:t>Přerov IX – Lýsky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561CFE" w14:textId="77777777" w:rsidR="00756D48" w:rsidRDefault="00756D48" w:rsidP="00914A17">
            <w:pPr>
              <w:jc w:val="center"/>
            </w:pPr>
            <w:r>
              <w:t>2,5</w:t>
            </w:r>
          </w:p>
        </w:tc>
      </w:tr>
      <w:tr w:rsidR="00756D48" w14:paraId="632B4636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55F01E" w14:textId="77777777" w:rsidR="00756D48" w:rsidRDefault="00756D48" w:rsidP="00407F55">
            <w:r>
              <w:t>j)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FE9576F" w14:textId="77777777" w:rsidR="00756D48" w:rsidRDefault="00756D48" w:rsidP="00914A17">
            <w:r>
              <w:t>Přerov X – Popovice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CC216D" w14:textId="77777777" w:rsidR="00756D48" w:rsidRDefault="00756D48" w:rsidP="00914A17">
            <w:pPr>
              <w:jc w:val="center"/>
            </w:pPr>
            <w:r>
              <w:t>3,5</w:t>
            </w:r>
          </w:p>
        </w:tc>
      </w:tr>
      <w:tr w:rsidR="00756D48" w14:paraId="23960D12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3169E0" w14:textId="77777777" w:rsidR="00756D48" w:rsidRDefault="00756D48" w:rsidP="00407F55">
            <w:r>
              <w:t>k)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B76B34" w14:textId="77777777" w:rsidR="00756D48" w:rsidRDefault="00756D48" w:rsidP="00914A17">
            <w:r>
              <w:t>Přerov XI – Vinary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985F8A" w14:textId="77777777" w:rsidR="00756D48" w:rsidRDefault="00756D48" w:rsidP="00914A17">
            <w:pPr>
              <w:jc w:val="center"/>
            </w:pPr>
            <w:r>
              <w:t>3,5</w:t>
            </w:r>
          </w:p>
        </w:tc>
      </w:tr>
      <w:tr w:rsidR="00756D48" w14:paraId="7975015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804082" w14:textId="77777777" w:rsidR="00756D48" w:rsidRDefault="00756D48" w:rsidP="00407F55">
            <w:r>
              <w:t>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9379451" w14:textId="77777777" w:rsidR="00756D48" w:rsidRDefault="00756D48" w:rsidP="00914A17">
            <w:r>
              <w:t>Přerov XII – Žeravice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41C024" w14:textId="77777777" w:rsidR="00756D48" w:rsidRDefault="00756D48" w:rsidP="00914A17">
            <w:pPr>
              <w:jc w:val="center"/>
            </w:pPr>
            <w:r>
              <w:t>3,5</w:t>
            </w:r>
          </w:p>
        </w:tc>
      </w:tr>
      <w:tr w:rsidR="00756D48" w14:paraId="66F0B92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04AE8" w14:textId="77777777" w:rsidR="00756D48" w:rsidRDefault="00756D48" w:rsidP="00407F55">
            <w:r>
              <w:t>m)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066F0A" w14:textId="77777777" w:rsidR="00756D48" w:rsidRDefault="00756D48" w:rsidP="00914A17">
            <w:r>
              <w:t>Přerov XIII – Penčice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DE946C" w14:textId="77777777" w:rsidR="00756D48" w:rsidRDefault="00756D48" w:rsidP="00914A17">
            <w:pPr>
              <w:jc w:val="center"/>
            </w:pPr>
            <w:r>
              <w:t>2,5</w:t>
            </w:r>
          </w:p>
        </w:tc>
      </w:tr>
    </w:tbl>
    <w:p w14:paraId="3BFB85FA" w14:textId="77777777" w:rsidR="006849D2" w:rsidRDefault="006849D2" w:rsidP="00C12551">
      <w:pPr>
        <w:rPr>
          <w:b/>
        </w:rPr>
      </w:pPr>
    </w:p>
    <w:p w14:paraId="3B4F90E0" w14:textId="77777777" w:rsidR="005F3634" w:rsidRDefault="005F3634" w:rsidP="005F3634">
      <w:pPr>
        <w:jc w:val="center"/>
        <w:rPr>
          <w:b/>
        </w:rPr>
      </w:pPr>
    </w:p>
    <w:p w14:paraId="7675BF08" w14:textId="77777777" w:rsidR="001626AD" w:rsidRDefault="001626AD" w:rsidP="005F3634">
      <w:pPr>
        <w:jc w:val="center"/>
        <w:rPr>
          <w:b/>
        </w:rPr>
      </w:pPr>
    </w:p>
    <w:p w14:paraId="1E2E980F" w14:textId="77777777" w:rsidR="001626AD" w:rsidRDefault="001626AD" w:rsidP="005F3634">
      <w:pPr>
        <w:jc w:val="center"/>
        <w:rPr>
          <w:b/>
        </w:rPr>
      </w:pPr>
    </w:p>
    <w:p w14:paraId="7C8C3E8E" w14:textId="77777777" w:rsidR="003076E7" w:rsidRDefault="003076E7" w:rsidP="005F3634">
      <w:pPr>
        <w:jc w:val="center"/>
        <w:rPr>
          <w:b/>
        </w:rPr>
      </w:pPr>
    </w:p>
    <w:p w14:paraId="2B48B5E3" w14:textId="77777777" w:rsidR="005F3634" w:rsidRDefault="005F3634" w:rsidP="005F3634">
      <w:pPr>
        <w:jc w:val="center"/>
        <w:rPr>
          <w:b/>
        </w:rPr>
      </w:pPr>
      <w:r>
        <w:rPr>
          <w:b/>
        </w:rPr>
        <w:lastRenderedPageBreak/>
        <w:t>Čl</w:t>
      </w:r>
      <w:r w:rsidR="001F6F81">
        <w:rPr>
          <w:b/>
        </w:rPr>
        <w:t xml:space="preserve">. </w:t>
      </w:r>
      <w:r>
        <w:rPr>
          <w:b/>
        </w:rPr>
        <w:t>2</w:t>
      </w:r>
    </w:p>
    <w:p w14:paraId="1F769950" w14:textId="77777777" w:rsidR="005F3634" w:rsidRPr="001F6F81" w:rsidRDefault="005F3634" w:rsidP="005F3634">
      <w:pPr>
        <w:jc w:val="center"/>
        <w:rPr>
          <w:b/>
        </w:rPr>
      </w:pPr>
      <w:r w:rsidRPr="001F6F81">
        <w:rPr>
          <w:b/>
        </w:rPr>
        <w:t>Stavby</w:t>
      </w:r>
    </w:p>
    <w:p w14:paraId="23E44F5B" w14:textId="77777777" w:rsidR="005F3634" w:rsidRDefault="005F3634" w:rsidP="005F3634">
      <w:pPr>
        <w:ind w:left="360"/>
      </w:pPr>
    </w:p>
    <w:p w14:paraId="08C51FDE" w14:textId="77777777" w:rsidR="00EA10F3" w:rsidRPr="001473B7" w:rsidRDefault="005F3634" w:rsidP="00EA10F3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>
        <w:t xml:space="preserve"> U staveb uvedených v § 11 odst. 1 písm. a) a f) zákona </w:t>
      </w:r>
      <w:r w:rsidR="00C12551">
        <w:t>o dani z nemovitost</w:t>
      </w:r>
      <w:r w:rsidR="00892B7D">
        <w:t>í</w:t>
      </w:r>
      <w:r w:rsidR="00C12551">
        <w:t xml:space="preserve"> </w:t>
      </w:r>
      <w:r>
        <w:t xml:space="preserve">se stanovuje   </w:t>
      </w:r>
      <w:r>
        <w:br/>
        <w:t xml:space="preserve"> koeficient, kterým se násobí základní sazba daně</w:t>
      </w:r>
      <w:r w:rsidR="00AD6FC9">
        <w:t>,</w:t>
      </w:r>
      <w:r>
        <w:t xml:space="preserve"> v</w:t>
      </w:r>
      <w:r w:rsidR="00AD6FC9">
        <w:t xml:space="preserve">e </w:t>
      </w:r>
      <w:r w:rsidR="00EA10F3">
        <w:t>výši:</w:t>
      </w:r>
      <w:r>
        <w:t xml:space="preserve"> </w:t>
      </w:r>
    </w:p>
    <w:p w14:paraId="0D6437E8" w14:textId="77777777" w:rsidR="001473B7" w:rsidRDefault="001473B7" w:rsidP="001473B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</w:p>
    <w:p w14:paraId="58C171DB" w14:textId="77777777" w:rsidR="001473B7" w:rsidRDefault="001473B7" w:rsidP="001473B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559"/>
      </w:tblGrid>
      <w:tr w:rsidR="001473B7" w14:paraId="39EE46F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CFB4" w14:textId="77777777" w:rsidR="001473B7" w:rsidRDefault="001473B7" w:rsidP="00914A17">
            <w:r>
              <w:t>Části statutárního města Přerova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E1EA82" w14:textId="77777777" w:rsidR="001473B7" w:rsidRDefault="001473B7" w:rsidP="00914A17">
            <w:pPr>
              <w:jc w:val="center"/>
            </w:pPr>
            <w:r>
              <w:t>Stanovený koeficient</w:t>
            </w:r>
          </w:p>
        </w:tc>
      </w:tr>
      <w:tr w:rsidR="001473B7" w14:paraId="427C5A5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24F4A8" w14:textId="77777777" w:rsidR="001473B7" w:rsidRDefault="001473B7" w:rsidP="00914A17">
            <w:r>
              <w:t>a)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5CA87BA" w14:textId="77777777" w:rsidR="001473B7" w:rsidRDefault="001473B7" w:rsidP="00914A17">
            <w:r>
              <w:t>Přerov I – Město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C5DB56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5E37072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A1BACE" w14:textId="77777777" w:rsidR="001473B7" w:rsidRDefault="001473B7" w:rsidP="00914A17">
            <w:r>
              <w:t>b)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2884175" w14:textId="77777777" w:rsidR="001473B7" w:rsidRDefault="001473B7" w:rsidP="00914A17">
            <w:r>
              <w:t>Přerov II – Předmostí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44106D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7CB79E8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1A500B" w14:textId="77777777" w:rsidR="001473B7" w:rsidRDefault="001473B7" w:rsidP="00914A17">
            <w:r>
              <w:t>c)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C7D668E" w14:textId="77777777" w:rsidR="001473B7" w:rsidRDefault="001473B7" w:rsidP="00914A17">
            <w:r>
              <w:t>Přerov III – Lověšice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D3FDAD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  <w:tr w:rsidR="001473B7" w14:paraId="564F96C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492637" w14:textId="77777777" w:rsidR="001473B7" w:rsidRDefault="001473B7" w:rsidP="00914A17">
            <w:r>
              <w:t>d)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4BD3FD" w14:textId="77777777" w:rsidR="001473B7" w:rsidRDefault="001473B7" w:rsidP="00914A17">
            <w:r>
              <w:t>Přerov IV – Kozlovice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1059BD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  <w:tr w:rsidR="001473B7" w14:paraId="5EC674F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583871" w14:textId="77777777" w:rsidR="001473B7" w:rsidRDefault="001473B7" w:rsidP="00914A17">
            <w:r>
              <w:t>e)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17A3353" w14:textId="77777777" w:rsidR="001473B7" w:rsidRDefault="001473B7" w:rsidP="00914A17">
            <w:r>
              <w:t>Přerov V – Dluhonice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0FBCB1" w14:textId="77777777" w:rsidR="001473B7" w:rsidRDefault="001473B7" w:rsidP="00914A17">
            <w:pPr>
              <w:jc w:val="center"/>
            </w:pPr>
            <w:r>
              <w:t>2,0</w:t>
            </w:r>
          </w:p>
        </w:tc>
      </w:tr>
      <w:tr w:rsidR="001473B7" w14:paraId="57E1046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8311EE" w14:textId="77777777" w:rsidR="001473B7" w:rsidRDefault="001473B7" w:rsidP="00914A17">
            <w:r>
              <w:t>f)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553D99E" w14:textId="77777777" w:rsidR="001473B7" w:rsidRDefault="001473B7" w:rsidP="00914A17">
            <w:r>
              <w:t>Přerov VI – Újezdec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D02324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1C16BE83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71D115" w14:textId="77777777" w:rsidR="001473B7" w:rsidRDefault="001473B7" w:rsidP="00914A17">
            <w:r>
              <w:t>g)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F6EF649" w14:textId="77777777" w:rsidR="001473B7" w:rsidRDefault="001473B7" w:rsidP="00914A17">
            <w:r>
              <w:t>Přerov VII – Čekyně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EB1878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  <w:tr w:rsidR="001473B7" w14:paraId="6B251A6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977870" w14:textId="77777777" w:rsidR="001473B7" w:rsidRDefault="001473B7" w:rsidP="00914A17">
            <w:r>
              <w:t>h)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0F43A26" w14:textId="77777777" w:rsidR="001473B7" w:rsidRDefault="001473B7" w:rsidP="00914A17">
            <w:r>
              <w:t>Přerov VIII – Henčlov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67BF5D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  <w:tr w:rsidR="001473B7" w14:paraId="163C188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73473A" w14:textId="77777777" w:rsidR="001473B7" w:rsidRDefault="001473B7" w:rsidP="00914A17">
            <w:r>
              <w:t>i)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6803325" w14:textId="77777777" w:rsidR="001473B7" w:rsidRDefault="001473B7" w:rsidP="00914A17">
            <w:r>
              <w:t>Přerov IX – Lýsky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36D953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  <w:tr w:rsidR="001473B7" w14:paraId="6C99745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869312" w14:textId="77777777" w:rsidR="001473B7" w:rsidRDefault="001473B7" w:rsidP="00914A17">
            <w:r>
              <w:t>j)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7C4D5B5" w14:textId="77777777" w:rsidR="001473B7" w:rsidRDefault="001473B7" w:rsidP="00914A17">
            <w:r>
              <w:t>Přerov X – Popovice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475520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7D195F8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10B433" w14:textId="77777777" w:rsidR="001473B7" w:rsidRDefault="001473B7" w:rsidP="00914A17">
            <w:r>
              <w:t>k)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9DDE1C4" w14:textId="77777777" w:rsidR="001473B7" w:rsidRDefault="001473B7" w:rsidP="00914A17">
            <w:r>
              <w:t>Přerov XI – Vinary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2B02DB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649A823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7395D0" w14:textId="77777777" w:rsidR="001473B7" w:rsidRDefault="001473B7" w:rsidP="00914A17">
            <w:r>
              <w:t>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A47347D" w14:textId="77777777" w:rsidR="001473B7" w:rsidRDefault="001473B7" w:rsidP="00914A17">
            <w:r>
              <w:t>Přerov XII – Žeravice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B576C6" w14:textId="77777777" w:rsidR="001473B7" w:rsidRDefault="001473B7" w:rsidP="00914A17">
            <w:pPr>
              <w:jc w:val="center"/>
            </w:pPr>
            <w:r>
              <w:t>3,5</w:t>
            </w:r>
          </w:p>
        </w:tc>
      </w:tr>
      <w:tr w:rsidR="001473B7" w14:paraId="3A05E59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8159CF" w14:textId="77777777" w:rsidR="001473B7" w:rsidRDefault="001473B7" w:rsidP="00914A17">
            <w:r>
              <w:t>m)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B5F2307" w14:textId="77777777" w:rsidR="001473B7" w:rsidRDefault="001473B7" w:rsidP="00914A17">
            <w:r>
              <w:t>Přerov XIII – Penčice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CFB2AA" w14:textId="77777777" w:rsidR="001473B7" w:rsidRDefault="001473B7" w:rsidP="00914A17">
            <w:pPr>
              <w:jc w:val="center"/>
            </w:pPr>
            <w:r>
              <w:t>2,5</w:t>
            </w:r>
          </w:p>
        </w:tc>
      </w:tr>
    </w:tbl>
    <w:p w14:paraId="0F46D1A4" w14:textId="77777777" w:rsidR="001473B7" w:rsidRDefault="001473B7" w:rsidP="001473B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</w:p>
    <w:p w14:paraId="2AE541FE" w14:textId="77777777" w:rsidR="001473B7" w:rsidRDefault="001473B7" w:rsidP="001473B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</w:p>
    <w:p w14:paraId="382176B4" w14:textId="77777777" w:rsidR="00EA10F3" w:rsidRDefault="00EA10F3" w:rsidP="005F3634">
      <w:pPr>
        <w:tabs>
          <w:tab w:val="left" w:pos="360"/>
        </w:tabs>
      </w:pPr>
    </w:p>
    <w:p w14:paraId="76D3B187" w14:textId="77777777" w:rsidR="005F3634" w:rsidRDefault="00EA10F3" w:rsidP="005F3634">
      <w:pPr>
        <w:tabs>
          <w:tab w:val="left" w:pos="360"/>
        </w:tabs>
        <w:ind w:left="426" w:hanging="426"/>
        <w:jc w:val="both"/>
      </w:pPr>
      <w:r>
        <w:t xml:space="preserve"> </w:t>
      </w:r>
      <w:r w:rsidR="005F3634">
        <w:t xml:space="preserve">(2)  U staveb uvedených v § 11 odst. 1 písm. b) až d) </w:t>
      </w:r>
      <w:r w:rsidR="00C12551">
        <w:t>zákona o dani z nemovitost</w:t>
      </w:r>
      <w:r w:rsidR="00892B7D">
        <w:t>í</w:t>
      </w:r>
      <w:r w:rsidR="00C12551">
        <w:t xml:space="preserve"> se stanovuje </w:t>
      </w:r>
      <w:r w:rsidR="005F3634">
        <w:t xml:space="preserve">koeficient, kterým se násobí základní sazba daně, případně zvýšená podle § 11 odst. 2 zákona </w:t>
      </w:r>
      <w:r w:rsidR="00C12551">
        <w:t>o dani z nemovitosti,</w:t>
      </w:r>
      <w:r w:rsidR="005F3634">
        <w:t xml:space="preserve"> </w:t>
      </w:r>
      <w:r w:rsidR="00AD6FC9">
        <w:t>ve výši 1</w:t>
      </w:r>
      <w:r w:rsidR="005F3634">
        <w:t xml:space="preserve">,5. </w:t>
      </w:r>
    </w:p>
    <w:p w14:paraId="324E7597" w14:textId="77777777" w:rsidR="0030702C" w:rsidRDefault="0030702C" w:rsidP="005F3634">
      <w:pPr>
        <w:jc w:val="both"/>
      </w:pPr>
    </w:p>
    <w:p w14:paraId="0701EAEA" w14:textId="77777777" w:rsidR="006849D2" w:rsidRDefault="006849D2" w:rsidP="005F3634">
      <w:pPr>
        <w:jc w:val="both"/>
      </w:pPr>
    </w:p>
    <w:p w14:paraId="6F9DCA4D" w14:textId="77777777" w:rsidR="005F3634" w:rsidRPr="005F3634" w:rsidRDefault="005F3634" w:rsidP="005F3634">
      <w:pPr>
        <w:jc w:val="center"/>
        <w:rPr>
          <w:b/>
        </w:rPr>
      </w:pPr>
      <w:r w:rsidRPr="005F3634">
        <w:rPr>
          <w:b/>
        </w:rPr>
        <w:t>Čl</w:t>
      </w:r>
      <w:r w:rsidR="001F6F81">
        <w:rPr>
          <w:b/>
        </w:rPr>
        <w:t xml:space="preserve">. </w:t>
      </w:r>
      <w:r w:rsidRPr="005F3634">
        <w:rPr>
          <w:b/>
        </w:rPr>
        <w:t>3</w:t>
      </w:r>
    </w:p>
    <w:p w14:paraId="1366EE20" w14:textId="77777777" w:rsidR="00A156E0" w:rsidRPr="001F6F81" w:rsidRDefault="00A156E0" w:rsidP="005F3634">
      <w:pPr>
        <w:jc w:val="center"/>
        <w:rPr>
          <w:b/>
        </w:rPr>
      </w:pPr>
      <w:r w:rsidRPr="001F6F81">
        <w:rPr>
          <w:b/>
        </w:rPr>
        <w:t>Zrušovací ustanovení</w:t>
      </w:r>
    </w:p>
    <w:p w14:paraId="6ECA08BB" w14:textId="77777777" w:rsidR="00193EC0" w:rsidRDefault="00193EC0" w:rsidP="005F3634">
      <w:pPr>
        <w:jc w:val="center"/>
        <w:rPr>
          <w:b/>
        </w:rPr>
      </w:pPr>
    </w:p>
    <w:p w14:paraId="57BDD63C" w14:textId="77777777" w:rsidR="006849D2" w:rsidRPr="00640A69" w:rsidRDefault="00A156E0" w:rsidP="0048096A">
      <w:r>
        <w:t xml:space="preserve">Zrušuje </w:t>
      </w:r>
      <w:r w:rsidR="0048096A">
        <w:t xml:space="preserve">   </w:t>
      </w:r>
      <w:r>
        <w:t xml:space="preserve">se </w:t>
      </w:r>
      <w:r w:rsidR="0048096A">
        <w:t xml:space="preserve"> </w:t>
      </w:r>
      <w:r>
        <w:t>Obecně</w:t>
      </w:r>
      <w:r w:rsidR="0048096A">
        <w:t xml:space="preserve"> </w:t>
      </w:r>
      <w:r>
        <w:t xml:space="preserve"> závazná</w:t>
      </w:r>
      <w:r w:rsidR="0048096A">
        <w:t xml:space="preserve"> </w:t>
      </w:r>
      <w:r>
        <w:t xml:space="preserve"> vyhláška </w:t>
      </w:r>
      <w:r w:rsidR="0048096A">
        <w:t xml:space="preserve"> </w:t>
      </w:r>
      <w:r>
        <w:t xml:space="preserve">statutárního </w:t>
      </w:r>
      <w:r w:rsidR="0048096A">
        <w:t xml:space="preserve">  </w:t>
      </w:r>
      <w:r>
        <w:t xml:space="preserve">města </w:t>
      </w:r>
      <w:r w:rsidR="0048096A">
        <w:t xml:space="preserve">  </w:t>
      </w:r>
      <w:r>
        <w:t>Přerova</w:t>
      </w:r>
      <w:r w:rsidR="0048096A">
        <w:t xml:space="preserve">  </w:t>
      </w:r>
      <w:r>
        <w:t xml:space="preserve"> č. 1/2008, </w:t>
      </w:r>
      <w:r w:rsidR="0048096A">
        <w:t xml:space="preserve">  </w:t>
      </w:r>
      <w:r>
        <w:t xml:space="preserve">o </w:t>
      </w:r>
      <w:r w:rsidR="0048096A">
        <w:t xml:space="preserve">  </w:t>
      </w:r>
      <w:r>
        <w:t>použití koeficientu   pro  výpočet  daně   z</w:t>
      </w:r>
      <w:r w:rsidR="00B87DAC">
        <w:t> </w:t>
      </w:r>
      <w:r>
        <w:t>nemovitostí</w:t>
      </w:r>
      <w:r w:rsidR="00B87DAC">
        <w:t>.</w:t>
      </w:r>
      <w:r>
        <w:t xml:space="preserve">  </w:t>
      </w:r>
      <w:r>
        <w:br/>
      </w:r>
    </w:p>
    <w:p w14:paraId="28D08FA5" w14:textId="77777777" w:rsidR="00193EC0" w:rsidRDefault="00193EC0" w:rsidP="005F3634">
      <w:pPr>
        <w:jc w:val="center"/>
        <w:rPr>
          <w:b/>
        </w:rPr>
      </w:pPr>
    </w:p>
    <w:p w14:paraId="64236A3B" w14:textId="77777777" w:rsidR="005F3634" w:rsidRDefault="005F3634" w:rsidP="005F3634">
      <w:pPr>
        <w:jc w:val="center"/>
        <w:rPr>
          <w:b/>
        </w:rPr>
      </w:pPr>
      <w:r>
        <w:rPr>
          <w:b/>
        </w:rPr>
        <w:t>Čl</w:t>
      </w:r>
      <w:r w:rsidR="001F6F81">
        <w:rPr>
          <w:b/>
        </w:rPr>
        <w:t xml:space="preserve">. </w:t>
      </w:r>
      <w:r w:rsidR="00640A69">
        <w:rPr>
          <w:b/>
        </w:rPr>
        <w:t>4</w:t>
      </w:r>
    </w:p>
    <w:p w14:paraId="3DAF499A" w14:textId="77777777" w:rsidR="005F3634" w:rsidRPr="0048096A" w:rsidRDefault="005F3634" w:rsidP="005F3634">
      <w:pPr>
        <w:jc w:val="center"/>
        <w:rPr>
          <w:b/>
        </w:rPr>
      </w:pPr>
      <w:r w:rsidRPr="0048096A">
        <w:rPr>
          <w:b/>
        </w:rPr>
        <w:t>Účinnost</w:t>
      </w:r>
    </w:p>
    <w:p w14:paraId="08A76F91" w14:textId="77777777" w:rsidR="005F3634" w:rsidRDefault="005F3634" w:rsidP="005F3634">
      <w:pPr>
        <w:jc w:val="both"/>
      </w:pPr>
    </w:p>
    <w:p w14:paraId="1A6FC041" w14:textId="77777777" w:rsidR="005F3634" w:rsidRPr="008F0FE5" w:rsidRDefault="005F3634" w:rsidP="00A156E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Tato obecně závazná vyhláška nabývá </w:t>
      </w:r>
      <w:r w:rsidRPr="008F0FE5">
        <w:t xml:space="preserve">účinnosti dnem </w:t>
      </w:r>
      <w:r w:rsidR="008F0FE5" w:rsidRPr="008F0FE5">
        <w:t>0</w:t>
      </w:r>
      <w:r w:rsidRPr="008F0FE5">
        <w:t>1.</w:t>
      </w:r>
      <w:r w:rsidR="008F0FE5" w:rsidRPr="008F0FE5">
        <w:t>0</w:t>
      </w:r>
      <w:r w:rsidRPr="008F0FE5">
        <w:t>1.20</w:t>
      </w:r>
      <w:r w:rsidR="008F0FE5" w:rsidRPr="008F0FE5">
        <w:t>13</w:t>
      </w:r>
      <w:r w:rsidRPr="008F0FE5">
        <w:t>.</w:t>
      </w:r>
    </w:p>
    <w:p w14:paraId="08D3B6EF" w14:textId="11D2F3D2" w:rsidR="005F3634" w:rsidRDefault="005F3634" w:rsidP="00A156E0">
      <w:pPr>
        <w:tabs>
          <w:tab w:val="left" w:pos="360"/>
        </w:tabs>
        <w:overflowPunct w:val="0"/>
        <w:autoSpaceDE w:val="0"/>
        <w:autoSpaceDN w:val="0"/>
        <w:adjustRightInd w:val="0"/>
        <w:ind w:left="180"/>
        <w:textAlignment w:val="baseline"/>
      </w:pPr>
    </w:p>
    <w:p w14:paraId="64E06A12" w14:textId="77777777" w:rsidR="00C53659" w:rsidRDefault="00C53659" w:rsidP="00A156E0">
      <w:pPr>
        <w:tabs>
          <w:tab w:val="left" w:pos="360"/>
        </w:tabs>
        <w:overflowPunct w:val="0"/>
        <w:autoSpaceDE w:val="0"/>
        <w:autoSpaceDN w:val="0"/>
        <w:adjustRightInd w:val="0"/>
        <w:ind w:left="180"/>
        <w:textAlignment w:val="baseline"/>
      </w:pPr>
    </w:p>
    <w:p w14:paraId="3D1D981C" w14:textId="77777777" w:rsidR="00E84F96" w:rsidRPr="00A61896" w:rsidRDefault="005F3634" w:rsidP="008800F2">
      <w:pPr>
        <w:autoSpaceDE w:val="0"/>
        <w:autoSpaceDN w:val="0"/>
        <w:adjustRightInd w:val="0"/>
        <w:jc w:val="both"/>
      </w:pPr>
      <w:r>
        <w:t xml:space="preserve">      </w:t>
      </w:r>
    </w:p>
    <w:p w14:paraId="3361473C" w14:textId="77777777" w:rsidR="00E33308" w:rsidRPr="00A61896" w:rsidRDefault="00E33308" w:rsidP="008800F2">
      <w:pPr>
        <w:autoSpaceDE w:val="0"/>
        <w:autoSpaceDN w:val="0"/>
        <w:adjustRightInd w:val="0"/>
        <w:jc w:val="both"/>
      </w:pPr>
    </w:p>
    <w:p w14:paraId="35F69334" w14:textId="77777777" w:rsidR="00441526" w:rsidRDefault="00441526" w:rsidP="008800F2">
      <w:pPr>
        <w:autoSpaceDE w:val="0"/>
        <w:autoSpaceDN w:val="0"/>
        <w:adjustRightInd w:val="0"/>
        <w:jc w:val="both"/>
      </w:pPr>
      <w:r>
        <w:t>………………………………….</w:t>
      </w:r>
      <w:r>
        <w:tab/>
      </w:r>
      <w:r>
        <w:tab/>
      </w:r>
      <w:r w:rsidR="00A029D7">
        <w:t xml:space="preserve">            </w:t>
      </w:r>
      <w:r>
        <w:tab/>
        <w:t>………………………………..</w:t>
      </w:r>
    </w:p>
    <w:p w14:paraId="4F79F387" w14:textId="77777777" w:rsidR="006849D2" w:rsidRDefault="00441526" w:rsidP="008800F2">
      <w:pPr>
        <w:autoSpaceDE w:val="0"/>
        <w:autoSpaceDN w:val="0"/>
        <w:adjustRightInd w:val="0"/>
        <w:jc w:val="both"/>
      </w:pPr>
      <w:r>
        <w:t xml:space="preserve">   Ing. Jiří Lajtoch</w:t>
      </w:r>
      <w:r w:rsidR="007F7A21">
        <w:t xml:space="preserve"> v.</w:t>
      </w:r>
      <w:r w:rsidR="00832CD4">
        <w:t xml:space="preserve"> </w:t>
      </w:r>
      <w:r w:rsidR="007F7A21">
        <w:t>r.</w:t>
      </w:r>
      <w:r>
        <w:tab/>
      </w:r>
      <w:r>
        <w:tab/>
      </w:r>
      <w:r>
        <w:tab/>
      </w:r>
      <w:r>
        <w:tab/>
      </w:r>
      <w:r w:rsidR="00A029D7">
        <w:t xml:space="preserve">      </w:t>
      </w:r>
      <w:r>
        <w:t xml:space="preserve">      </w:t>
      </w:r>
      <w:r w:rsidR="007F7A21">
        <w:t xml:space="preserve">   </w:t>
      </w:r>
      <w:r w:rsidR="00716C94">
        <w:t xml:space="preserve"> </w:t>
      </w:r>
      <w:r w:rsidR="006849D2">
        <w:t xml:space="preserve"> </w:t>
      </w:r>
      <w:r>
        <w:t xml:space="preserve">Mgr. Josef </w:t>
      </w:r>
      <w:r w:rsidR="001602BD">
        <w:t xml:space="preserve"> </w:t>
      </w:r>
      <w:r>
        <w:t xml:space="preserve">Kulíšek </w:t>
      </w:r>
      <w:r w:rsidR="007F7A21">
        <w:t>v.</w:t>
      </w:r>
      <w:r w:rsidR="00832CD4">
        <w:t xml:space="preserve"> </w:t>
      </w:r>
      <w:r w:rsidR="007F7A21">
        <w:t>r.</w:t>
      </w:r>
      <w:r>
        <w:t xml:space="preserve">            </w:t>
      </w:r>
    </w:p>
    <w:p w14:paraId="14806061" w14:textId="77777777" w:rsidR="00441526" w:rsidRDefault="006849D2" w:rsidP="008800F2">
      <w:pPr>
        <w:autoSpaceDE w:val="0"/>
        <w:autoSpaceDN w:val="0"/>
        <w:adjustRightInd w:val="0"/>
        <w:jc w:val="both"/>
      </w:pPr>
      <w:r>
        <w:t xml:space="preserve">       </w:t>
      </w:r>
      <w:r w:rsidR="00441526">
        <w:t xml:space="preserve"> primátor</w:t>
      </w:r>
      <w:r w:rsidR="00441526">
        <w:tab/>
      </w:r>
      <w:r w:rsidR="00441526">
        <w:tab/>
      </w:r>
      <w:r w:rsidR="00441526">
        <w:tab/>
      </w:r>
      <w:r w:rsidR="00441526">
        <w:tab/>
      </w:r>
      <w:r w:rsidR="00441526">
        <w:tab/>
        <w:t xml:space="preserve">      </w:t>
      </w:r>
      <w:r w:rsidR="00A029D7">
        <w:t xml:space="preserve">           </w:t>
      </w:r>
      <w:r w:rsidR="00441526">
        <w:t xml:space="preserve">   </w:t>
      </w:r>
      <w:r>
        <w:t xml:space="preserve">    </w:t>
      </w:r>
      <w:r w:rsidR="007F7A21">
        <w:t xml:space="preserve">      </w:t>
      </w:r>
      <w:r>
        <w:t xml:space="preserve">  </w:t>
      </w:r>
      <w:r w:rsidR="00441526">
        <w:t>náměstek primátora</w:t>
      </w:r>
    </w:p>
    <w:p w14:paraId="1BFE3704" w14:textId="77777777" w:rsidR="00DB7011" w:rsidRDefault="00D21A0E" w:rsidP="00FC4E7B">
      <w:pPr>
        <w:pStyle w:val="Podnadpis"/>
        <w:widowControl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 xml:space="preserve"> </w:t>
      </w:r>
    </w:p>
    <w:p w14:paraId="02915CC3" w14:textId="77777777" w:rsidR="00FC4E7B" w:rsidRPr="00B54BB6" w:rsidRDefault="00FC4E7B" w:rsidP="00FC4E7B">
      <w:pPr>
        <w:pStyle w:val="Podnadpis"/>
        <w:widowControl/>
        <w:jc w:val="left"/>
        <w:rPr>
          <w:b w:val="0"/>
          <w:sz w:val="24"/>
        </w:rPr>
      </w:pPr>
      <w:r w:rsidRPr="00B54BB6">
        <w:rPr>
          <w:b w:val="0"/>
          <w:sz w:val="24"/>
        </w:rPr>
        <w:t>Vyvěšeno</w:t>
      </w:r>
      <w:r w:rsidR="002F703C">
        <w:rPr>
          <w:b w:val="0"/>
          <w:sz w:val="24"/>
        </w:rPr>
        <w:t xml:space="preserve"> na úřední desce dne</w:t>
      </w:r>
      <w:r w:rsidRPr="00B54BB6">
        <w:rPr>
          <w:b w:val="0"/>
          <w:sz w:val="24"/>
        </w:rPr>
        <w:t>:</w:t>
      </w:r>
      <w:r w:rsidR="007F7A21">
        <w:rPr>
          <w:b w:val="0"/>
          <w:sz w:val="24"/>
        </w:rPr>
        <w:t xml:space="preserve"> 12.09.2012</w:t>
      </w:r>
    </w:p>
    <w:p w14:paraId="1DA0632F" w14:textId="77777777" w:rsidR="0006609E" w:rsidRPr="005442E5" w:rsidRDefault="00FC4E7B" w:rsidP="005442E5">
      <w:pPr>
        <w:pStyle w:val="Podnadpis"/>
        <w:widowControl/>
        <w:jc w:val="left"/>
        <w:rPr>
          <w:b w:val="0"/>
          <w:sz w:val="24"/>
          <w:szCs w:val="24"/>
        </w:rPr>
      </w:pPr>
      <w:r w:rsidRPr="005442E5">
        <w:rPr>
          <w:b w:val="0"/>
          <w:sz w:val="24"/>
          <w:szCs w:val="24"/>
        </w:rPr>
        <w:t>Sejmuto</w:t>
      </w:r>
      <w:r w:rsidR="002F703C">
        <w:rPr>
          <w:b w:val="0"/>
          <w:sz w:val="24"/>
          <w:szCs w:val="24"/>
        </w:rPr>
        <w:t xml:space="preserve"> z úřední desky dne:</w:t>
      </w:r>
      <w:r w:rsidR="007F7A21">
        <w:rPr>
          <w:b w:val="0"/>
          <w:sz w:val="24"/>
          <w:szCs w:val="24"/>
        </w:rPr>
        <w:t xml:space="preserve"> 01.10.2012</w:t>
      </w:r>
    </w:p>
    <w:sectPr w:rsidR="0006609E" w:rsidRPr="005442E5" w:rsidSect="003F01F1">
      <w:footerReference w:type="even" r:id="rId8"/>
      <w:footerReference w:type="default" r:id="rId9"/>
      <w:endnotePr>
        <w:numFmt w:val="decimal"/>
      </w:endnotePr>
      <w:pgSz w:w="11906" w:h="16838"/>
      <w:pgMar w:top="1258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94D5" w14:textId="77777777" w:rsidR="00231FE7" w:rsidRDefault="00231FE7">
      <w:r>
        <w:separator/>
      </w:r>
    </w:p>
  </w:endnote>
  <w:endnote w:type="continuationSeparator" w:id="0">
    <w:p w14:paraId="44103F78" w14:textId="77777777" w:rsidR="00231FE7" w:rsidRDefault="0023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64E1" w14:textId="77777777" w:rsidR="001473B7" w:rsidRDefault="001473B7" w:rsidP="00A43A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180F03" w14:textId="77777777" w:rsidR="001473B7" w:rsidRDefault="00147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CFB1" w14:textId="77777777" w:rsidR="001473B7" w:rsidRDefault="001473B7" w:rsidP="00A43A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26AD">
      <w:rPr>
        <w:rStyle w:val="slostrnky"/>
        <w:noProof/>
      </w:rPr>
      <w:t>1</w:t>
    </w:r>
    <w:r>
      <w:rPr>
        <w:rStyle w:val="slostrnky"/>
      </w:rPr>
      <w:fldChar w:fldCharType="end"/>
    </w:r>
  </w:p>
  <w:p w14:paraId="7FD8777D" w14:textId="77777777" w:rsidR="001473B7" w:rsidRDefault="00147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C29E" w14:textId="77777777" w:rsidR="00231FE7" w:rsidRDefault="00231FE7">
      <w:r>
        <w:separator/>
      </w:r>
    </w:p>
  </w:footnote>
  <w:footnote w:type="continuationSeparator" w:id="0">
    <w:p w14:paraId="1DEFF8C4" w14:textId="77777777" w:rsidR="00231FE7" w:rsidRDefault="0023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B10A7A"/>
    <w:multiLevelType w:val="singleLevel"/>
    <w:tmpl w:val="1E621D22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6C532BB"/>
    <w:multiLevelType w:val="hybridMultilevel"/>
    <w:tmpl w:val="4636FBF8"/>
    <w:lvl w:ilvl="0" w:tplc="ECB0E1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0245"/>
    <w:multiLevelType w:val="hybridMultilevel"/>
    <w:tmpl w:val="96C20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F2772"/>
    <w:multiLevelType w:val="hybridMultilevel"/>
    <w:tmpl w:val="D94495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E6AC0"/>
    <w:multiLevelType w:val="singleLevel"/>
    <w:tmpl w:val="1E621D22"/>
    <w:lvl w:ilvl="0">
      <w:start w:val="1"/>
      <w:numFmt w:val="decimal"/>
      <w:lvlText w:val="(%1)"/>
      <w:legacy w:legacy="1" w:legacySpace="0" w:legacyIndent="360"/>
      <w:lvlJc w:val="left"/>
      <w:pPr>
        <w:ind w:left="540" w:hanging="360"/>
      </w:pPr>
    </w:lvl>
  </w:abstractNum>
  <w:abstractNum w:abstractNumId="6" w15:restartNumberingAfterBreak="0">
    <w:nsid w:val="74F8160C"/>
    <w:multiLevelType w:val="hybridMultilevel"/>
    <w:tmpl w:val="C7B4E95A"/>
    <w:lvl w:ilvl="0" w:tplc="BB005F3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3274718">
    <w:abstractNumId w:val="3"/>
  </w:num>
  <w:num w:numId="2" w16cid:durableId="276645079">
    <w:abstractNumId w:val="4"/>
  </w:num>
  <w:num w:numId="3" w16cid:durableId="839664503">
    <w:abstractNumId w:val="2"/>
  </w:num>
  <w:num w:numId="4" w16cid:durableId="10420774">
    <w:abstractNumId w:val="6"/>
  </w:num>
  <w:num w:numId="5" w16cid:durableId="345208697">
    <w:abstractNumId w:val="1"/>
  </w:num>
  <w:num w:numId="6" w16cid:durableId="796725719">
    <w:abstractNumId w:val="5"/>
  </w:num>
  <w:num w:numId="7" w16cid:durableId="5961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37"/>
    <w:rsid w:val="0000764F"/>
    <w:rsid w:val="00011B36"/>
    <w:rsid w:val="00021323"/>
    <w:rsid w:val="000237C2"/>
    <w:rsid w:val="000402E8"/>
    <w:rsid w:val="00053387"/>
    <w:rsid w:val="000575F7"/>
    <w:rsid w:val="0006609E"/>
    <w:rsid w:val="00077998"/>
    <w:rsid w:val="00085E35"/>
    <w:rsid w:val="000878BB"/>
    <w:rsid w:val="000A46EB"/>
    <w:rsid w:val="000C1632"/>
    <w:rsid w:val="000C63DB"/>
    <w:rsid w:val="000D27A6"/>
    <w:rsid w:val="000D2840"/>
    <w:rsid w:val="000D2C8E"/>
    <w:rsid w:val="000E36E8"/>
    <w:rsid w:val="000E667F"/>
    <w:rsid w:val="000F142F"/>
    <w:rsid w:val="000F5A1C"/>
    <w:rsid w:val="00121C9C"/>
    <w:rsid w:val="00127791"/>
    <w:rsid w:val="00137F64"/>
    <w:rsid w:val="00146DEE"/>
    <w:rsid w:val="001473B7"/>
    <w:rsid w:val="001602BD"/>
    <w:rsid w:val="001626AD"/>
    <w:rsid w:val="00175E1D"/>
    <w:rsid w:val="00184F99"/>
    <w:rsid w:val="00193EC0"/>
    <w:rsid w:val="001969AD"/>
    <w:rsid w:val="00196EBF"/>
    <w:rsid w:val="00197A25"/>
    <w:rsid w:val="001A5D7E"/>
    <w:rsid w:val="001B54E5"/>
    <w:rsid w:val="001C0953"/>
    <w:rsid w:val="001C565C"/>
    <w:rsid w:val="001D6041"/>
    <w:rsid w:val="001F6F81"/>
    <w:rsid w:val="001F7C7D"/>
    <w:rsid w:val="002014F4"/>
    <w:rsid w:val="00201D49"/>
    <w:rsid w:val="00201DA2"/>
    <w:rsid w:val="0020638A"/>
    <w:rsid w:val="0021306A"/>
    <w:rsid w:val="00213536"/>
    <w:rsid w:val="00225AB2"/>
    <w:rsid w:val="00225BB4"/>
    <w:rsid w:val="002268E1"/>
    <w:rsid w:val="00231FE7"/>
    <w:rsid w:val="002333C1"/>
    <w:rsid w:val="00240255"/>
    <w:rsid w:val="00251F4D"/>
    <w:rsid w:val="00257146"/>
    <w:rsid w:val="00273922"/>
    <w:rsid w:val="002813D8"/>
    <w:rsid w:val="00282CCF"/>
    <w:rsid w:val="00293144"/>
    <w:rsid w:val="002A7F8B"/>
    <w:rsid w:val="002B2395"/>
    <w:rsid w:val="002B30E3"/>
    <w:rsid w:val="002C1A46"/>
    <w:rsid w:val="002E438D"/>
    <w:rsid w:val="002F0B45"/>
    <w:rsid w:val="002F2881"/>
    <w:rsid w:val="002F703C"/>
    <w:rsid w:val="0030702C"/>
    <w:rsid w:val="003076E7"/>
    <w:rsid w:val="00314832"/>
    <w:rsid w:val="00323922"/>
    <w:rsid w:val="00336CB0"/>
    <w:rsid w:val="0034257D"/>
    <w:rsid w:val="003425FA"/>
    <w:rsid w:val="00360FDD"/>
    <w:rsid w:val="003705B7"/>
    <w:rsid w:val="00387E4A"/>
    <w:rsid w:val="003920AD"/>
    <w:rsid w:val="003968F2"/>
    <w:rsid w:val="003A1C38"/>
    <w:rsid w:val="003A6398"/>
    <w:rsid w:val="003C34DC"/>
    <w:rsid w:val="003E5A20"/>
    <w:rsid w:val="003F01F1"/>
    <w:rsid w:val="003F21EE"/>
    <w:rsid w:val="003F305F"/>
    <w:rsid w:val="00407F55"/>
    <w:rsid w:val="00413857"/>
    <w:rsid w:val="00430D10"/>
    <w:rsid w:val="00441526"/>
    <w:rsid w:val="00456E72"/>
    <w:rsid w:val="00460A7E"/>
    <w:rsid w:val="004714DE"/>
    <w:rsid w:val="00474387"/>
    <w:rsid w:val="004802EC"/>
    <w:rsid w:val="0048096A"/>
    <w:rsid w:val="004815CA"/>
    <w:rsid w:val="00496CDB"/>
    <w:rsid w:val="004B41F1"/>
    <w:rsid w:val="004C0236"/>
    <w:rsid w:val="004C0E46"/>
    <w:rsid w:val="004C39E2"/>
    <w:rsid w:val="004E512F"/>
    <w:rsid w:val="00503E27"/>
    <w:rsid w:val="00504FBB"/>
    <w:rsid w:val="00532AE8"/>
    <w:rsid w:val="00536211"/>
    <w:rsid w:val="00542F8D"/>
    <w:rsid w:val="005442E5"/>
    <w:rsid w:val="005447F4"/>
    <w:rsid w:val="00577E3E"/>
    <w:rsid w:val="005B09D3"/>
    <w:rsid w:val="005D21D4"/>
    <w:rsid w:val="005D4385"/>
    <w:rsid w:val="005F3634"/>
    <w:rsid w:val="005F4E96"/>
    <w:rsid w:val="005F6174"/>
    <w:rsid w:val="005F7CD7"/>
    <w:rsid w:val="006027A8"/>
    <w:rsid w:val="00623DE4"/>
    <w:rsid w:val="00624AA6"/>
    <w:rsid w:val="006251D3"/>
    <w:rsid w:val="00626518"/>
    <w:rsid w:val="00626E03"/>
    <w:rsid w:val="00640A69"/>
    <w:rsid w:val="00647F67"/>
    <w:rsid w:val="00650CFF"/>
    <w:rsid w:val="00651CA2"/>
    <w:rsid w:val="0066408E"/>
    <w:rsid w:val="00665066"/>
    <w:rsid w:val="006718DB"/>
    <w:rsid w:val="00680958"/>
    <w:rsid w:val="006849D2"/>
    <w:rsid w:val="006A009B"/>
    <w:rsid w:val="006D676A"/>
    <w:rsid w:val="006E05B6"/>
    <w:rsid w:val="00704282"/>
    <w:rsid w:val="00716C94"/>
    <w:rsid w:val="00745C9D"/>
    <w:rsid w:val="00756D48"/>
    <w:rsid w:val="007602B3"/>
    <w:rsid w:val="0077083B"/>
    <w:rsid w:val="00794077"/>
    <w:rsid w:val="007B6602"/>
    <w:rsid w:val="007C3116"/>
    <w:rsid w:val="007D2DB4"/>
    <w:rsid w:val="007D5E0A"/>
    <w:rsid w:val="007D65FC"/>
    <w:rsid w:val="007E742E"/>
    <w:rsid w:val="007F7A21"/>
    <w:rsid w:val="00801A21"/>
    <w:rsid w:val="00801FA4"/>
    <w:rsid w:val="00807170"/>
    <w:rsid w:val="008133ED"/>
    <w:rsid w:val="00815512"/>
    <w:rsid w:val="0082355F"/>
    <w:rsid w:val="00830B88"/>
    <w:rsid w:val="00832CD4"/>
    <w:rsid w:val="00855066"/>
    <w:rsid w:val="0085634A"/>
    <w:rsid w:val="008775AF"/>
    <w:rsid w:val="008800F2"/>
    <w:rsid w:val="00892B7D"/>
    <w:rsid w:val="00895632"/>
    <w:rsid w:val="008B2C68"/>
    <w:rsid w:val="008D0943"/>
    <w:rsid w:val="008E119C"/>
    <w:rsid w:val="008E2938"/>
    <w:rsid w:val="008E51AF"/>
    <w:rsid w:val="008F0FE5"/>
    <w:rsid w:val="008F48F8"/>
    <w:rsid w:val="00914A17"/>
    <w:rsid w:val="00915FCB"/>
    <w:rsid w:val="009329B8"/>
    <w:rsid w:val="009334D2"/>
    <w:rsid w:val="00933AB1"/>
    <w:rsid w:val="00935120"/>
    <w:rsid w:val="00935B3A"/>
    <w:rsid w:val="00937B03"/>
    <w:rsid w:val="00946A5E"/>
    <w:rsid w:val="00951154"/>
    <w:rsid w:val="00967A18"/>
    <w:rsid w:val="00970097"/>
    <w:rsid w:val="0097600C"/>
    <w:rsid w:val="00977F12"/>
    <w:rsid w:val="00995E71"/>
    <w:rsid w:val="009A0DEE"/>
    <w:rsid w:val="009C584D"/>
    <w:rsid w:val="009D5EA7"/>
    <w:rsid w:val="009E2D0E"/>
    <w:rsid w:val="009E3284"/>
    <w:rsid w:val="009E5D0F"/>
    <w:rsid w:val="009E6BE3"/>
    <w:rsid w:val="009F732F"/>
    <w:rsid w:val="00A029D7"/>
    <w:rsid w:val="00A056F9"/>
    <w:rsid w:val="00A06EDF"/>
    <w:rsid w:val="00A06FFC"/>
    <w:rsid w:val="00A156E0"/>
    <w:rsid w:val="00A43A14"/>
    <w:rsid w:val="00A5447D"/>
    <w:rsid w:val="00A61896"/>
    <w:rsid w:val="00A63534"/>
    <w:rsid w:val="00A94F60"/>
    <w:rsid w:val="00AA358E"/>
    <w:rsid w:val="00AA7173"/>
    <w:rsid w:val="00AB5A3B"/>
    <w:rsid w:val="00AC6472"/>
    <w:rsid w:val="00AC7F41"/>
    <w:rsid w:val="00AD6FC9"/>
    <w:rsid w:val="00AE3120"/>
    <w:rsid w:val="00B24332"/>
    <w:rsid w:val="00B31535"/>
    <w:rsid w:val="00B31DE2"/>
    <w:rsid w:val="00B540D6"/>
    <w:rsid w:val="00B54BB6"/>
    <w:rsid w:val="00B561BA"/>
    <w:rsid w:val="00B72C3C"/>
    <w:rsid w:val="00B73A3A"/>
    <w:rsid w:val="00B77D0F"/>
    <w:rsid w:val="00B80F02"/>
    <w:rsid w:val="00B824CA"/>
    <w:rsid w:val="00B87DAC"/>
    <w:rsid w:val="00B91646"/>
    <w:rsid w:val="00B957D5"/>
    <w:rsid w:val="00B95FE3"/>
    <w:rsid w:val="00BA0910"/>
    <w:rsid w:val="00BA6B1D"/>
    <w:rsid w:val="00BB47C2"/>
    <w:rsid w:val="00BB52EA"/>
    <w:rsid w:val="00BC7F6D"/>
    <w:rsid w:val="00C12551"/>
    <w:rsid w:val="00C13C67"/>
    <w:rsid w:val="00C23A75"/>
    <w:rsid w:val="00C274CC"/>
    <w:rsid w:val="00C414C8"/>
    <w:rsid w:val="00C53659"/>
    <w:rsid w:val="00C71B6F"/>
    <w:rsid w:val="00C77DE5"/>
    <w:rsid w:val="00C91586"/>
    <w:rsid w:val="00CA15A2"/>
    <w:rsid w:val="00CA2686"/>
    <w:rsid w:val="00CB1818"/>
    <w:rsid w:val="00CB32D8"/>
    <w:rsid w:val="00CC1DCE"/>
    <w:rsid w:val="00CE0A10"/>
    <w:rsid w:val="00CE0E33"/>
    <w:rsid w:val="00CE7C1D"/>
    <w:rsid w:val="00CF2440"/>
    <w:rsid w:val="00D073F7"/>
    <w:rsid w:val="00D12555"/>
    <w:rsid w:val="00D16333"/>
    <w:rsid w:val="00D21A0E"/>
    <w:rsid w:val="00D21FF6"/>
    <w:rsid w:val="00D26234"/>
    <w:rsid w:val="00D43B36"/>
    <w:rsid w:val="00D44E17"/>
    <w:rsid w:val="00D46A47"/>
    <w:rsid w:val="00D56F32"/>
    <w:rsid w:val="00D608B9"/>
    <w:rsid w:val="00D66072"/>
    <w:rsid w:val="00D71ECD"/>
    <w:rsid w:val="00D92654"/>
    <w:rsid w:val="00D97C08"/>
    <w:rsid w:val="00DA1BE7"/>
    <w:rsid w:val="00DA5F8D"/>
    <w:rsid w:val="00DA6840"/>
    <w:rsid w:val="00DB0EF1"/>
    <w:rsid w:val="00DB7011"/>
    <w:rsid w:val="00DC71E2"/>
    <w:rsid w:val="00DD1EB0"/>
    <w:rsid w:val="00DF0320"/>
    <w:rsid w:val="00DF6A40"/>
    <w:rsid w:val="00E13646"/>
    <w:rsid w:val="00E32375"/>
    <w:rsid w:val="00E32637"/>
    <w:rsid w:val="00E33308"/>
    <w:rsid w:val="00E35CF6"/>
    <w:rsid w:val="00E35EAD"/>
    <w:rsid w:val="00E400C0"/>
    <w:rsid w:val="00E722E1"/>
    <w:rsid w:val="00E82340"/>
    <w:rsid w:val="00E84F96"/>
    <w:rsid w:val="00E946BB"/>
    <w:rsid w:val="00E96C6E"/>
    <w:rsid w:val="00EA10F3"/>
    <w:rsid w:val="00EA4AE4"/>
    <w:rsid w:val="00ED1561"/>
    <w:rsid w:val="00ED208E"/>
    <w:rsid w:val="00ED6AF9"/>
    <w:rsid w:val="00EE0DB4"/>
    <w:rsid w:val="00EF7D83"/>
    <w:rsid w:val="00F24DCD"/>
    <w:rsid w:val="00F27E19"/>
    <w:rsid w:val="00F52787"/>
    <w:rsid w:val="00F5427F"/>
    <w:rsid w:val="00F56755"/>
    <w:rsid w:val="00F74A72"/>
    <w:rsid w:val="00F86503"/>
    <w:rsid w:val="00F96A3E"/>
    <w:rsid w:val="00FA09E7"/>
    <w:rsid w:val="00FB1586"/>
    <w:rsid w:val="00FB5254"/>
    <w:rsid w:val="00FC4E7B"/>
    <w:rsid w:val="00FD3F43"/>
    <w:rsid w:val="00FD44CF"/>
    <w:rsid w:val="00FE5F4B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47E5D2"/>
  <w15:chartTrackingRefBased/>
  <w15:docId w15:val="{F35282BE-C6BE-48A2-A227-99F2A69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qFormat/>
    <w:rsid w:val="009E32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E32637"/>
    <w:rPr>
      <w:sz w:val="20"/>
      <w:szCs w:val="20"/>
    </w:rPr>
  </w:style>
  <w:style w:type="character" w:styleId="Znakapoznpodarou">
    <w:name w:val="footnote reference"/>
    <w:semiHidden/>
    <w:rsid w:val="00E32637"/>
    <w:rPr>
      <w:vertAlign w:val="superscript"/>
    </w:rPr>
  </w:style>
  <w:style w:type="paragraph" w:styleId="Textvysvtlivek">
    <w:name w:val="endnote text"/>
    <w:basedOn w:val="Normln"/>
    <w:semiHidden/>
    <w:rsid w:val="00E32637"/>
    <w:rPr>
      <w:sz w:val="20"/>
      <w:szCs w:val="20"/>
    </w:rPr>
  </w:style>
  <w:style w:type="character" w:styleId="Odkaznavysvtlivky">
    <w:name w:val="endnote reference"/>
    <w:semiHidden/>
    <w:rsid w:val="00E32637"/>
    <w:rPr>
      <w:vertAlign w:val="superscript"/>
    </w:rPr>
  </w:style>
  <w:style w:type="paragraph" w:styleId="Nzev">
    <w:name w:val="Title"/>
    <w:basedOn w:val="Normln"/>
    <w:qFormat/>
    <w:rsid w:val="00314832"/>
    <w:pPr>
      <w:jc w:val="center"/>
    </w:pPr>
    <w:rPr>
      <w:b/>
      <w:sz w:val="32"/>
      <w:szCs w:val="20"/>
    </w:rPr>
  </w:style>
  <w:style w:type="paragraph" w:styleId="Podnadpis">
    <w:name w:val="Subtitle"/>
    <w:basedOn w:val="Normln"/>
    <w:qFormat/>
    <w:rsid w:val="00314832"/>
    <w:pPr>
      <w:widowControl w:val="0"/>
      <w:jc w:val="center"/>
    </w:pPr>
    <w:rPr>
      <w:b/>
      <w:sz w:val="32"/>
      <w:szCs w:val="20"/>
    </w:rPr>
  </w:style>
  <w:style w:type="paragraph" w:customStyle="1" w:styleId="nzevzkona">
    <w:name w:val="název zákona"/>
    <w:basedOn w:val="Nzev"/>
    <w:rsid w:val="00D21FF6"/>
    <w:pPr>
      <w:spacing w:before="240" w:after="60"/>
      <w:outlineLvl w:val="0"/>
    </w:pPr>
    <w:rPr>
      <w:rFonts w:ascii="Cambria" w:hAnsi="Cambria" w:cs="Cambria"/>
      <w:bCs/>
      <w:kern w:val="28"/>
      <w:szCs w:val="32"/>
    </w:rPr>
  </w:style>
  <w:style w:type="paragraph" w:customStyle="1" w:styleId="Ods-blok">
    <w:name w:val="Ods-blok"/>
    <w:basedOn w:val="Normln"/>
    <w:rsid w:val="00CA15A2"/>
    <w:pPr>
      <w:spacing w:before="80" w:after="80" w:line="252" w:lineRule="auto"/>
      <w:jc w:val="both"/>
    </w:pPr>
    <w:rPr>
      <w:rFonts w:ascii="Garamond" w:hAnsi="Garamond"/>
      <w:snapToGrid w:val="0"/>
      <w:sz w:val="21"/>
      <w:szCs w:val="20"/>
    </w:rPr>
  </w:style>
  <w:style w:type="paragraph" w:styleId="Zpat">
    <w:name w:val="footer"/>
    <w:basedOn w:val="Normln"/>
    <w:rsid w:val="00387E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7E4A"/>
  </w:style>
  <w:style w:type="paragraph" w:customStyle="1" w:styleId="BodyText2">
    <w:name w:val="Body Text 2"/>
    <w:basedOn w:val="Normln"/>
    <w:rsid w:val="005F3634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Přerov</vt:lpstr>
    </vt:vector>
  </TitlesOfParts>
  <Company>Bratrská 34, 750 02 Přerov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Přerov</dc:title>
  <dc:subject/>
  <dc:creator>Statutární město Přerov</dc:creator>
  <cp:keywords/>
  <dc:description/>
  <cp:lastModifiedBy>Jana Hrubá</cp:lastModifiedBy>
  <cp:revision>2</cp:revision>
  <cp:lastPrinted>2024-01-10T13:57:00Z</cp:lastPrinted>
  <dcterms:created xsi:type="dcterms:W3CDTF">2024-01-10T15:19:00Z</dcterms:created>
  <dcterms:modified xsi:type="dcterms:W3CDTF">2024-01-10T15:19:00Z</dcterms:modified>
</cp:coreProperties>
</file>