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041" w:rsidRDefault="00673041">
      <w:pPr>
        <w:pStyle w:val="Nzev"/>
        <w:rPr>
          <w:rFonts w:ascii="Calibri" w:hAnsi="Calibri" w:cs="Calibri"/>
          <w:sz w:val="28"/>
          <w:szCs w:val="28"/>
        </w:rPr>
      </w:pPr>
    </w:p>
    <w:p w:rsidR="00673041" w:rsidRDefault="00680F1D">
      <w:pPr>
        <w:pStyle w:val="Nzev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Město Vizovice</w:t>
      </w:r>
      <w:r>
        <w:rPr>
          <w:rFonts w:ascii="Calibri" w:hAnsi="Calibri" w:cs="Calibri"/>
          <w:sz w:val="28"/>
          <w:szCs w:val="28"/>
        </w:rPr>
        <w:br/>
        <w:t>Zastupitelstvo města Vizovice</w:t>
      </w:r>
    </w:p>
    <w:p w:rsidR="00673041" w:rsidRDefault="00680F1D">
      <w:pPr>
        <w:pStyle w:val="Nadpis1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Obecně závazná vyhláška města Vizovice</w:t>
      </w:r>
      <w:r>
        <w:rPr>
          <w:rFonts w:ascii="Calibri" w:hAnsi="Calibri" w:cs="Calibri"/>
          <w:sz w:val="28"/>
          <w:szCs w:val="28"/>
        </w:rPr>
        <w:br/>
        <w:t>o místním poplatku za obecní systém odpadového hospodářství</w:t>
      </w:r>
    </w:p>
    <w:p w:rsidR="00673041" w:rsidRDefault="00680F1D">
      <w:pPr>
        <w:pStyle w:val="UvodniVeta"/>
        <w:rPr>
          <w:rFonts w:ascii="Calibri" w:hAnsi="Calibri" w:cs="Calibri"/>
        </w:rPr>
      </w:pPr>
      <w:r>
        <w:rPr>
          <w:rFonts w:ascii="Calibri" w:hAnsi="Calibri" w:cs="Calibri"/>
        </w:rPr>
        <w:t>Zastupitelstvo města Vizovice se na svém zasedání dne 30. října 2023 usnesením č. VII/78/2023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673041" w:rsidRDefault="00680F1D">
      <w:pPr>
        <w:pStyle w:val="Nadpis2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Čl. 1</w:t>
      </w:r>
      <w:r>
        <w:rPr>
          <w:rFonts w:ascii="Calibri" w:hAnsi="Calibri" w:cs="Calibri"/>
          <w:sz w:val="23"/>
          <w:szCs w:val="23"/>
        </w:rPr>
        <w:br/>
        <w:t>Úvodní ustanovení</w:t>
      </w:r>
    </w:p>
    <w:p w:rsidR="00673041" w:rsidRDefault="00680F1D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Město Vizovice touto vyhláškou zavádí místní poplatek za obecní systém odpadového hospodářství (dále jen „poplatek“).</w:t>
      </w:r>
    </w:p>
    <w:p w:rsidR="00673041" w:rsidRDefault="00680F1D">
      <w:pPr>
        <w:pStyle w:val="Odstavec"/>
        <w:numPr>
          <w:ilvl w:val="0"/>
          <w:numId w:val="1"/>
        </w:numPr>
      </w:pPr>
      <w:r>
        <w:rPr>
          <w:rFonts w:ascii="Calibri" w:hAnsi="Calibri" w:cs="Calibri"/>
        </w:rPr>
        <w:t>Poplatkovým obdobím poplatku je kalendářní rok</w:t>
      </w:r>
      <w:r>
        <w:rPr>
          <w:rStyle w:val="Znakapoznpodarou"/>
          <w:rFonts w:ascii="Calibri" w:hAnsi="Calibri" w:cs="Calibri"/>
        </w:rPr>
        <w:footnoteReference w:id="1"/>
      </w:r>
    </w:p>
    <w:p w:rsidR="00673041" w:rsidRDefault="00680F1D">
      <w:pPr>
        <w:pStyle w:val="Odstavec"/>
        <w:numPr>
          <w:ilvl w:val="0"/>
          <w:numId w:val="1"/>
        </w:numPr>
      </w:pPr>
      <w:r>
        <w:rPr>
          <w:rFonts w:ascii="Calibri" w:hAnsi="Calibri" w:cs="Calibri"/>
        </w:rPr>
        <w:t>Správcem poplatku je Městský úřad Vizovice</w:t>
      </w:r>
      <w:r>
        <w:rPr>
          <w:rStyle w:val="Znakapoznpodarou"/>
          <w:rFonts w:ascii="Calibri" w:hAnsi="Calibri" w:cs="Calibri"/>
        </w:rPr>
        <w:footnoteReference w:id="2"/>
      </w:r>
      <w:r>
        <w:rPr>
          <w:rFonts w:ascii="Calibri" w:hAnsi="Calibri" w:cs="Calibri"/>
        </w:rPr>
        <w:t>.</w:t>
      </w:r>
    </w:p>
    <w:p w:rsidR="00673041" w:rsidRDefault="00680F1D">
      <w:pPr>
        <w:pStyle w:val="Nadpis2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Čl. 2</w:t>
      </w:r>
      <w:r>
        <w:rPr>
          <w:rFonts w:ascii="Calibri" w:hAnsi="Calibri" w:cs="Calibri"/>
          <w:sz w:val="23"/>
          <w:szCs w:val="23"/>
        </w:rPr>
        <w:br/>
        <w:t>Poplatník poplatku</w:t>
      </w:r>
    </w:p>
    <w:p w:rsidR="00673041" w:rsidRDefault="00680F1D">
      <w:pPr>
        <w:pStyle w:val="Odstavec"/>
        <w:numPr>
          <w:ilvl w:val="0"/>
          <w:numId w:val="2"/>
        </w:numPr>
      </w:pPr>
      <w:r>
        <w:rPr>
          <w:rFonts w:ascii="Calibri" w:hAnsi="Calibri" w:cs="Calibri"/>
        </w:rPr>
        <w:t>Poplatníkem poplatku je</w:t>
      </w:r>
      <w:r>
        <w:rPr>
          <w:rStyle w:val="Znakapoznpodarou"/>
          <w:rFonts w:ascii="Calibri" w:hAnsi="Calibri" w:cs="Calibri"/>
        </w:rPr>
        <w:footnoteReference w:id="3"/>
      </w:r>
    </w:p>
    <w:p w:rsidR="00673041" w:rsidRDefault="00680F1D">
      <w:pPr>
        <w:pStyle w:val="Odstavec"/>
        <w:numPr>
          <w:ilvl w:val="1"/>
          <w:numId w:val="1"/>
        </w:numPr>
      </w:pPr>
      <w:r>
        <w:rPr>
          <w:rFonts w:ascii="Calibri" w:hAnsi="Calibri" w:cs="Calibri"/>
        </w:rPr>
        <w:t>fyzická osoba přihlášená ve městě</w:t>
      </w:r>
      <w:r>
        <w:rPr>
          <w:rStyle w:val="Znakapoznpodarou"/>
          <w:rFonts w:ascii="Calibri" w:hAnsi="Calibri" w:cs="Calibri"/>
        </w:rPr>
        <w:footnoteReference w:id="4"/>
      </w:r>
    </w:p>
    <w:p w:rsidR="00673041" w:rsidRDefault="00680F1D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nebo vlastník nemovité věci zahrnující byt, rodinný dům nebo stavbu pro rodinnou rekreaci, ve které není přihlášená žádná fyzická osoba a která je umístěna na území města.</w:t>
      </w:r>
    </w:p>
    <w:p w:rsidR="00673041" w:rsidRDefault="00680F1D">
      <w:pPr>
        <w:pStyle w:val="Odstavec"/>
        <w:numPr>
          <w:ilvl w:val="0"/>
          <w:numId w:val="1"/>
        </w:numPr>
      </w:pPr>
      <w:r>
        <w:rPr>
          <w:rFonts w:ascii="Calibri" w:hAnsi="Calibri" w:cs="Calibri"/>
        </w:rP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  <w:rFonts w:ascii="Calibri" w:hAnsi="Calibri" w:cs="Calibri"/>
        </w:rPr>
        <w:footnoteReference w:id="5"/>
      </w:r>
      <w:r>
        <w:rPr>
          <w:rFonts w:ascii="Calibri" w:hAnsi="Calibri" w:cs="Calibri"/>
        </w:rPr>
        <w:t>.</w:t>
      </w:r>
    </w:p>
    <w:p w:rsidR="00673041" w:rsidRDefault="00680F1D">
      <w:pPr>
        <w:pStyle w:val="Nadpis2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lastRenderedPageBreak/>
        <w:t>Čl. 3</w:t>
      </w:r>
      <w:r>
        <w:rPr>
          <w:rFonts w:ascii="Calibri" w:hAnsi="Calibri" w:cs="Calibri"/>
          <w:sz w:val="23"/>
          <w:szCs w:val="23"/>
        </w:rPr>
        <w:br/>
        <w:t>Ohlašovací povinnost</w:t>
      </w:r>
    </w:p>
    <w:p w:rsidR="00673041" w:rsidRDefault="00680F1D">
      <w:pPr>
        <w:pStyle w:val="Odstavec"/>
        <w:numPr>
          <w:ilvl w:val="0"/>
          <w:numId w:val="3"/>
        </w:numPr>
      </w:pPr>
      <w:r>
        <w:rPr>
          <w:rFonts w:ascii="Calibri" w:hAnsi="Calibri" w:cs="Calibri"/>
        </w:rPr>
        <w:t>Poplatník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>je povinen podat správci poplatku ohlášení nejpozději do 30 dnů ode dne vzniku své poplatkové povinnosti, údaje uváděné v ohlášení upravuje zákon</w:t>
      </w:r>
      <w:r>
        <w:rPr>
          <w:rStyle w:val="Znakapoznpodarou"/>
          <w:rFonts w:ascii="Calibri" w:hAnsi="Calibri" w:cs="Calibri"/>
        </w:rPr>
        <w:footnoteReference w:id="6"/>
      </w:r>
    </w:p>
    <w:p w:rsidR="00673041" w:rsidRDefault="00680F1D">
      <w:pPr>
        <w:pStyle w:val="Odstavec"/>
        <w:numPr>
          <w:ilvl w:val="0"/>
          <w:numId w:val="3"/>
        </w:numPr>
      </w:pPr>
      <w:r>
        <w:rPr>
          <w:rFonts w:ascii="Calibri" w:hAnsi="Calibri" w:cs="Calibri"/>
        </w:rPr>
        <w:t>Dojde-li ke změně údajů uvedených v ohlášení, je poplatník povinen tuto změnu oznámit do 30 dnů ode dne, kdy nastala</w:t>
      </w:r>
      <w:r>
        <w:rPr>
          <w:rFonts w:ascii="Calibri" w:hAnsi="Calibri" w:cs="Calibri"/>
          <w:vertAlign w:val="superscript"/>
        </w:rPr>
        <w:footnoteReference w:id="7"/>
      </w:r>
      <w:r>
        <w:rPr>
          <w:rFonts w:ascii="Calibri" w:hAnsi="Calibri" w:cs="Calibri"/>
        </w:rPr>
        <w:t>.</w:t>
      </w:r>
    </w:p>
    <w:p w:rsidR="00673041" w:rsidRDefault="00680F1D">
      <w:pPr>
        <w:pStyle w:val="Nadpis2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Čl. 4</w:t>
      </w:r>
      <w:r>
        <w:rPr>
          <w:rFonts w:ascii="Calibri" w:hAnsi="Calibri" w:cs="Calibri"/>
          <w:sz w:val="23"/>
          <w:szCs w:val="23"/>
        </w:rPr>
        <w:br/>
        <w:t>Sazba poplatku</w:t>
      </w:r>
    </w:p>
    <w:p w:rsidR="00673041" w:rsidRDefault="00680F1D">
      <w:pPr>
        <w:pStyle w:val="Odstavec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Sazba poplatku za kalendářní rok činí 750 Kč.</w:t>
      </w:r>
    </w:p>
    <w:p w:rsidR="00673041" w:rsidRDefault="00680F1D">
      <w:pPr>
        <w:pStyle w:val="Odstavec"/>
        <w:numPr>
          <w:ilvl w:val="0"/>
          <w:numId w:val="1"/>
        </w:numPr>
      </w:pPr>
      <w:proofErr w:type="gramStart"/>
      <w:r>
        <w:rPr>
          <w:rFonts w:ascii="Calibri" w:hAnsi="Calibri" w:cs="Calibri"/>
        </w:rPr>
        <w:t>Poplatek</w:t>
      </w:r>
      <w:proofErr w:type="gramEnd"/>
      <w:r>
        <w:rPr>
          <w:rFonts w:ascii="Calibri" w:hAnsi="Calibri" w:cs="Calibri"/>
        </w:rPr>
        <w:t xml:space="preserve"> se v případě, že poplatková povinnost vznikla z důvodu přihlášení fyzické osoby ve městě, snižuje o jednu dvanáctinu za každý kalendářní měsíc, na jehož </w:t>
      </w:r>
      <w:proofErr w:type="gramStart"/>
      <w:r>
        <w:rPr>
          <w:rFonts w:ascii="Calibri" w:hAnsi="Calibri" w:cs="Calibri"/>
        </w:rPr>
        <w:t>konci</w:t>
      </w:r>
      <w:proofErr w:type="gramEnd"/>
      <w:r>
        <w:rPr>
          <w:rStyle w:val="Znakapoznpodarou"/>
          <w:rFonts w:ascii="Calibri" w:hAnsi="Calibri" w:cs="Calibri"/>
        </w:rPr>
        <w:footnoteReference w:id="8"/>
      </w:r>
    </w:p>
    <w:p w:rsidR="00673041" w:rsidRDefault="00680F1D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není tato fyzická osoba přihlášena ve městě,</w:t>
      </w:r>
    </w:p>
    <w:p w:rsidR="00673041" w:rsidRDefault="00680F1D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nebo je tato fyzická osoba od poplatku osvobozena.</w:t>
      </w:r>
    </w:p>
    <w:p w:rsidR="00673041" w:rsidRDefault="00680F1D">
      <w:pPr>
        <w:pStyle w:val="Odstavec"/>
        <w:numPr>
          <w:ilvl w:val="0"/>
          <w:numId w:val="1"/>
        </w:numPr>
      </w:pPr>
      <w:proofErr w:type="gramStart"/>
      <w:r>
        <w:rPr>
          <w:rFonts w:ascii="Calibri" w:hAnsi="Calibri" w:cs="Calibri"/>
        </w:rPr>
        <w:t>Poplatek</w:t>
      </w:r>
      <w:proofErr w:type="gramEnd"/>
      <w:r>
        <w:rPr>
          <w:rFonts w:ascii="Calibri" w:hAnsi="Calibri" w:cs="Calibri"/>
        </w:rPr>
        <w:t xml:space="preserve">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</w:t>
      </w:r>
      <w:proofErr w:type="gramStart"/>
      <w:r>
        <w:rPr>
          <w:rFonts w:ascii="Calibri" w:hAnsi="Calibri" w:cs="Calibri"/>
        </w:rPr>
        <w:t>konci</w:t>
      </w:r>
      <w:proofErr w:type="gramEnd"/>
      <w:r>
        <w:rPr>
          <w:rStyle w:val="Znakapoznpodarou"/>
          <w:rFonts w:ascii="Calibri" w:hAnsi="Calibri" w:cs="Calibri"/>
        </w:rPr>
        <w:footnoteReference w:id="9"/>
      </w:r>
    </w:p>
    <w:p w:rsidR="00673041" w:rsidRDefault="00680F1D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je v této nemovité věci přihlášena alespoň 1 fyzická osoba,</w:t>
      </w:r>
    </w:p>
    <w:p w:rsidR="00673041" w:rsidRDefault="00680F1D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poplatník nevlastní tuto nemovitou věc,</w:t>
      </w:r>
    </w:p>
    <w:p w:rsidR="00673041" w:rsidRDefault="00680F1D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nebo je poplatník od poplatku osvobozen.</w:t>
      </w:r>
    </w:p>
    <w:p w:rsidR="00673041" w:rsidRDefault="00680F1D">
      <w:pPr>
        <w:pStyle w:val="Nadpis2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Čl. 5</w:t>
      </w:r>
      <w:r>
        <w:rPr>
          <w:rFonts w:ascii="Calibri" w:hAnsi="Calibri" w:cs="Calibri"/>
          <w:sz w:val="23"/>
          <w:szCs w:val="23"/>
        </w:rPr>
        <w:br/>
        <w:t>Splatnost poplatku</w:t>
      </w:r>
    </w:p>
    <w:p w:rsidR="00673041" w:rsidRDefault="00680F1D">
      <w:pPr>
        <w:pStyle w:val="Odstavec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Poplatek je splatný buď jednorázově, a to nejpozději do 31. března příslušného kalendářního roku, nebo ve dvou stejných splátkách nejpozději do 31. března a do 30. září příslušného kalendářního roku.</w:t>
      </w:r>
    </w:p>
    <w:p w:rsidR="00673041" w:rsidRDefault="00680F1D">
      <w:pPr>
        <w:pStyle w:val="Odstavec"/>
        <w:numPr>
          <w:ilvl w:val="0"/>
          <w:numId w:val="1"/>
        </w:numPr>
      </w:pPr>
      <w:r>
        <w:rPr>
          <w:rFonts w:ascii="Calibri" w:hAnsi="Calibri" w:cs="Calibri"/>
        </w:rPr>
        <w:t>Vznikne-li poplatková povinnost po datu první splátky uvedené v odstavci 1, je poplatek splatný nejpozději do patnáctého dne měsíce, který následuje po měsíci, ve kterém poplatková povinnost vznikla.</w:t>
      </w:r>
    </w:p>
    <w:p w:rsidR="00673041" w:rsidRDefault="00680F1D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Lhůta splatnosti neskončí poplatníkovi dříve než lhůta pro podání ohlášení podle čl. 3 odst. 1 této vyhlášky.</w:t>
      </w:r>
    </w:p>
    <w:p w:rsidR="00673041" w:rsidRDefault="00680F1D">
      <w:pPr>
        <w:pStyle w:val="Nadpis2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Čl. 6</w:t>
      </w:r>
      <w:r>
        <w:rPr>
          <w:rFonts w:ascii="Calibri" w:hAnsi="Calibri" w:cs="Calibri"/>
          <w:sz w:val="23"/>
          <w:szCs w:val="23"/>
        </w:rPr>
        <w:br/>
        <w:t xml:space="preserve"> Osvobození </w:t>
      </w:r>
    </w:p>
    <w:p w:rsidR="00673041" w:rsidRDefault="00680F1D">
      <w:pPr>
        <w:pStyle w:val="Odstavec"/>
        <w:numPr>
          <w:ilvl w:val="0"/>
          <w:numId w:val="6"/>
        </w:numPr>
      </w:pPr>
      <w:r>
        <w:rPr>
          <w:rFonts w:ascii="Calibri" w:hAnsi="Calibri" w:cs="Calibri"/>
        </w:rPr>
        <w:t>Od poplatku je osvobozena osoba, které poplatková povinnost vznikla z důvodu přihlášení ve městě a která je</w:t>
      </w:r>
      <w:r>
        <w:rPr>
          <w:rStyle w:val="Znakapoznpodarou"/>
          <w:rFonts w:ascii="Calibri" w:hAnsi="Calibri" w:cs="Calibri"/>
        </w:rPr>
        <w:footnoteReference w:id="10"/>
      </w:r>
      <w:r>
        <w:rPr>
          <w:rFonts w:ascii="Calibri" w:hAnsi="Calibri" w:cs="Calibri"/>
        </w:rPr>
        <w:t>:</w:t>
      </w:r>
    </w:p>
    <w:p w:rsidR="00673041" w:rsidRDefault="00680F1D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poplatníkem poplatku za odkládání komunálního odpadu z nemovité věci v jiné obci a má v této jiné obci bydliště,</w:t>
      </w:r>
    </w:p>
    <w:p w:rsidR="00673041" w:rsidRDefault="00680F1D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673041" w:rsidRDefault="00680F1D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673041" w:rsidRDefault="00680F1D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umístěna v domově pro osoby se zdravotním postižením, domově pro seniory, domově se zvláštním režimem nebo v chráněném bydlení,</w:t>
      </w:r>
    </w:p>
    <w:p w:rsidR="00673041" w:rsidRDefault="00680F1D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nebo na základě zákona omezena na osobní svobodě s výjimkou osoby vykonávající trest domácího vězení.</w:t>
      </w:r>
    </w:p>
    <w:p w:rsidR="00673041" w:rsidRDefault="00680F1D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Od poplatku se osvobozuje osoba, které poplatková povinnost vznikla z důvodu přihlášení ve městě a která je v příslušném kalendářním roce po dobu minimálně 6 měsíců:</w:t>
      </w:r>
    </w:p>
    <w:p w:rsidR="00673041" w:rsidRDefault="00680F1D">
      <w:pPr>
        <w:pStyle w:val="Odstavec"/>
        <w:ind w:left="567"/>
        <w:rPr>
          <w:rFonts w:ascii="Calibri" w:hAnsi="Calibri" w:cs="Calibri"/>
        </w:rPr>
      </w:pPr>
      <w:r>
        <w:rPr>
          <w:rFonts w:ascii="Calibri" w:hAnsi="Calibri" w:cs="Calibri"/>
        </w:rPr>
        <w:t xml:space="preserve">a) v nemocnici </w:t>
      </w:r>
    </w:p>
    <w:p w:rsidR="00673041" w:rsidRDefault="00680F1D">
      <w:pPr>
        <w:pStyle w:val="Odstavec"/>
        <w:ind w:left="567"/>
        <w:rPr>
          <w:rFonts w:ascii="Calibri" w:hAnsi="Calibri" w:cs="Calibri"/>
        </w:rPr>
      </w:pPr>
      <w:r>
        <w:rPr>
          <w:rFonts w:ascii="Calibri" w:hAnsi="Calibri" w:cs="Calibri"/>
        </w:rPr>
        <w:t>b) mimo území České republiky</w:t>
      </w:r>
    </w:p>
    <w:p w:rsidR="00673041" w:rsidRDefault="00680F1D">
      <w:pPr>
        <w:pStyle w:val="Odstavec"/>
        <w:ind w:left="567"/>
        <w:rPr>
          <w:rFonts w:ascii="Calibri" w:hAnsi="Calibri" w:cs="Calibri"/>
        </w:rPr>
      </w:pPr>
      <w:r>
        <w:rPr>
          <w:rFonts w:ascii="Calibri" w:hAnsi="Calibri" w:cs="Calibri"/>
        </w:rPr>
        <w:t>c) přihlášená na sídle ohlašovny Masarykovo náměstí 1007, Vizovice, a jejíž místo pobytu je neznámé</w:t>
      </w:r>
    </w:p>
    <w:p w:rsidR="00673041" w:rsidRDefault="00680F1D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Od poplatku se osvobozuje osoba, které poplatková povinnost vznikla z důvodu vlastnictví nemovité věci zahrnující, byt, rodinný dům nebo  stavbu pro rodinnou rekreaci, která se nachází na území tohoto města a ve které není přihlášena žádná fyzická osoba, pokud této osobě již vznikla poplatková povinnost z důvodu přihlášení ve městě.</w:t>
      </w:r>
    </w:p>
    <w:p w:rsidR="00673041" w:rsidRDefault="00680F1D">
      <w:pPr>
        <w:pStyle w:val="Odstavec"/>
        <w:numPr>
          <w:ilvl w:val="0"/>
          <w:numId w:val="1"/>
        </w:numPr>
      </w:pPr>
      <w:r>
        <w:rPr>
          <w:rFonts w:ascii="Calibri" w:hAnsi="Calibri" w:cs="Calibri"/>
        </w:rPr>
        <w:t>V případě, že poplatník, nesplní povinnost ohlásit údaj rozhodný pro osvobození ve lhůtách stanovených touto vyhláškou nebo zákonem, nárok na osvobození zaniká</w:t>
      </w:r>
      <w:r>
        <w:rPr>
          <w:rStyle w:val="Znakapoznpodarou"/>
          <w:rFonts w:ascii="Calibri" w:hAnsi="Calibri" w:cs="Calibri"/>
        </w:rPr>
        <w:footnoteReference w:id="11"/>
      </w:r>
      <w:r>
        <w:rPr>
          <w:rFonts w:ascii="Calibri" w:hAnsi="Calibri" w:cs="Calibri"/>
        </w:rPr>
        <w:t>.</w:t>
      </w:r>
    </w:p>
    <w:p w:rsidR="00673041" w:rsidRDefault="00680F1D">
      <w:pPr>
        <w:pStyle w:val="Nadpis2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Čl. 7 </w:t>
      </w:r>
      <w:r>
        <w:rPr>
          <w:rFonts w:ascii="Calibri" w:hAnsi="Calibri" w:cs="Calibri"/>
          <w:sz w:val="23"/>
          <w:szCs w:val="23"/>
        </w:rPr>
        <w:br/>
        <w:t>Přechodné a zrušovací ustanovení</w:t>
      </w:r>
    </w:p>
    <w:p w:rsidR="00673041" w:rsidRDefault="00680F1D">
      <w:pPr>
        <w:pStyle w:val="Odstavec"/>
        <w:numPr>
          <w:ilvl w:val="0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Poplatkové povinnosti vzniklé před nabytím účinnosti této vyhlášky se posuzují podle dosavadních právních předpisů.</w:t>
      </w:r>
    </w:p>
    <w:p w:rsidR="00673041" w:rsidRDefault="00680F1D">
      <w:pPr>
        <w:pStyle w:val="Odstavec"/>
        <w:numPr>
          <w:ilvl w:val="0"/>
          <w:numId w:val="1"/>
        </w:numPr>
      </w:pPr>
      <w:r>
        <w:rPr>
          <w:rFonts w:ascii="Calibri" w:hAnsi="Calibri" w:cs="Calibri"/>
        </w:rPr>
        <w:t>Zrušuje se obecně závazná vyhláška města Vizovice  č. 3/2022, o místním poplatku za obecní systém odpadového hospodářství, ze dne 12. prosince 2022.</w:t>
      </w:r>
    </w:p>
    <w:p w:rsidR="00673041" w:rsidRDefault="00680F1D">
      <w:pPr>
        <w:pStyle w:val="Nadpis2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Čl. 8</w:t>
      </w:r>
      <w:r>
        <w:rPr>
          <w:rFonts w:ascii="Calibri" w:hAnsi="Calibri" w:cs="Calibri"/>
          <w:sz w:val="23"/>
          <w:szCs w:val="23"/>
        </w:rPr>
        <w:br/>
        <w:t>Účinnost</w:t>
      </w:r>
    </w:p>
    <w:p w:rsidR="00673041" w:rsidRDefault="00680F1D">
      <w:pPr>
        <w:pStyle w:val="Odstavec"/>
        <w:rPr>
          <w:rFonts w:ascii="Calibri" w:hAnsi="Calibri" w:cs="Calibri"/>
        </w:rPr>
      </w:pPr>
      <w:r>
        <w:rPr>
          <w:rFonts w:ascii="Calibri" w:hAnsi="Calibri" w:cs="Calibri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7304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3041" w:rsidRDefault="00673041">
            <w:pPr>
              <w:pStyle w:val="PodpisovePole"/>
              <w:jc w:val="left"/>
              <w:rPr>
                <w:rFonts w:ascii="Calibri" w:hAnsi="Calibri" w:cs="Calibri"/>
              </w:rPr>
            </w:pPr>
          </w:p>
          <w:p w:rsidR="00673041" w:rsidRDefault="00673041">
            <w:pPr>
              <w:pStyle w:val="PodpisovePole"/>
              <w:jc w:val="left"/>
              <w:rPr>
                <w:rFonts w:ascii="Calibri" w:hAnsi="Calibri" w:cs="Calibri"/>
              </w:rPr>
            </w:pPr>
          </w:p>
          <w:p w:rsidR="00673041" w:rsidRDefault="00680F1D">
            <w:pPr>
              <w:pStyle w:val="PodpisovePole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Bc. Silvie Dolanská </w:t>
            </w:r>
            <w:r w:rsidR="00EE28F4">
              <w:rPr>
                <w:rFonts w:ascii="Calibri" w:hAnsi="Calibri" w:cs="Calibri"/>
              </w:rPr>
              <w:t>v. r.</w:t>
            </w:r>
            <w:r>
              <w:rPr>
                <w:rFonts w:ascii="Calibri" w:hAnsi="Calibri" w:cs="Calibri"/>
              </w:rPr>
              <w:br/>
              <w:t>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3041" w:rsidRDefault="00680F1D">
            <w:pPr>
              <w:pStyle w:val="PodpisovePole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Bc. David Mazůrek </w:t>
            </w:r>
            <w:r w:rsidR="00EE28F4">
              <w:rPr>
                <w:rFonts w:ascii="Calibri" w:hAnsi="Calibri" w:cs="Calibri"/>
              </w:rPr>
              <w:t>v. r.</w:t>
            </w:r>
            <w:r>
              <w:rPr>
                <w:rFonts w:ascii="Calibri" w:hAnsi="Calibri" w:cs="Calibri"/>
              </w:rPr>
              <w:br/>
              <w:t xml:space="preserve"> místostarosta</w:t>
            </w:r>
            <w:bookmarkStart w:id="0" w:name="_GoBack"/>
            <w:bookmarkEnd w:id="0"/>
          </w:p>
        </w:tc>
      </w:tr>
      <w:tr w:rsidR="0067304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3041" w:rsidRDefault="00673041">
            <w:pPr>
              <w:pStyle w:val="PodpisovePole"/>
              <w:rPr>
                <w:rFonts w:ascii="Calibri" w:hAnsi="Calibri" w:cs="Calibri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3041" w:rsidRDefault="00673041">
            <w:pPr>
              <w:pStyle w:val="PodpisovePole"/>
              <w:rPr>
                <w:rFonts w:ascii="Calibri" w:hAnsi="Calibri" w:cs="Calibri"/>
              </w:rPr>
            </w:pPr>
          </w:p>
        </w:tc>
      </w:tr>
    </w:tbl>
    <w:p w:rsidR="00673041" w:rsidRDefault="00673041">
      <w:pPr>
        <w:rPr>
          <w:rFonts w:ascii="Calibri" w:hAnsi="Calibri" w:cs="Calibri"/>
          <w:sz w:val="22"/>
          <w:szCs w:val="22"/>
        </w:rPr>
      </w:pPr>
    </w:p>
    <w:sectPr w:rsidR="00673041">
      <w:headerReference w:type="first" r:id="rId7"/>
      <w:pgSz w:w="11909" w:h="16834"/>
      <w:pgMar w:top="1134" w:right="1134" w:bottom="1134" w:left="113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CF6" w:rsidRDefault="00386CF6">
      <w:r>
        <w:separator/>
      </w:r>
    </w:p>
  </w:endnote>
  <w:endnote w:type="continuationSeparator" w:id="0">
    <w:p w:rsidR="00386CF6" w:rsidRDefault="00386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altName w:val="Courier New"/>
    <w:panose1 w:val="00000400000000000000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CF6" w:rsidRDefault="00386CF6">
      <w:r>
        <w:rPr>
          <w:color w:val="000000"/>
        </w:rPr>
        <w:separator/>
      </w:r>
    </w:p>
  </w:footnote>
  <w:footnote w:type="continuationSeparator" w:id="0">
    <w:p w:rsidR="00386CF6" w:rsidRDefault="00386CF6">
      <w:r>
        <w:continuationSeparator/>
      </w:r>
    </w:p>
  </w:footnote>
  <w:footnote w:id="1">
    <w:p w:rsidR="00673041" w:rsidRDefault="00680F1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sz w:val="18"/>
        </w:rPr>
        <w:t>10o odst. 1 zákona o místních poplatcích</w:t>
      </w:r>
    </w:p>
  </w:footnote>
  <w:footnote w:id="2">
    <w:p w:rsidR="00673041" w:rsidRDefault="00680F1D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15 odst. 1 zákona o místních poplatcích</w:t>
      </w:r>
    </w:p>
  </w:footnote>
  <w:footnote w:id="3">
    <w:p w:rsidR="00673041" w:rsidRDefault="00680F1D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10e zákona o místních poplatcích</w:t>
      </w:r>
    </w:p>
  </w:footnote>
  <w:footnote w:id="4">
    <w:p w:rsidR="00673041" w:rsidRDefault="00680F1D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 xml:space="preserve">Za přihlášení fyzické osoby se podle § 16c zákona o místních poplatcích považuje </w:t>
      </w:r>
    </w:p>
    <w:p w:rsidR="00673041" w:rsidRDefault="00680F1D">
      <w:pPr>
        <w:pStyle w:val="Footnote"/>
        <w:rPr>
          <w:rFonts w:ascii="Calibri" w:hAnsi="Calibri" w:cs="Calibri"/>
        </w:rPr>
      </w:pPr>
      <w:r>
        <w:rPr>
          <w:rFonts w:ascii="Calibri" w:hAnsi="Calibri" w:cs="Calibri"/>
        </w:rPr>
        <w:t xml:space="preserve">(a) přihlášení k trvalému pobytu podle zákona o evidenci obyvatel, nebo </w:t>
      </w:r>
    </w:p>
    <w:p w:rsidR="00673041" w:rsidRDefault="00680F1D">
      <w:pPr>
        <w:pStyle w:val="Footnote"/>
        <w:rPr>
          <w:rFonts w:ascii="Calibri" w:hAnsi="Calibri" w:cs="Calibri"/>
        </w:rPr>
      </w:pPr>
      <w:r>
        <w:rPr>
          <w:rFonts w:ascii="Calibri" w:hAnsi="Calibri" w:cs="Calibri"/>
        </w:rPr>
        <w:t xml:space="preserve">(b) ohlášení místa pobytu podle zákona o pobytu cizinců na území České republiky, zákona o azylu nebo zákona o dočasné ochraně cizinců, jde-li o cizince, </w:t>
      </w:r>
    </w:p>
    <w:p w:rsidR="00673041" w:rsidRDefault="00680F1D">
      <w:pPr>
        <w:pStyle w:val="Footnote"/>
        <w:rPr>
          <w:rFonts w:ascii="Calibri" w:hAnsi="Calibri" w:cs="Calibri"/>
        </w:rPr>
      </w:pPr>
      <w:r>
        <w:rPr>
          <w:rFonts w:ascii="Calibri" w:hAnsi="Calibri" w:cs="Calibri"/>
        </w:rPr>
        <w:t xml:space="preserve">(1.) kterému byl povolen trvalý pobyt, </w:t>
      </w:r>
    </w:p>
    <w:p w:rsidR="00673041" w:rsidRDefault="00680F1D">
      <w:pPr>
        <w:pStyle w:val="Footnote"/>
        <w:rPr>
          <w:rFonts w:ascii="Calibri" w:hAnsi="Calibri" w:cs="Calibri"/>
        </w:rPr>
      </w:pPr>
      <w:r>
        <w:rPr>
          <w:rFonts w:ascii="Calibri" w:hAnsi="Calibri" w:cs="Calibri"/>
        </w:rPr>
        <w:t xml:space="preserve">(2.) který na území České republiky pobývá přechodně po dobu delší než 3 měsíce, </w:t>
      </w:r>
    </w:p>
    <w:p w:rsidR="00673041" w:rsidRDefault="00680F1D">
      <w:pPr>
        <w:pStyle w:val="Footnote"/>
        <w:rPr>
          <w:rFonts w:ascii="Calibri" w:hAnsi="Calibri" w:cs="Calibri"/>
        </w:rPr>
      </w:pPr>
      <w:r>
        <w:rPr>
          <w:rFonts w:ascii="Calibri" w:hAnsi="Calibri" w:cs="Calibri"/>
        </w:rPr>
        <w:t xml:space="preserve">(3.) který je žadatelem o udělení mezinárodní ochrany nebo osobou strpěnou na území podle zákona o azylu anebo žadatelem o poskytnutí dočasné ochrany podle zákona o dočasné ochraně cizinců, nebo </w:t>
      </w:r>
    </w:p>
    <w:p w:rsidR="00673041" w:rsidRDefault="00680F1D">
      <w:pPr>
        <w:pStyle w:val="Footnote"/>
        <w:rPr>
          <w:rFonts w:ascii="Calibri" w:hAnsi="Calibri" w:cs="Calibri"/>
        </w:rPr>
      </w:pPr>
      <w:r>
        <w:rPr>
          <w:rFonts w:ascii="Calibri" w:hAnsi="Calibri" w:cs="Calibri"/>
        </w:rPr>
        <w:t>(4.) kterému byla udělena mezinárodní ochrana nebo jde o cizince požívajícího dočasné ochrany cizinců.</w:t>
      </w:r>
    </w:p>
  </w:footnote>
  <w:footnote w:id="5">
    <w:p w:rsidR="00673041" w:rsidRDefault="00680F1D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10p zákona o místních poplatcích</w:t>
      </w:r>
    </w:p>
  </w:footnote>
  <w:footnote w:id="6">
    <w:p w:rsidR="00673041" w:rsidRDefault="00680F1D">
      <w:pPr>
        <w:pStyle w:val="Footnote"/>
      </w:pPr>
      <w:r>
        <w:rPr>
          <w:rStyle w:val="Znakapoznpodarou"/>
        </w:rPr>
        <w:footnoteRef/>
      </w:r>
      <w:r>
        <w:t xml:space="preserve">  §</w:t>
      </w:r>
      <w:r>
        <w:rPr>
          <w:rFonts w:ascii="Calibri" w:hAnsi="Calibri" w:cs="Calibri"/>
        </w:rPr>
        <w:t>14a odst. 1 a 2 zákona o místních poplatcích; v ohlášení poplatník uvede zejména své identifikační údaje a skutečnosti rozhodné pro stanovení poplatku</w:t>
      </w:r>
    </w:p>
  </w:footnote>
  <w:footnote w:id="7">
    <w:p w:rsidR="00673041" w:rsidRDefault="00680F1D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14a odst. 4 zákona o místních poplatcích</w:t>
      </w:r>
    </w:p>
  </w:footnote>
  <w:footnote w:id="8">
    <w:p w:rsidR="00673041" w:rsidRDefault="00680F1D">
      <w:pPr>
        <w:pStyle w:val="Textpoznpodarou"/>
      </w:pPr>
      <w:r>
        <w:rPr>
          <w:rStyle w:val="Znakapoznpodarou"/>
        </w:rPr>
        <w:footnoteRef/>
      </w:r>
      <w:r>
        <w:rPr>
          <w:rFonts w:ascii="Calibri" w:hAnsi="Calibri" w:cs="Calibri"/>
          <w:sz w:val="18"/>
        </w:rPr>
        <w:t xml:space="preserve"> § 10h odst. 2 ve spojení s § 10o odst. 2 zákona o místních poplatcích</w:t>
      </w:r>
    </w:p>
  </w:footnote>
  <w:footnote w:id="9">
    <w:p w:rsidR="00673041" w:rsidRDefault="00680F1D">
      <w:pPr>
        <w:pStyle w:val="Textpoznpodarou"/>
      </w:pPr>
      <w:r>
        <w:rPr>
          <w:rStyle w:val="Znakapoznpodarou"/>
        </w:rPr>
        <w:footnoteRef/>
      </w:r>
      <w:r>
        <w:rPr>
          <w:rFonts w:ascii="Calibri" w:hAnsi="Calibri" w:cs="Calibri"/>
          <w:sz w:val="18"/>
        </w:rPr>
        <w:t xml:space="preserve"> § 10h odst. 3 ve spojení s § 10o odst. 2 zákona o místních poplatcích</w:t>
      </w:r>
    </w:p>
  </w:footnote>
  <w:footnote w:id="10">
    <w:p w:rsidR="00673041" w:rsidRDefault="00680F1D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10g zákona o místních poplatcích</w:t>
      </w:r>
    </w:p>
  </w:footnote>
  <w:footnote w:id="11">
    <w:p w:rsidR="00673041" w:rsidRDefault="00680F1D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23B" w:rsidRDefault="00680F1D">
    <w:pPr>
      <w:pStyle w:val="Zhlav"/>
    </w:pPr>
    <w:r>
      <w:rPr>
        <w:noProof/>
        <w:lang w:eastAsia="cs-CZ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720090</wp:posOffset>
          </wp:positionH>
          <wp:positionV relativeFrom="page">
            <wp:posOffset>448942</wp:posOffset>
          </wp:positionV>
          <wp:extent cx="1170002" cy="482400"/>
          <wp:effectExtent l="0" t="0" r="0" b="0"/>
          <wp:wrapNone/>
          <wp:docPr id="1" name="Picture 14834697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0002" cy="482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7186A"/>
    <w:multiLevelType w:val="multilevel"/>
    <w:tmpl w:val="9AD66C44"/>
    <w:lvl w:ilvl="0">
      <w:start w:val="1"/>
      <w:numFmt w:val="decimal"/>
      <w:lvlText w:val="(%1)"/>
      <w:lvlJc w:val="left"/>
      <w:pPr>
        <w:ind w:left="567" w:hanging="567"/>
      </w:pPr>
      <w:rPr>
        <w:rFonts w:ascii="Calibri" w:hAnsi="Calibri" w:cs="Calibri"/>
        <w:b w:val="0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396810E1"/>
    <w:multiLevelType w:val="multilevel"/>
    <w:tmpl w:val="7504B660"/>
    <w:lvl w:ilvl="0">
      <w:start w:val="1"/>
      <w:numFmt w:val="decimal"/>
      <w:lvlText w:val="(%1)"/>
      <w:lvlJc w:val="left"/>
      <w:pPr>
        <w:ind w:left="567" w:hanging="567"/>
      </w:pPr>
      <w:rPr>
        <w:rFonts w:ascii="Calibri" w:hAnsi="Calibri" w:cs="Calibri"/>
        <w:b w:val="0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041"/>
    <w:rsid w:val="0006471B"/>
    <w:rsid w:val="00386CF6"/>
    <w:rsid w:val="00673041"/>
    <w:rsid w:val="00680F1D"/>
    <w:rsid w:val="00EE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AB402"/>
  <w15:docId w15:val="{76CE4F9A-52F5-43E7-9ACC-37AC7CE55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rPr>
      <w:rFonts w:cs="Mangal"/>
      <w:sz w:val="20"/>
      <w:szCs w:val="18"/>
    </w:rPr>
  </w:style>
  <w:style w:type="paragraph" w:styleId="Textvysvtlivek">
    <w:name w:val="endnote text"/>
    <w:basedOn w:val="Normln"/>
    <w:rPr>
      <w:rFonts w:cs="Mangal"/>
      <w:sz w:val="20"/>
      <w:szCs w:val="18"/>
    </w:rPr>
  </w:style>
  <w:style w:type="character" w:customStyle="1" w:styleId="TextvysvtlivekChar">
    <w:name w:val="Text vysvětlivek Char"/>
    <w:basedOn w:val="Standardnpsmoodstavce"/>
    <w:rPr>
      <w:rFonts w:cs="Mangal"/>
      <w:sz w:val="20"/>
      <w:szCs w:val="18"/>
    </w:rPr>
  </w:style>
  <w:style w:type="character" w:styleId="Odkaznavysvtlivky">
    <w:name w:val="end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712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Palčík Filip</dc:creator>
  <cp:lastModifiedBy>Kopečná Iva</cp:lastModifiedBy>
  <cp:revision>4</cp:revision>
  <cp:lastPrinted>2023-11-07T10:33:00Z</cp:lastPrinted>
  <dcterms:created xsi:type="dcterms:W3CDTF">2023-11-13T07:35:00Z</dcterms:created>
  <dcterms:modified xsi:type="dcterms:W3CDTF">2023-11-13T12:08:00Z</dcterms:modified>
</cp:coreProperties>
</file>