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081D" w14:textId="77777777" w:rsidR="00A1355B" w:rsidRPr="0064237E" w:rsidRDefault="00A1355B" w:rsidP="00A1355B">
      <w:pPr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64237E">
        <w:rPr>
          <w:rFonts w:ascii="Calibri" w:hAnsi="Calibri" w:cs="Calibri"/>
          <w:b/>
          <w:color w:val="000000"/>
        </w:rPr>
        <w:t>Město Kaplice</w:t>
      </w:r>
    </w:p>
    <w:p w14:paraId="339DFF8D" w14:textId="77777777" w:rsidR="00A1355B" w:rsidRPr="0064237E" w:rsidRDefault="00A1355B" w:rsidP="00A1355B">
      <w:pPr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64237E">
        <w:rPr>
          <w:rFonts w:ascii="Calibri" w:hAnsi="Calibri" w:cs="Calibri"/>
          <w:b/>
          <w:color w:val="000000"/>
        </w:rPr>
        <w:t>Zastupitelstvo města Kaplice</w:t>
      </w:r>
    </w:p>
    <w:p w14:paraId="4F6194D8" w14:textId="77777777" w:rsidR="00A1355B" w:rsidRPr="0064237E" w:rsidRDefault="00A1355B" w:rsidP="00A1355B">
      <w:pPr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64237E">
        <w:rPr>
          <w:rFonts w:ascii="Calibri" w:hAnsi="Calibri" w:cs="Calibri"/>
          <w:b/>
          <w:color w:val="000000"/>
        </w:rPr>
        <w:t>Obecně závazná vyhláška města</w:t>
      </w:r>
    </w:p>
    <w:p w14:paraId="6D980D64" w14:textId="77777777" w:rsidR="00A1355B" w:rsidRPr="0064237E" w:rsidRDefault="00A1355B" w:rsidP="00850CCE">
      <w:pPr>
        <w:spacing w:line="276" w:lineRule="auto"/>
        <w:jc w:val="center"/>
        <w:rPr>
          <w:rFonts w:ascii="Calibri" w:hAnsi="Calibri" w:cs="Calibri"/>
          <w:b/>
        </w:rPr>
      </w:pPr>
    </w:p>
    <w:p w14:paraId="7D4696E2" w14:textId="77777777" w:rsidR="008F0DA9" w:rsidRPr="0064237E" w:rsidRDefault="008F0DA9" w:rsidP="00850CCE">
      <w:pPr>
        <w:spacing w:line="276" w:lineRule="auto"/>
        <w:jc w:val="center"/>
        <w:rPr>
          <w:rFonts w:ascii="Calibri" w:hAnsi="Calibri" w:cs="Calibri"/>
          <w:b/>
        </w:rPr>
      </w:pPr>
      <w:r w:rsidRPr="0064237E">
        <w:rPr>
          <w:rFonts w:ascii="Calibri" w:hAnsi="Calibri" w:cs="Calibri"/>
          <w:b/>
        </w:rPr>
        <w:t xml:space="preserve">o místním poplatku </w:t>
      </w:r>
      <w:r w:rsidR="000B267E" w:rsidRPr="0064237E">
        <w:rPr>
          <w:rFonts w:ascii="Calibri" w:hAnsi="Calibri" w:cs="Calibri"/>
          <w:b/>
        </w:rPr>
        <w:t>z pobytu</w:t>
      </w:r>
    </w:p>
    <w:p w14:paraId="18174920" w14:textId="77777777" w:rsidR="00850CCE" w:rsidRPr="0064237E" w:rsidRDefault="00850CCE" w:rsidP="00850CCE">
      <w:pPr>
        <w:spacing w:line="276" w:lineRule="auto"/>
        <w:jc w:val="center"/>
        <w:rPr>
          <w:rFonts w:ascii="Calibri" w:hAnsi="Calibri" w:cs="Calibri"/>
          <w:b/>
        </w:rPr>
      </w:pPr>
    </w:p>
    <w:p w14:paraId="505D0F31" w14:textId="58C3AF30" w:rsidR="000523C5" w:rsidRPr="0064237E" w:rsidRDefault="00A1355B" w:rsidP="00924617">
      <w:pPr>
        <w:spacing w:line="276" w:lineRule="auto"/>
        <w:jc w:val="both"/>
        <w:rPr>
          <w:rFonts w:ascii="Calibri" w:hAnsi="Calibri" w:cs="Calibri"/>
        </w:rPr>
      </w:pPr>
      <w:r w:rsidRPr="0064237E">
        <w:rPr>
          <w:rFonts w:ascii="Calibri" w:hAnsi="Calibri" w:cs="Calibri"/>
        </w:rPr>
        <w:t>Zastupitelstvo města Kaplice na základě svého usnesení číslo</w:t>
      </w:r>
      <w:r w:rsidR="00C42834">
        <w:rPr>
          <w:rFonts w:ascii="Calibri" w:hAnsi="Calibri" w:cs="Calibri"/>
        </w:rPr>
        <w:t xml:space="preserve"> 172</w:t>
      </w:r>
      <w:r w:rsidRPr="0064237E">
        <w:rPr>
          <w:rFonts w:ascii="Calibri" w:hAnsi="Calibri" w:cs="Calibri"/>
        </w:rPr>
        <w:t xml:space="preserve"> vydává dne </w:t>
      </w:r>
      <w:r w:rsidR="00C42834">
        <w:rPr>
          <w:rFonts w:ascii="Calibri" w:hAnsi="Calibri" w:cs="Calibri"/>
        </w:rPr>
        <w:t>29.11.2023</w:t>
      </w:r>
      <w:r w:rsidRPr="0064237E">
        <w:rPr>
          <w:rFonts w:ascii="Calibri" w:hAnsi="Calibri" w:cs="Calibri"/>
        </w:rPr>
        <w:t xml:space="preserve"> podle ust. § 14 zákona č. 565/1990 Sb., o místních poplatcích, ve znění pozdějších předpisů a v souladu s ust. § 10 písm. d) a ust. § 84 odst. 2 písm. h) zákona č. 128/2000 Sb. o obcích (obecní zřízení), ve znění pozdějších předpisů tuto obecně závaznou vyhlášku:</w:t>
      </w:r>
    </w:p>
    <w:p w14:paraId="1D1C97FB" w14:textId="77777777" w:rsidR="00893F98" w:rsidRPr="0064237E" w:rsidRDefault="00924617" w:rsidP="009508FA">
      <w:pPr>
        <w:pStyle w:val="slalnk"/>
        <w:spacing w:before="480"/>
        <w:rPr>
          <w:rFonts w:ascii="Calibri" w:hAnsi="Calibri" w:cs="Calibri"/>
          <w:szCs w:val="24"/>
        </w:rPr>
      </w:pPr>
      <w:r w:rsidRPr="0064237E">
        <w:rPr>
          <w:rFonts w:ascii="Calibri" w:hAnsi="Calibri" w:cs="Calibri"/>
          <w:szCs w:val="24"/>
        </w:rPr>
        <w:t>Článek</w:t>
      </w:r>
      <w:r w:rsidR="00893F98" w:rsidRPr="0064237E">
        <w:rPr>
          <w:rFonts w:ascii="Calibri" w:hAnsi="Calibri" w:cs="Calibri"/>
          <w:szCs w:val="24"/>
        </w:rPr>
        <w:t xml:space="preserve"> 1</w:t>
      </w:r>
    </w:p>
    <w:p w14:paraId="6CFF2F1B" w14:textId="77777777" w:rsidR="00893F98" w:rsidRPr="0064237E" w:rsidRDefault="00893F98" w:rsidP="009508FA">
      <w:pPr>
        <w:pStyle w:val="Nzvylnk"/>
        <w:rPr>
          <w:rFonts w:ascii="Calibri" w:hAnsi="Calibri" w:cs="Calibri"/>
          <w:szCs w:val="24"/>
        </w:rPr>
      </w:pPr>
      <w:r w:rsidRPr="0064237E">
        <w:rPr>
          <w:rFonts w:ascii="Calibri" w:hAnsi="Calibri" w:cs="Calibri"/>
          <w:szCs w:val="24"/>
        </w:rPr>
        <w:t>Úvodní ustanovení</w:t>
      </w:r>
    </w:p>
    <w:p w14:paraId="14BEFE1F" w14:textId="77777777" w:rsidR="00893F98" w:rsidRPr="0064237E" w:rsidRDefault="000A096B" w:rsidP="00E16375">
      <w:pPr>
        <w:numPr>
          <w:ilvl w:val="0"/>
          <w:numId w:val="40"/>
        </w:numPr>
        <w:spacing w:before="120" w:line="288" w:lineRule="auto"/>
        <w:ind w:left="567" w:hanging="567"/>
        <w:jc w:val="both"/>
        <w:rPr>
          <w:rFonts w:ascii="Calibri" w:hAnsi="Calibri" w:cs="Calibri"/>
        </w:rPr>
      </w:pPr>
      <w:r w:rsidRPr="0064237E">
        <w:rPr>
          <w:rFonts w:ascii="Calibri" w:hAnsi="Calibri" w:cs="Calibri"/>
        </w:rPr>
        <w:t xml:space="preserve">Město Kaplice </w:t>
      </w:r>
      <w:r w:rsidR="00893F98" w:rsidRPr="0064237E">
        <w:rPr>
          <w:rFonts w:ascii="Calibri" w:hAnsi="Calibri" w:cs="Calibri"/>
        </w:rPr>
        <w:t>touto vyh</w:t>
      </w:r>
      <w:r w:rsidR="006F6BCD" w:rsidRPr="0064237E">
        <w:rPr>
          <w:rFonts w:ascii="Calibri" w:hAnsi="Calibri" w:cs="Calibri"/>
        </w:rPr>
        <w:t>láškou zavádí místní poplatek z pobytu</w:t>
      </w:r>
      <w:r w:rsidR="00893F98" w:rsidRPr="0064237E">
        <w:rPr>
          <w:rFonts w:ascii="Calibri" w:hAnsi="Calibri" w:cs="Calibri"/>
        </w:rPr>
        <w:t xml:space="preserve"> (dále jen „poplatek“).</w:t>
      </w:r>
    </w:p>
    <w:p w14:paraId="5146873A" w14:textId="30531D90" w:rsidR="000A096B" w:rsidRPr="0064237E" w:rsidRDefault="000A096B" w:rsidP="00E16375">
      <w:pPr>
        <w:numPr>
          <w:ilvl w:val="0"/>
          <w:numId w:val="40"/>
        </w:numPr>
        <w:spacing w:before="120" w:line="288" w:lineRule="auto"/>
        <w:ind w:left="567" w:hanging="567"/>
        <w:jc w:val="both"/>
        <w:rPr>
          <w:rFonts w:ascii="Calibri" w:hAnsi="Calibri" w:cs="Calibri"/>
        </w:rPr>
      </w:pPr>
      <w:r w:rsidRPr="0064237E">
        <w:rPr>
          <w:rFonts w:ascii="Calibri" w:hAnsi="Calibri" w:cs="Calibri"/>
        </w:rPr>
        <w:t>Správcem poplatku je městský úřad, odbor ekonomiky (dále jen „správce poplatku“).</w:t>
      </w:r>
      <w:r w:rsidR="00893F98" w:rsidRPr="0064237E">
        <w:rPr>
          <w:rFonts w:ascii="Calibri" w:hAnsi="Calibri" w:cs="Calibri"/>
          <w:vertAlign w:val="superscript"/>
        </w:rPr>
        <w:footnoteReference w:id="1"/>
      </w:r>
    </w:p>
    <w:p w14:paraId="19BEA5CC" w14:textId="77777777" w:rsidR="00893F98" w:rsidRPr="0064237E" w:rsidRDefault="00924617" w:rsidP="009508FA">
      <w:pPr>
        <w:pStyle w:val="slalnk"/>
        <w:spacing w:before="480"/>
        <w:rPr>
          <w:rFonts w:ascii="Calibri" w:hAnsi="Calibri" w:cs="Calibri"/>
          <w:szCs w:val="24"/>
        </w:rPr>
      </w:pPr>
      <w:r w:rsidRPr="0064237E">
        <w:rPr>
          <w:rFonts w:ascii="Calibri" w:hAnsi="Calibri" w:cs="Calibri"/>
          <w:szCs w:val="24"/>
        </w:rPr>
        <w:t xml:space="preserve">Článek </w:t>
      </w:r>
      <w:r w:rsidR="00893F98" w:rsidRPr="0064237E">
        <w:rPr>
          <w:rFonts w:ascii="Calibri" w:hAnsi="Calibri" w:cs="Calibri"/>
          <w:szCs w:val="24"/>
        </w:rPr>
        <w:t>2</w:t>
      </w:r>
    </w:p>
    <w:p w14:paraId="41EB41E6" w14:textId="77777777" w:rsidR="00893F98" w:rsidRPr="0064237E" w:rsidRDefault="00E925FF" w:rsidP="009508FA">
      <w:pPr>
        <w:pStyle w:val="Nzvylnk"/>
        <w:rPr>
          <w:rFonts w:ascii="Calibri" w:hAnsi="Calibri" w:cs="Calibri"/>
          <w:szCs w:val="24"/>
        </w:rPr>
      </w:pPr>
      <w:r w:rsidRPr="0064237E">
        <w:rPr>
          <w:rFonts w:ascii="Calibri" w:hAnsi="Calibri" w:cs="Calibri"/>
          <w:szCs w:val="24"/>
        </w:rPr>
        <w:t>Předmět, p</w:t>
      </w:r>
      <w:r w:rsidR="003150FC" w:rsidRPr="0064237E">
        <w:rPr>
          <w:rFonts w:ascii="Calibri" w:hAnsi="Calibri" w:cs="Calibri"/>
          <w:szCs w:val="24"/>
        </w:rPr>
        <w:t>oplatník a</w:t>
      </w:r>
      <w:r w:rsidR="00C50F2C" w:rsidRPr="0064237E">
        <w:rPr>
          <w:rFonts w:ascii="Calibri" w:hAnsi="Calibri" w:cs="Calibri"/>
          <w:szCs w:val="24"/>
        </w:rPr>
        <w:t xml:space="preserve"> </w:t>
      </w:r>
      <w:r w:rsidRPr="0064237E">
        <w:rPr>
          <w:rFonts w:ascii="Calibri" w:hAnsi="Calibri" w:cs="Calibri"/>
          <w:szCs w:val="24"/>
        </w:rPr>
        <w:t xml:space="preserve">plátce </w:t>
      </w:r>
      <w:r w:rsidR="00893F98" w:rsidRPr="0064237E">
        <w:rPr>
          <w:rFonts w:ascii="Calibri" w:hAnsi="Calibri" w:cs="Calibri"/>
          <w:szCs w:val="24"/>
        </w:rPr>
        <w:t>poplatku</w:t>
      </w:r>
    </w:p>
    <w:p w14:paraId="794BF6A2" w14:textId="77777777" w:rsidR="00030293" w:rsidRPr="0064237E" w:rsidRDefault="00030293" w:rsidP="00E16375">
      <w:pPr>
        <w:numPr>
          <w:ilvl w:val="0"/>
          <w:numId w:val="41"/>
        </w:numPr>
        <w:spacing w:before="120" w:line="288" w:lineRule="auto"/>
        <w:jc w:val="both"/>
        <w:rPr>
          <w:rFonts w:ascii="Calibri" w:hAnsi="Calibri" w:cs="Calibri"/>
        </w:rPr>
      </w:pPr>
      <w:r w:rsidRPr="0064237E">
        <w:rPr>
          <w:rFonts w:ascii="Calibri" w:hAnsi="Calibri" w:cs="Calibri"/>
        </w:rPr>
        <w:t>Předmětem poplatku je úplatný pobyt trvající nejvýše 60 po sobě jdoucích kalendářních dnů u je</w:t>
      </w:r>
      <w:r w:rsidR="00F01758" w:rsidRPr="0064237E">
        <w:rPr>
          <w:rFonts w:ascii="Calibri" w:hAnsi="Calibri" w:cs="Calibri"/>
        </w:rPr>
        <w:t>dnotlivého poskytovatele pobytu</w:t>
      </w:r>
      <w:r w:rsidRPr="0064237E">
        <w:rPr>
          <w:rFonts w:ascii="Calibri" w:hAnsi="Calibri" w:cs="Calibri"/>
        </w:rPr>
        <w:t>.</w:t>
      </w:r>
      <w:r w:rsidR="00F01758" w:rsidRPr="0064237E">
        <w:rPr>
          <w:rFonts w:ascii="Calibri" w:hAnsi="Calibri" w:cs="Calibri"/>
        </w:rPr>
        <w:t xml:space="preserve"> Předmětem poplatku není pobyt, při kterém je </w:t>
      </w:r>
      <w:r w:rsidR="006523CC" w:rsidRPr="0064237E">
        <w:rPr>
          <w:rFonts w:ascii="Calibri" w:hAnsi="Calibri" w:cs="Calibri"/>
        </w:rPr>
        <w:t xml:space="preserve">na </w:t>
      </w:r>
      <w:r w:rsidR="00F01758" w:rsidRPr="0064237E">
        <w:rPr>
          <w:rFonts w:ascii="Calibri" w:hAnsi="Calibri" w:cs="Calibri"/>
        </w:rPr>
        <w:t xml:space="preserve">základě </w:t>
      </w:r>
      <w:r w:rsidR="006523CC" w:rsidRPr="0064237E">
        <w:rPr>
          <w:rFonts w:ascii="Calibri" w:hAnsi="Calibri" w:cs="Calibri"/>
        </w:rPr>
        <w:t xml:space="preserve">zákona </w:t>
      </w:r>
      <w:r w:rsidR="00F01758" w:rsidRPr="0064237E">
        <w:rPr>
          <w:rFonts w:ascii="Calibri" w:hAnsi="Calibri" w:cs="Calibri"/>
        </w:rPr>
        <w:t>omezována osobní svoboda</w:t>
      </w:r>
      <w:r w:rsidR="008330C4" w:rsidRPr="0064237E">
        <w:rPr>
          <w:rFonts w:ascii="Calibri" w:hAnsi="Calibri" w:cs="Calibri"/>
        </w:rPr>
        <w:t>, a</w:t>
      </w:r>
      <w:r w:rsidR="00337DB7" w:rsidRPr="0064237E">
        <w:rPr>
          <w:rFonts w:ascii="Calibri" w:hAnsi="Calibri" w:cs="Calibri"/>
        </w:rPr>
        <w:t xml:space="preserve"> pobyt ve zdravotnickém zařízení poskytovatele lůžkové péče, pokud je tento pobyt hrazenou zdravotní službou podle zákona upravujícího veřejné zdravotní pojištění nebo pokud je její součástí</w:t>
      </w:r>
      <w:r w:rsidR="00061889" w:rsidRPr="0064237E">
        <w:rPr>
          <w:rFonts w:ascii="Calibri" w:hAnsi="Calibri" w:cs="Calibri"/>
        </w:rPr>
        <w:t>, s výjimkou lázeňské léčebně rehabilitační péče</w:t>
      </w:r>
      <w:r w:rsidR="00F01758" w:rsidRPr="0064237E">
        <w:rPr>
          <w:rFonts w:ascii="Calibri" w:hAnsi="Calibri" w:cs="Calibri"/>
        </w:rPr>
        <w:t>.</w:t>
      </w:r>
      <w:r w:rsidR="008E05E7" w:rsidRPr="0064237E">
        <w:rPr>
          <w:rStyle w:val="Znakapoznpodarou"/>
          <w:rFonts w:ascii="Calibri" w:hAnsi="Calibri" w:cs="Calibri"/>
        </w:rPr>
        <w:footnoteReference w:id="2"/>
      </w:r>
    </w:p>
    <w:p w14:paraId="72419C22" w14:textId="77777777" w:rsidR="00030293" w:rsidRPr="0064237E" w:rsidRDefault="00030293" w:rsidP="00E16375">
      <w:pPr>
        <w:numPr>
          <w:ilvl w:val="0"/>
          <w:numId w:val="41"/>
        </w:numPr>
        <w:spacing w:before="120" w:line="288" w:lineRule="auto"/>
        <w:jc w:val="both"/>
        <w:rPr>
          <w:rFonts w:ascii="Calibri" w:hAnsi="Calibri" w:cs="Calibri"/>
        </w:rPr>
      </w:pPr>
      <w:r w:rsidRPr="0064237E">
        <w:rPr>
          <w:rFonts w:ascii="Calibri" w:hAnsi="Calibri" w:cs="Calibri"/>
        </w:rPr>
        <w:t xml:space="preserve">Poplatníkem poplatku je osoba, která </w:t>
      </w:r>
      <w:r w:rsidR="000A096B" w:rsidRPr="0064237E">
        <w:rPr>
          <w:rFonts w:ascii="Calibri" w:hAnsi="Calibri" w:cs="Calibri"/>
        </w:rPr>
        <w:t>ve městě</w:t>
      </w:r>
      <w:r w:rsidR="00C50F2C" w:rsidRPr="0064237E">
        <w:rPr>
          <w:rFonts w:ascii="Calibri" w:hAnsi="Calibri" w:cs="Calibri"/>
        </w:rPr>
        <w:t xml:space="preserve"> n</w:t>
      </w:r>
      <w:r w:rsidRPr="0064237E">
        <w:rPr>
          <w:rFonts w:ascii="Calibri" w:hAnsi="Calibri" w:cs="Calibri"/>
        </w:rPr>
        <w:t>ení přihlášená</w:t>
      </w:r>
      <w:r w:rsidR="009173E5" w:rsidRPr="0064237E">
        <w:rPr>
          <w:rFonts w:ascii="Calibri" w:hAnsi="Calibri" w:cs="Calibri"/>
        </w:rPr>
        <w:t xml:space="preserve"> (dále jen „poplatník“)</w:t>
      </w:r>
      <w:r w:rsidRPr="0064237E">
        <w:rPr>
          <w:rFonts w:ascii="Calibri" w:hAnsi="Calibri" w:cs="Calibri"/>
        </w:rPr>
        <w:t>.</w:t>
      </w:r>
      <w:r w:rsidR="008E05E7" w:rsidRPr="0064237E">
        <w:rPr>
          <w:rStyle w:val="Znakapoznpodarou"/>
          <w:rFonts w:ascii="Calibri" w:hAnsi="Calibri" w:cs="Calibri"/>
        </w:rPr>
        <w:footnoteReference w:id="3"/>
      </w:r>
    </w:p>
    <w:p w14:paraId="047BFC9E" w14:textId="6C1940B8" w:rsidR="00030293" w:rsidRPr="0064237E" w:rsidRDefault="00030293" w:rsidP="00E16375">
      <w:pPr>
        <w:numPr>
          <w:ilvl w:val="0"/>
          <w:numId w:val="41"/>
        </w:numPr>
        <w:spacing w:before="120" w:line="288" w:lineRule="auto"/>
        <w:jc w:val="both"/>
        <w:rPr>
          <w:rFonts w:ascii="Calibri" w:hAnsi="Calibri" w:cs="Calibri"/>
        </w:rPr>
      </w:pPr>
      <w:r w:rsidRPr="0064237E">
        <w:rPr>
          <w:rFonts w:ascii="Calibri" w:hAnsi="Calibri" w:cs="Calibri"/>
        </w:rPr>
        <w:t xml:space="preserve">Plátcem poplatku je poskytovatel </w:t>
      </w:r>
      <w:r w:rsidR="0008361A" w:rsidRPr="0064237E">
        <w:rPr>
          <w:rFonts w:ascii="Calibri" w:hAnsi="Calibri" w:cs="Calibri"/>
        </w:rPr>
        <w:t>úplatného</w:t>
      </w:r>
      <w:r w:rsidR="00C50F2C" w:rsidRPr="0064237E">
        <w:rPr>
          <w:rFonts w:ascii="Calibri" w:hAnsi="Calibri" w:cs="Calibri"/>
        </w:rPr>
        <w:t xml:space="preserve"> </w:t>
      </w:r>
      <w:r w:rsidRPr="0064237E">
        <w:rPr>
          <w:rFonts w:ascii="Calibri" w:hAnsi="Calibri" w:cs="Calibri"/>
        </w:rPr>
        <w:t>pobytu</w:t>
      </w:r>
      <w:r w:rsidR="009173E5" w:rsidRPr="0064237E">
        <w:rPr>
          <w:rFonts w:ascii="Calibri" w:hAnsi="Calibri" w:cs="Calibri"/>
        </w:rPr>
        <w:t xml:space="preserve"> (dále jen „plátce“)</w:t>
      </w:r>
      <w:r w:rsidRPr="0064237E">
        <w:rPr>
          <w:rFonts w:ascii="Calibri" w:hAnsi="Calibri" w:cs="Calibri"/>
        </w:rPr>
        <w:t>. Plátce je povinen vybrat poplatek od poplatníka.</w:t>
      </w:r>
      <w:r w:rsidR="008E05E7" w:rsidRPr="0064237E">
        <w:rPr>
          <w:rStyle w:val="Znakapoznpodarou"/>
          <w:rFonts w:ascii="Calibri" w:hAnsi="Calibri" w:cs="Calibri"/>
        </w:rPr>
        <w:footnoteReference w:id="4"/>
      </w:r>
    </w:p>
    <w:p w14:paraId="245EEAB0" w14:textId="77777777" w:rsidR="00893F98" w:rsidRPr="0064237E" w:rsidRDefault="00924617" w:rsidP="00030293">
      <w:pPr>
        <w:pStyle w:val="slalnk"/>
        <w:spacing w:before="480"/>
        <w:rPr>
          <w:rFonts w:ascii="Calibri" w:hAnsi="Calibri" w:cs="Calibri"/>
          <w:szCs w:val="24"/>
        </w:rPr>
      </w:pPr>
      <w:r w:rsidRPr="0064237E">
        <w:rPr>
          <w:rFonts w:ascii="Calibri" w:hAnsi="Calibri" w:cs="Calibri"/>
          <w:szCs w:val="24"/>
        </w:rPr>
        <w:t>Článek</w:t>
      </w:r>
      <w:r w:rsidR="00893F98" w:rsidRPr="0064237E">
        <w:rPr>
          <w:rFonts w:ascii="Calibri" w:hAnsi="Calibri" w:cs="Calibri"/>
          <w:szCs w:val="24"/>
        </w:rPr>
        <w:t xml:space="preserve"> 3</w:t>
      </w:r>
    </w:p>
    <w:p w14:paraId="685E304F" w14:textId="77777777" w:rsidR="00893F98" w:rsidRPr="0064237E" w:rsidRDefault="00893F98" w:rsidP="009508FA">
      <w:pPr>
        <w:pStyle w:val="Nzvylnk"/>
        <w:rPr>
          <w:rFonts w:ascii="Calibri" w:hAnsi="Calibri" w:cs="Calibri"/>
          <w:szCs w:val="24"/>
        </w:rPr>
      </w:pPr>
      <w:r w:rsidRPr="0064237E">
        <w:rPr>
          <w:rFonts w:ascii="Calibri" w:hAnsi="Calibri" w:cs="Calibri"/>
          <w:szCs w:val="24"/>
        </w:rPr>
        <w:t>Ohlašovací povinnost</w:t>
      </w:r>
    </w:p>
    <w:p w14:paraId="007046C2" w14:textId="7F1CD309" w:rsidR="000760A8" w:rsidRPr="0064237E" w:rsidRDefault="00281582" w:rsidP="00ED2C6E">
      <w:pPr>
        <w:numPr>
          <w:ilvl w:val="0"/>
          <w:numId w:val="39"/>
        </w:numPr>
        <w:spacing w:before="12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Poplatkový subjekt</w:t>
      </w:r>
      <w:r w:rsidR="00C41EED" w:rsidRPr="0064237E">
        <w:rPr>
          <w:rFonts w:ascii="Calibri" w:hAnsi="Calibri" w:cs="Calibri"/>
        </w:rPr>
        <w:t xml:space="preserve"> je povinen podat správci poplatku ohlášení nejpozději do 15 dnů od zahájení činnosti spočívající v poskytování úplatného pobytu</w:t>
      </w:r>
      <w:r w:rsidR="000A6937" w:rsidRPr="0064237E">
        <w:rPr>
          <w:rFonts w:ascii="Calibri" w:hAnsi="Calibri" w:cs="Calibri"/>
        </w:rPr>
        <w:t>; údaje uváděné v ohlášení upravuje zákon</w:t>
      </w:r>
      <w:r w:rsidR="006A21DD" w:rsidRPr="0064237E">
        <w:rPr>
          <w:rFonts w:ascii="Calibri" w:hAnsi="Calibri" w:cs="Calibri"/>
        </w:rPr>
        <w:t>.</w:t>
      </w:r>
      <w:r w:rsidR="000A6937" w:rsidRPr="0064237E">
        <w:rPr>
          <w:rStyle w:val="Znakapoznpodarou"/>
          <w:rFonts w:ascii="Calibri" w:hAnsi="Calibri" w:cs="Calibri"/>
        </w:rPr>
        <w:footnoteReference w:id="5"/>
      </w:r>
    </w:p>
    <w:p w14:paraId="1F20EF78" w14:textId="1A9AB196" w:rsidR="00575213" w:rsidRPr="00E466AF" w:rsidRDefault="00893F98" w:rsidP="00ED2C6E">
      <w:pPr>
        <w:numPr>
          <w:ilvl w:val="0"/>
          <w:numId w:val="39"/>
        </w:numPr>
        <w:spacing w:before="120" w:line="288" w:lineRule="auto"/>
        <w:jc w:val="both"/>
        <w:rPr>
          <w:rFonts w:ascii="Calibri" w:hAnsi="Calibri" w:cs="Calibri"/>
        </w:rPr>
      </w:pPr>
      <w:r w:rsidRPr="0064237E">
        <w:rPr>
          <w:rFonts w:ascii="Calibri" w:hAnsi="Calibri" w:cs="Calibri"/>
        </w:rPr>
        <w:lastRenderedPageBreak/>
        <w:t xml:space="preserve">Dojde-li ke změně údajů uvedených v ohlášení, je </w:t>
      </w:r>
      <w:r w:rsidR="000760A8" w:rsidRPr="0064237E">
        <w:rPr>
          <w:rFonts w:ascii="Calibri" w:hAnsi="Calibri" w:cs="Calibri"/>
        </w:rPr>
        <w:t>plátce</w:t>
      </w:r>
      <w:r w:rsidRPr="0064237E">
        <w:rPr>
          <w:rFonts w:ascii="Calibri" w:hAnsi="Calibri" w:cs="Calibri"/>
        </w:rPr>
        <w:t xml:space="preserve"> povinen tuto změnu oznámit do 15 </w:t>
      </w:r>
      <w:r w:rsidR="00537566" w:rsidRPr="0064237E">
        <w:rPr>
          <w:rFonts w:ascii="Calibri" w:hAnsi="Calibri" w:cs="Calibri"/>
        </w:rPr>
        <w:t xml:space="preserve">dnů </w:t>
      </w:r>
      <w:r w:rsidRPr="0064237E">
        <w:rPr>
          <w:rFonts w:ascii="Calibri" w:hAnsi="Calibri" w:cs="Calibri"/>
        </w:rPr>
        <w:t>ode dne, kdy nastala.</w:t>
      </w:r>
      <w:r w:rsidRPr="0064237E">
        <w:rPr>
          <w:rStyle w:val="Znakapoznpodarou"/>
          <w:rFonts w:ascii="Calibri" w:hAnsi="Calibri" w:cs="Calibri"/>
        </w:rPr>
        <w:footnoteReference w:id="6"/>
      </w:r>
    </w:p>
    <w:p w14:paraId="4D8F8152" w14:textId="77777777" w:rsidR="00064E4C" w:rsidRPr="0064237E" w:rsidRDefault="00064E4C" w:rsidP="00064E4C">
      <w:pPr>
        <w:tabs>
          <w:tab w:val="left" w:pos="3780"/>
        </w:tabs>
        <w:ind w:left="567"/>
        <w:jc w:val="both"/>
        <w:rPr>
          <w:rFonts w:ascii="Calibri" w:hAnsi="Calibri" w:cs="Calibri"/>
          <w:i/>
          <w:u w:val="single"/>
        </w:rPr>
      </w:pPr>
    </w:p>
    <w:p w14:paraId="1560FF82" w14:textId="77777777" w:rsidR="003964B2" w:rsidRPr="0064237E" w:rsidRDefault="00924617" w:rsidP="003964B2">
      <w:pPr>
        <w:pStyle w:val="slalnk"/>
        <w:spacing w:before="0" w:after="0"/>
        <w:rPr>
          <w:rFonts w:ascii="Calibri" w:hAnsi="Calibri" w:cs="Calibri"/>
          <w:szCs w:val="24"/>
        </w:rPr>
      </w:pPr>
      <w:r w:rsidRPr="0064237E">
        <w:rPr>
          <w:rFonts w:ascii="Calibri" w:hAnsi="Calibri" w:cs="Calibri"/>
          <w:szCs w:val="24"/>
        </w:rPr>
        <w:t>Článek</w:t>
      </w:r>
      <w:r w:rsidR="000760A8" w:rsidRPr="0064237E">
        <w:rPr>
          <w:rFonts w:ascii="Calibri" w:hAnsi="Calibri" w:cs="Calibri"/>
          <w:szCs w:val="24"/>
        </w:rPr>
        <w:t xml:space="preserve"> 4</w:t>
      </w:r>
    </w:p>
    <w:p w14:paraId="4536D41A" w14:textId="77777777" w:rsidR="00A027E3" w:rsidRPr="0064237E" w:rsidRDefault="00A027E3" w:rsidP="003964B2">
      <w:pPr>
        <w:pStyle w:val="slalnk"/>
        <w:spacing w:before="0" w:after="0"/>
        <w:rPr>
          <w:rFonts w:ascii="Calibri" w:hAnsi="Calibri" w:cs="Calibri"/>
          <w:szCs w:val="24"/>
        </w:rPr>
      </w:pPr>
      <w:r w:rsidRPr="0064237E">
        <w:rPr>
          <w:rFonts w:ascii="Calibri" w:hAnsi="Calibri" w:cs="Calibri"/>
          <w:szCs w:val="24"/>
        </w:rPr>
        <w:t>Evidenční povinnost</w:t>
      </w:r>
    </w:p>
    <w:p w14:paraId="68CA53B3" w14:textId="4ABFE54F" w:rsidR="00061889" w:rsidRPr="0064237E" w:rsidRDefault="00C41EED" w:rsidP="00ED2C6E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Cs w:val="24"/>
        </w:rPr>
      </w:pPr>
      <w:r w:rsidRPr="0064237E">
        <w:rPr>
          <w:rFonts w:ascii="Calibri" w:hAnsi="Calibri" w:cs="Calibri"/>
          <w:szCs w:val="24"/>
        </w:rPr>
        <w:t>Plátce poplatku je povinen vést v listinné nebo elektronické podobě evidenční knihu za každé zařízení nebo místo, kde poskytuje úplatný pobyt. Do evidenční knihy zapisuje údaje týkající se fyzické osoby, které poskytuje úplatný pobyt podle ustanovení § 3g odst. 2 zákona o místních poplatcích. Tuto evidenční knihu je povinen plátce poplatku uchovávat po dobu 6 let ode dne provedení posledního zápisu.</w:t>
      </w:r>
    </w:p>
    <w:p w14:paraId="7CB41499" w14:textId="42C396AB" w:rsidR="003F50E5" w:rsidRPr="00E466AF" w:rsidRDefault="003F50E5" w:rsidP="00ED2C6E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Cs w:val="24"/>
        </w:rPr>
      </w:pPr>
      <w:r w:rsidRPr="0064237E">
        <w:rPr>
          <w:rFonts w:ascii="Calibri" w:hAnsi="Calibri" w:cs="Calibri"/>
          <w:szCs w:val="24"/>
        </w:rPr>
        <w:t>Plátce poplatku, který jako pořadatel kulturní nebo sportovní akce poskytuje úplatný pobyt účastníkům této akce, může plnit evidenční povinnost ve zjednodušeném rozsahu, pokud splňuje podmínky stanovené zákonem.</w:t>
      </w:r>
      <w:r w:rsidRPr="0064237E">
        <w:rPr>
          <w:rStyle w:val="Znakapoznpodarou"/>
          <w:rFonts w:ascii="Calibri" w:hAnsi="Calibri" w:cs="Calibri"/>
          <w:szCs w:val="24"/>
        </w:rPr>
        <w:footnoteReference w:id="7"/>
      </w:r>
    </w:p>
    <w:p w14:paraId="34F9FA9B" w14:textId="30EF49CF" w:rsidR="00893F98" w:rsidRPr="0064237E" w:rsidRDefault="00893F98" w:rsidP="009508FA">
      <w:pPr>
        <w:pStyle w:val="slalnk"/>
        <w:spacing w:before="480"/>
        <w:rPr>
          <w:rFonts w:ascii="Calibri" w:hAnsi="Calibri" w:cs="Calibri"/>
          <w:szCs w:val="24"/>
        </w:rPr>
      </w:pPr>
      <w:r w:rsidRPr="0064237E">
        <w:rPr>
          <w:rFonts w:ascii="Calibri" w:hAnsi="Calibri" w:cs="Calibri"/>
          <w:szCs w:val="24"/>
        </w:rPr>
        <w:t>Čl</w:t>
      </w:r>
      <w:r w:rsidR="003F50E5" w:rsidRPr="0064237E">
        <w:rPr>
          <w:rFonts w:ascii="Calibri" w:hAnsi="Calibri" w:cs="Calibri"/>
          <w:szCs w:val="24"/>
        </w:rPr>
        <w:t>ánek</w:t>
      </w:r>
      <w:r w:rsidRPr="0064237E">
        <w:rPr>
          <w:rFonts w:ascii="Calibri" w:hAnsi="Calibri" w:cs="Calibri"/>
          <w:szCs w:val="24"/>
        </w:rPr>
        <w:t xml:space="preserve"> </w:t>
      </w:r>
      <w:r w:rsidR="00061889" w:rsidRPr="0064237E">
        <w:rPr>
          <w:rFonts w:ascii="Calibri" w:hAnsi="Calibri" w:cs="Calibri"/>
          <w:szCs w:val="24"/>
        </w:rPr>
        <w:t>5</w:t>
      </w:r>
    </w:p>
    <w:p w14:paraId="750FDA75" w14:textId="77777777" w:rsidR="00F1633C" w:rsidRPr="0064237E" w:rsidRDefault="00893F98" w:rsidP="00F1633C">
      <w:pPr>
        <w:pStyle w:val="Nzvylnk"/>
        <w:rPr>
          <w:rFonts w:ascii="Calibri" w:hAnsi="Calibri" w:cs="Calibri"/>
          <w:szCs w:val="24"/>
        </w:rPr>
      </w:pPr>
      <w:r w:rsidRPr="0064237E">
        <w:rPr>
          <w:rFonts w:ascii="Calibri" w:hAnsi="Calibri" w:cs="Calibri"/>
          <w:szCs w:val="24"/>
        </w:rPr>
        <w:t>Sazba poplatku</w:t>
      </w:r>
    </w:p>
    <w:p w14:paraId="7C3CA5A6" w14:textId="77777777" w:rsidR="00F1633C" w:rsidRPr="0064237E" w:rsidRDefault="00F1633C" w:rsidP="007C5756">
      <w:pPr>
        <w:pStyle w:val="Odstavecseseznamem"/>
        <w:spacing w:line="276" w:lineRule="auto"/>
        <w:ind w:left="0"/>
        <w:jc w:val="both"/>
        <w:rPr>
          <w:rFonts w:ascii="Calibri" w:hAnsi="Calibri" w:cs="Calibri"/>
          <w:strike/>
          <w:szCs w:val="24"/>
        </w:rPr>
      </w:pPr>
      <w:r w:rsidRPr="0064237E">
        <w:rPr>
          <w:rFonts w:ascii="Calibri" w:hAnsi="Calibri" w:cs="Calibri"/>
          <w:szCs w:val="24"/>
        </w:rPr>
        <w:t>Sazba poplatku z pobytu činí 21 Kč. Základem poplatku z pobytu je počet započatých dnů pobytu, s výjimkou dne počátku pobytu. Poplatek z pobytu se vypočte jako součin základu poplatku a sazby poplatku.</w:t>
      </w:r>
    </w:p>
    <w:p w14:paraId="3DABC7EB" w14:textId="77777777" w:rsidR="008D0936" w:rsidRPr="0064237E" w:rsidRDefault="00F1633C" w:rsidP="00F1633C">
      <w:pPr>
        <w:pStyle w:val="slalnk"/>
        <w:tabs>
          <w:tab w:val="center" w:pos="4536"/>
          <w:tab w:val="left" w:pos="6045"/>
        </w:tabs>
        <w:spacing w:before="480"/>
        <w:jc w:val="left"/>
        <w:rPr>
          <w:rFonts w:ascii="Calibri" w:hAnsi="Calibri" w:cs="Calibri"/>
          <w:szCs w:val="24"/>
        </w:rPr>
      </w:pPr>
      <w:r w:rsidRPr="0064237E">
        <w:rPr>
          <w:rFonts w:ascii="Calibri" w:hAnsi="Calibri" w:cs="Calibri"/>
          <w:szCs w:val="24"/>
        </w:rPr>
        <w:tab/>
      </w:r>
      <w:r w:rsidR="00924617" w:rsidRPr="0064237E">
        <w:rPr>
          <w:rFonts w:ascii="Calibri" w:hAnsi="Calibri" w:cs="Calibri"/>
          <w:szCs w:val="24"/>
        </w:rPr>
        <w:t>Článek</w:t>
      </w:r>
      <w:r w:rsidR="00C25898" w:rsidRPr="0064237E">
        <w:rPr>
          <w:rFonts w:ascii="Calibri" w:hAnsi="Calibri" w:cs="Calibri"/>
          <w:szCs w:val="24"/>
        </w:rPr>
        <w:t xml:space="preserve"> </w:t>
      </w:r>
      <w:r w:rsidR="00061889" w:rsidRPr="0064237E">
        <w:rPr>
          <w:rFonts w:ascii="Calibri" w:hAnsi="Calibri" w:cs="Calibri"/>
          <w:szCs w:val="24"/>
        </w:rPr>
        <w:t>6</w:t>
      </w:r>
      <w:r w:rsidRPr="0064237E">
        <w:rPr>
          <w:rFonts w:ascii="Calibri" w:hAnsi="Calibri" w:cs="Calibri"/>
          <w:szCs w:val="24"/>
        </w:rPr>
        <w:tab/>
      </w:r>
    </w:p>
    <w:p w14:paraId="02214A88" w14:textId="77777777" w:rsidR="008D0936" w:rsidRPr="0064237E" w:rsidRDefault="008D0936" w:rsidP="009508FA">
      <w:pPr>
        <w:pStyle w:val="Nzvylnk"/>
        <w:rPr>
          <w:rFonts w:ascii="Calibri" w:hAnsi="Calibri" w:cs="Calibri"/>
          <w:szCs w:val="24"/>
        </w:rPr>
      </w:pPr>
      <w:r w:rsidRPr="0064237E">
        <w:rPr>
          <w:rFonts w:ascii="Calibri" w:hAnsi="Calibri" w:cs="Calibri"/>
          <w:szCs w:val="24"/>
        </w:rPr>
        <w:t xml:space="preserve">Splatnost poplatku </w:t>
      </w:r>
    </w:p>
    <w:p w14:paraId="5234F3CF" w14:textId="77777777" w:rsidR="00F1633C" w:rsidRPr="0064237E" w:rsidRDefault="00F1633C" w:rsidP="007C5756">
      <w:pPr>
        <w:pStyle w:val="Odstavecseseznamem"/>
        <w:spacing w:line="276" w:lineRule="auto"/>
        <w:ind w:left="0"/>
        <w:jc w:val="both"/>
        <w:rPr>
          <w:rFonts w:ascii="Calibri" w:hAnsi="Calibri" w:cs="Calibri"/>
          <w:strike/>
          <w:szCs w:val="24"/>
        </w:rPr>
      </w:pPr>
      <w:r w:rsidRPr="0064237E">
        <w:rPr>
          <w:rFonts w:ascii="Calibri" w:hAnsi="Calibri" w:cs="Calibri"/>
          <w:szCs w:val="24"/>
        </w:rPr>
        <w:t>Plátce poplatku odvede vybraný poplatek správci poplatku nejpozději do 15 dnů po uplynutí každého čtvrtletí.</w:t>
      </w:r>
    </w:p>
    <w:p w14:paraId="547A3314" w14:textId="77777777" w:rsidR="00893F98" w:rsidRPr="0064237E" w:rsidRDefault="00924617" w:rsidP="00CB3885">
      <w:pPr>
        <w:pStyle w:val="slalnk"/>
        <w:spacing w:before="480"/>
        <w:rPr>
          <w:rFonts w:ascii="Calibri" w:hAnsi="Calibri" w:cs="Calibri"/>
          <w:szCs w:val="24"/>
        </w:rPr>
      </w:pPr>
      <w:r w:rsidRPr="0064237E">
        <w:rPr>
          <w:rFonts w:ascii="Calibri" w:hAnsi="Calibri" w:cs="Calibri"/>
          <w:szCs w:val="24"/>
        </w:rPr>
        <w:t>Článek</w:t>
      </w:r>
      <w:r w:rsidR="00C25898" w:rsidRPr="0064237E">
        <w:rPr>
          <w:rFonts w:ascii="Calibri" w:hAnsi="Calibri" w:cs="Calibri"/>
          <w:szCs w:val="24"/>
        </w:rPr>
        <w:t xml:space="preserve"> </w:t>
      </w:r>
      <w:r w:rsidR="00061889" w:rsidRPr="0064237E">
        <w:rPr>
          <w:rFonts w:ascii="Calibri" w:hAnsi="Calibri" w:cs="Calibri"/>
          <w:szCs w:val="24"/>
        </w:rPr>
        <w:t>7</w:t>
      </w:r>
    </w:p>
    <w:p w14:paraId="6F065FCD" w14:textId="77777777" w:rsidR="00893F98" w:rsidRPr="0064237E" w:rsidRDefault="00893F98" w:rsidP="00CB3885">
      <w:pPr>
        <w:pStyle w:val="Nzvylnk"/>
        <w:rPr>
          <w:rFonts w:ascii="Calibri" w:hAnsi="Calibri" w:cs="Calibri"/>
          <w:szCs w:val="24"/>
        </w:rPr>
      </w:pPr>
      <w:r w:rsidRPr="0064237E">
        <w:rPr>
          <w:rFonts w:ascii="Calibri" w:hAnsi="Calibri" w:cs="Calibri"/>
          <w:szCs w:val="24"/>
        </w:rPr>
        <w:t>Osvobození a úlevy</w:t>
      </w:r>
    </w:p>
    <w:p w14:paraId="62963DFF" w14:textId="77777777" w:rsidR="00F1633C" w:rsidRPr="0064237E" w:rsidRDefault="00F1633C" w:rsidP="002675FA">
      <w:pPr>
        <w:pStyle w:val="Odstavecseseznamem"/>
        <w:numPr>
          <w:ilvl w:val="0"/>
          <w:numId w:val="32"/>
        </w:numPr>
        <w:spacing w:line="276" w:lineRule="auto"/>
        <w:ind w:left="567" w:hanging="567"/>
        <w:jc w:val="both"/>
        <w:rPr>
          <w:rFonts w:ascii="Calibri" w:hAnsi="Calibri" w:cs="Calibri"/>
          <w:strike/>
          <w:szCs w:val="24"/>
        </w:rPr>
      </w:pPr>
      <w:r w:rsidRPr="0064237E">
        <w:rPr>
          <w:rFonts w:ascii="Calibri" w:hAnsi="Calibri" w:cs="Calibri"/>
          <w:szCs w:val="24"/>
        </w:rPr>
        <w:t>Od poplatku z pobytu je osvobozena osoba</w:t>
      </w:r>
      <w:r w:rsidRPr="0064237E">
        <w:rPr>
          <w:rStyle w:val="Znakapoznpodarou"/>
          <w:rFonts w:ascii="Calibri" w:hAnsi="Calibri" w:cs="Calibri"/>
          <w:szCs w:val="24"/>
        </w:rPr>
        <w:footnoteReference w:id="8"/>
      </w:r>
      <w:r w:rsidRPr="0064237E">
        <w:rPr>
          <w:rFonts w:ascii="Calibri" w:hAnsi="Calibri" w:cs="Calibri"/>
          <w:szCs w:val="24"/>
        </w:rPr>
        <w:t>,</w:t>
      </w:r>
    </w:p>
    <w:p w14:paraId="2612F4DB" w14:textId="77777777" w:rsidR="00E16375" w:rsidRDefault="00F1633C" w:rsidP="00E16375">
      <w:pPr>
        <w:pStyle w:val="Odstavecseseznamem"/>
        <w:numPr>
          <w:ilvl w:val="1"/>
          <w:numId w:val="42"/>
        </w:numPr>
        <w:spacing w:line="276" w:lineRule="auto"/>
        <w:jc w:val="both"/>
        <w:rPr>
          <w:rFonts w:ascii="Calibri" w:hAnsi="Calibri" w:cs="Calibri"/>
          <w:strike/>
          <w:szCs w:val="24"/>
        </w:rPr>
      </w:pPr>
      <w:r w:rsidRPr="00E16375">
        <w:rPr>
          <w:rFonts w:ascii="Calibri" w:hAnsi="Calibri" w:cs="Calibri"/>
          <w:szCs w:val="24"/>
        </w:rPr>
        <w:t xml:space="preserve">nevidomá osoba, která je považována za závislou na pomoci jiné fyzické osoby podle </w:t>
      </w:r>
      <w:r w:rsidRPr="0064237E">
        <w:rPr>
          <w:rFonts w:ascii="Calibri" w:hAnsi="Calibri" w:cs="Calibri"/>
          <w:szCs w:val="24"/>
        </w:rPr>
        <w:t>zákona upravujícího sociální služby, osoba, která je držitelem průkazu ZTP/P, a její průvodce,</w:t>
      </w:r>
    </w:p>
    <w:p w14:paraId="3566D5A6" w14:textId="77777777" w:rsidR="00E16375" w:rsidRDefault="00F1633C" w:rsidP="00E16375">
      <w:pPr>
        <w:pStyle w:val="Odstavecseseznamem"/>
        <w:numPr>
          <w:ilvl w:val="1"/>
          <w:numId w:val="42"/>
        </w:numPr>
        <w:spacing w:line="276" w:lineRule="auto"/>
        <w:jc w:val="both"/>
        <w:rPr>
          <w:rFonts w:ascii="Calibri" w:hAnsi="Calibri" w:cs="Calibri"/>
          <w:strike/>
          <w:szCs w:val="24"/>
        </w:rPr>
      </w:pPr>
      <w:r w:rsidRPr="00E16375">
        <w:rPr>
          <w:rFonts w:ascii="Calibri" w:hAnsi="Calibri" w:cs="Calibri"/>
          <w:szCs w:val="24"/>
        </w:rPr>
        <w:t>mladší 18 let,</w:t>
      </w:r>
    </w:p>
    <w:p w14:paraId="327650C2" w14:textId="77777777" w:rsidR="00E16375" w:rsidRDefault="00F1633C" w:rsidP="00E16375">
      <w:pPr>
        <w:pStyle w:val="Odstavecseseznamem"/>
        <w:numPr>
          <w:ilvl w:val="1"/>
          <w:numId w:val="42"/>
        </w:numPr>
        <w:spacing w:line="276" w:lineRule="auto"/>
        <w:jc w:val="both"/>
        <w:rPr>
          <w:rFonts w:ascii="Calibri" w:hAnsi="Calibri" w:cs="Calibri"/>
          <w:strike/>
          <w:szCs w:val="24"/>
        </w:rPr>
      </w:pPr>
      <w:r w:rsidRPr="00E16375">
        <w:rPr>
          <w:rFonts w:ascii="Calibri" w:hAnsi="Calibri" w:cs="Calibri"/>
          <w:szCs w:val="24"/>
        </w:rPr>
        <w:t>hospitalizovaná na území města ve zdravotnickém zařízení poskytovatele lůžkové péče s výjimkou osoby, které je poskytována lázeňská léčebně rehabilitační péče,</w:t>
      </w:r>
    </w:p>
    <w:p w14:paraId="51B97D4D" w14:textId="77777777" w:rsidR="002675FA" w:rsidRDefault="00F1633C" w:rsidP="002675FA">
      <w:pPr>
        <w:pStyle w:val="Odstavecseseznamem"/>
        <w:numPr>
          <w:ilvl w:val="1"/>
          <w:numId w:val="42"/>
        </w:numPr>
        <w:spacing w:line="276" w:lineRule="auto"/>
        <w:jc w:val="both"/>
        <w:rPr>
          <w:rFonts w:ascii="Calibri" w:hAnsi="Calibri" w:cs="Calibri"/>
          <w:strike/>
          <w:szCs w:val="24"/>
        </w:rPr>
      </w:pPr>
      <w:r w:rsidRPr="00E16375">
        <w:rPr>
          <w:rFonts w:ascii="Calibri" w:hAnsi="Calibri" w:cs="Calibri"/>
          <w:szCs w:val="24"/>
        </w:rPr>
        <w:t>pečující o děti na zotavovací akci nebo jiné podobné akci pro děti podle zákona upravujícího ochranu veřejného zdraví konaných na území města nebo</w:t>
      </w:r>
    </w:p>
    <w:p w14:paraId="6AFDADD8" w14:textId="77777777" w:rsidR="002675FA" w:rsidRDefault="00F1633C" w:rsidP="002675FA">
      <w:pPr>
        <w:pStyle w:val="Odstavecseseznamem"/>
        <w:numPr>
          <w:ilvl w:val="1"/>
          <w:numId w:val="42"/>
        </w:numPr>
        <w:spacing w:line="276" w:lineRule="auto"/>
        <w:jc w:val="both"/>
        <w:rPr>
          <w:rFonts w:ascii="Calibri" w:hAnsi="Calibri" w:cs="Calibri"/>
          <w:strike/>
          <w:szCs w:val="24"/>
        </w:rPr>
      </w:pPr>
      <w:r w:rsidRPr="002675FA">
        <w:rPr>
          <w:rFonts w:ascii="Calibri" w:hAnsi="Calibri" w:cs="Calibri"/>
          <w:szCs w:val="24"/>
        </w:rPr>
        <w:lastRenderedPageBreak/>
        <w:t>vykonávající na území města sezónní práci pro právnickou nebo podnikající fyzickou osobu nebo</w:t>
      </w:r>
    </w:p>
    <w:p w14:paraId="322C36BE" w14:textId="593BECF1" w:rsidR="00F1633C" w:rsidRPr="002675FA" w:rsidRDefault="00F1633C" w:rsidP="002675FA">
      <w:pPr>
        <w:pStyle w:val="Odstavecseseznamem"/>
        <w:numPr>
          <w:ilvl w:val="1"/>
          <w:numId w:val="42"/>
        </w:numPr>
        <w:spacing w:line="276" w:lineRule="auto"/>
        <w:jc w:val="both"/>
        <w:rPr>
          <w:rFonts w:ascii="Calibri" w:hAnsi="Calibri" w:cs="Calibri"/>
          <w:strike/>
          <w:szCs w:val="24"/>
        </w:rPr>
      </w:pPr>
      <w:r w:rsidRPr="002675FA">
        <w:rPr>
          <w:rFonts w:ascii="Calibri" w:hAnsi="Calibri" w:cs="Calibri"/>
          <w:szCs w:val="24"/>
        </w:rPr>
        <w:t>pobývající na území města</w:t>
      </w:r>
    </w:p>
    <w:p w14:paraId="653CE685" w14:textId="77777777" w:rsidR="00F1633C" w:rsidRPr="0064237E" w:rsidRDefault="00F1633C" w:rsidP="00F1633C">
      <w:pPr>
        <w:pStyle w:val="Odstavecseseznamem"/>
        <w:numPr>
          <w:ilvl w:val="2"/>
          <w:numId w:val="32"/>
        </w:numPr>
        <w:spacing w:line="276" w:lineRule="auto"/>
        <w:ind w:left="1275" w:hanging="181"/>
        <w:jc w:val="both"/>
        <w:rPr>
          <w:rFonts w:ascii="Calibri" w:hAnsi="Calibri" w:cs="Calibri"/>
          <w:szCs w:val="24"/>
        </w:rPr>
      </w:pPr>
      <w:r w:rsidRPr="0064237E">
        <w:rPr>
          <w:rFonts w:ascii="Calibri" w:hAnsi="Calibri" w:cs="Calibri"/>
          <w:szCs w:val="24"/>
        </w:rPr>
        <w:t>ve školském zařízení pro výkon ústavní nebo ochranné výchovy anebo školském zařízení pro preventivně výchovnou péči anebo v zařízení pro děti vyžadující okamžitou pomoc,</w:t>
      </w:r>
    </w:p>
    <w:p w14:paraId="6C6471CD" w14:textId="77777777" w:rsidR="00F1633C" w:rsidRPr="0064237E" w:rsidRDefault="00F1633C" w:rsidP="00F1633C">
      <w:pPr>
        <w:pStyle w:val="Odstavecseseznamem"/>
        <w:numPr>
          <w:ilvl w:val="2"/>
          <w:numId w:val="32"/>
        </w:numPr>
        <w:spacing w:line="276" w:lineRule="auto"/>
        <w:ind w:left="1275" w:hanging="181"/>
        <w:jc w:val="both"/>
        <w:rPr>
          <w:rFonts w:ascii="Calibri" w:hAnsi="Calibri" w:cs="Calibri"/>
          <w:szCs w:val="24"/>
        </w:rPr>
      </w:pPr>
      <w:r w:rsidRPr="0064237E">
        <w:rPr>
          <w:rFonts w:ascii="Calibri" w:hAnsi="Calibri" w:cs="Calibri"/>
          <w:szCs w:val="24"/>
        </w:rPr>
        <w:t>zařízení poskytujícím ubytování podle zákona upravujícího sociální služby,</w:t>
      </w:r>
    </w:p>
    <w:p w14:paraId="646EBE7B" w14:textId="77777777" w:rsidR="00F1633C" w:rsidRPr="0064237E" w:rsidRDefault="00F1633C" w:rsidP="00F1633C">
      <w:pPr>
        <w:pStyle w:val="Odstavecseseznamem"/>
        <w:numPr>
          <w:ilvl w:val="2"/>
          <w:numId w:val="32"/>
        </w:numPr>
        <w:spacing w:line="276" w:lineRule="auto"/>
        <w:ind w:left="1275" w:hanging="181"/>
        <w:jc w:val="both"/>
        <w:rPr>
          <w:rFonts w:ascii="Calibri" w:hAnsi="Calibri" w:cs="Calibri"/>
          <w:szCs w:val="24"/>
        </w:rPr>
      </w:pPr>
      <w:r w:rsidRPr="0064237E">
        <w:rPr>
          <w:rFonts w:ascii="Calibri" w:hAnsi="Calibri" w:cs="Calibri"/>
          <w:szCs w:val="24"/>
        </w:rPr>
        <w:t>v zařízení sloužícím k pomoci lidem v ohrožení nebo nouzi provozovaném veřejně prospěšným poplatníkem daně z příjmů právních osob, nebo</w:t>
      </w:r>
    </w:p>
    <w:p w14:paraId="0FF5EA8E" w14:textId="77777777" w:rsidR="002675FA" w:rsidRDefault="00F1633C" w:rsidP="002675FA">
      <w:pPr>
        <w:pStyle w:val="Odstavecseseznamem"/>
        <w:numPr>
          <w:ilvl w:val="2"/>
          <w:numId w:val="32"/>
        </w:numPr>
        <w:spacing w:line="276" w:lineRule="auto"/>
        <w:ind w:left="1275" w:hanging="181"/>
        <w:jc w:val="both"/>
        <w:rPr>
          <w:rFonts w:ascii="Calibri" w:hAnsi="Calibri" w:cs="Calibri"/>
          <w:szCs w:val="24"/>
        </w:rPr>
      </w:pPr>
      <w:r w:rsidRPr="0064237E">
        <w:rPr>
          <w:rFonts w:ascii="Calibri" w:hAnsi="Calibri" w:cs="Calibri"/>
          <w:szCs w:val="24"/>
        </w:rPr>
        <w:t>za účelem výkonu záchranných nebo likvidačních prací podle zákona o integrovaném záchranném systému.</w:t>
      </w:r>
    </w:p>
    <w:p w14:paraId="6FCD4BFD" w14:textId="77777777" w:rsidR="002675FA" w:rsidRDefault="00F1633C" w:rsidP="002675FA">
      <w:pPr>
        <w:pStyle w:val="Odstavecseseznamem"/>
        <w:numPr>
          <w:ilvl w:val="1"/>
          <w:numId w:val="42"/>
        </w:numPr>
        <w:spacing w:line="276" w:lineRule="auto"/>
        <w:jc w:val="both"/>
        <w:rPr>
          <w:rFonts w:ascii="Calibri" w:hAnsi="Calibri" w:cs="Calibri"/>
          <w:szCs w:val="24"/>
        </w:rPr>
      </w:pPr>
      <w:r w:rsidRPr="002675FA">
        <w:rPr>
          <w:rFonts w:ascii="Calibri" w:hAnsi="Calibri" w:cs="Calibri"/>
          <w:szCs w:val="24"/>
        </w:rPr>
        <w:t>od poplatku z pobytu je osvobozen příslušník bezpečnostního sboru, voják v činné službě, státní zaměstnanec nebo zaměstnanec České republiky pobývající na území města v zařízení ve vlastnictví České republiky nebo tohoto města v souvislosti s plněním služebních nebo pracovních úkolů.</w:t>
      </w:r>
    </w:p>
    <w:p w14:paraId="0C546C2F" w14:textId="09A09052" w:rsidR="00281582" w:rsidRPr="002675FA" w:rsidRDefault="00281582" w:rsidP="002675FA">
      <w:pPr>
        <w:pStyle w:val="Odstavecseseznamem"/>
        <w:numPr>
          <w:ilvl w:val="1"/>
          <w:numId w:val="42"/>
        </w:numPr>
        <w:spacing w:line="276" w:lineRule="auto"/>
        <w:jc w:val="both"/>
        <w:rPr>
          <w:rFonts w:ascii="Calibri" w:hAnsi="Calibri" w:cs="Calibri"/>
          <w:szCs w:val="24"/>
        </w:rPr>
      </w:pPr>
      <w:r w:rsidRPr="002675FA">
        <w:rPr>
          <w:rFonts w:ascii="Calibri" w:hAnsi="Calibri" w:cs="Calibri"/>
          <w:szCs w:val="24"/>
        </w:rPr>
        <w:t>Při prokazování nároku na osvobození či úlevu se postupuje dle ust. § 93 odst. 1 zákona č. 280/2009 Sb., daňový řád, ve znění pozdějších předpisů.</w:t>
      </w:r>
    </w:p>
    <w:p w14:paraId="4F44F3D3" w14:textId="77777777" w:rsidR="00732669" w:rsidRPr="0064237E" w:rsidRDefault="00732669" w:rsidP="00732669">
      <w:pPr>
        <w:spacing w:line="276" w:lineRule="auto"/>
        <w:rPr>
          <w:rFonts w:ascii="Calibri" w:hAnsi="Calibri" w:cs="Calibri"/>
          <w:b/>
        </w:rPr>
      </w:pPr>
    </w:p>
    <w:p w14:paraId="234AD1A0" w14:textId="77777777" w:rsidR="00732669" w:rsidRPr="0064237E" w:rsidRDefault="00732669" w:rsidP="00732669">
      <w:pPr>
        <w:spacing w:line="276" w:lineRule="auto"/>
        <w:jc w:val="center"/>
        <w:rPr>
          <w:rFonts w:ascii="Calibri" w:hAnsi="Calibri" w:cs="Calibri"/>
          <w:b/>
        </w:rPr>
      </w:pPr>
    </w:p>
    <w:p w14:paraId="0858B727" w14:textId="45D7EF27" w:rsidR="00732669" w:rsidRPr="0064237E" w:rsidRDefault="00924617" w:rsidP="00732669">
      <w:pPr>
        <w:spacing w:line="276" w:lineRule="auto"/>
        <w:jc w:val="center"/>
        <w:rPr>
          <w:rFonts w:ascii="Calibri" w:hAnsi="Calibri" w:cs="Calibri"/>
          <w:b/>
        </w:rPr>
      </w:pPr>
      <w:r w:rsidRPr="0064237E">
        <w:rPr>
          <w:rFonts w:ascii="Calibri" w:hAnsi="Calibri" w:cs="Calibri"/>
          <w:b/>
        </w:rPr>
        <w:t xml:space="preserve">Článek </w:t>
      </w:r>
      <w:r w:rsidR="0064237E">
        <w:rPr>
          <w:rFonts w:ascii="Calibri" w:hAnsi="Calibri" w:cs="Calibri"/>
          <w:b/>
        </w:rPr>
        <w:t>8</w:t>
      </w:r>
    </w:p>
    <w:p w14:paraId="473B3A21" w14:textId="0FD374B3" w:rsidR="00732669" w:rsidRPr="0064237E" w:rsidRDefault="00732669" w:rsidP="003F50E5">
      <w:pPr>
        <w:spacing w:after="240" w:line="276" w:lineRule="auto"/>
        <w:jc w:val="center"/>
        <w:rPr>
          <w:rFonts w:ascii="Calibri" w:hAnsi="Calibri" w:cs="Calibri"/>
          <w:b/>
        </w:rPr>
      </w:pPr>
      <w:r w:rsidRPr="0064237E">
        <w:rPr>
          <w:rFonts w:ascii="Calibri" w:hAnsi="Calibri" w:cs="Calibri"/>
          <w:b/>
        </w:rPr>
        <w:t>Stanovení poplatku</w:t>
      </w:r>
    </w:p>
    <w:p w14:paraId="4631EDDD" w14:textId="77777777" w:rsidR="00732669" w:rsidRPr="0064237E" w:rsidRDefault="00732669" w:rsidP="002675FA">
      <w:pPr>
        <w:numPr>
          <w:ilvl w:val="0"/>
          <w:numId w:val="34"/>
        </w:numPr>
        <w:spacing w:line="276" w:lineRule="auto"/>
        <w:ind w:left="426" w:hanging="568"/>
        <w:jc w:val="both"/>
        <w:rPr>
          <w:rFonts w:ascii="Calibri" w:hAnsi="Calibri" w:cs="Calibri"/>
          <w:bCs/>
        </w:rPr>
      </w:pPr>
      <w:r w:rsidRPr="0064237E">
        <w:rPr>
          <w:rFonts w:ascii="Calibri" w:hAnsi="Calibri" w:cs="Calibri"/>
          <w:bCs/>
        </w:rPr>
        <w:t>Správce poplatku může poplatkovému subjektu stanovit zvýšení poplatku jako následek za pozdní úhradu poplatku nebo jeho části, a to až do výše dvojnásobku rozdílu mezi částkou poplatku, která má být zaplacena nebo odvedena, a částkou zaplacenou nebo odvedenou do původního dne splatnosti poplatku. Zvýšení poplatku je příslušenstvím poplatku sledujícím jeho osud.</w:t>
      </w:r>
    </w:p>
    <w:p w14:paraId="24E44363" w14:textId="77777777" w:rsidR="0064237E" w:rsidRPr="0064237E" w:rsidRDefault="0064237E" w:rsidP="002675FA">
      <w:pPr>
        <w:pStyle w:val="Odstavecseseznamem"/>
        <w:numPr>
          <w:ilvl w:val="0"/>
          <w:numId w:val="34"/>
        </w:numPr>
        <w:spacing w:line="276" w:lineRule="auto"/>
        <w:ind w:left="426" w:hanging="568"/>
        <w:jc w:val="both"/>
        <w:rPr>
          <w:rFonts w:ascii="Calibri" w:hAnsi="Calibri" w:cs="Calibri"/>
          <w:szCs w:val="24"/>
        </w:rPr>
      </w:pPr>
      <w:r w:rsidRPr="0064237E">
        <w:rPr>
          <w:rFonts w:ascii="Calibri" w:hAnsi="Calibri" w:cs="Calibri"/>
          <w:szCs w:val="24"/>
        </w:rPr>
        <w:t xml:space="preserve">Poplatky lze zaplatit v hotovosti městskému úřadu, odbor ekonomiky, nebo poštovní poukázkou, bezhotovostním bankovním převodem na účet města, případně dalšími způsoby dle daňového řádu. </w:t>
      </w:r>
    </w:p>
    <w:p w14:paraId="63F9E7DB" w14:textId="77777777" w:rsidR="0064237E" w:rsidRPr="0064237E" w:rsidRDefault="0064237E" w:rsidP="002675FA">
      <w:pPr>
        <w:pStyle w:val="Odstavecseseznamem"/>
        <w:numPr>
          <w:ilvl w:val="0"/>
          <w:numId w:val="34"/>
        </w:numPr>
        <w:spacing w:line="276" w:lineRule="auto"/>
        <w:ind w:left="426" w:hanging="568"/>
        <w:jc w:val="both"/>
        <w:rPr>
          <w:rFonts w:ascii="Calibri" w:hAnsi="Calibri" w:cs="Calibri"/>
          <w:szCs w:val="24"/>
        </w:rPr>
      </w:pPr>
      <w:r w:rsidRPr="0064237E">
        <w:rPr>
          <w:rFonts w:ascii="Calibri" w:hAnsi="Calibri" w:cs="Calibri"/>
          <w:szCs w:val="24"/>
        </w:rPr>
        <w:t>Poplatkové povinnosti za předchozí kalendářní roky se řídí dosavadními právními předpisy.</w:t>
      </w:r>
    </w:p>
    <w:p w14:paraId="0E3EBDBF" w14:textId="77777777" w:rsidR="00732669" w:rsidRDefault="00732669" w:rsidP="00732669">
      <w:pPr>
        <w:spacing w:line="276" w:lineRule="auto"/>
        <w:rPr>
          <w:rFonts w:ascii="Calibri" w:hAnsi="Calibri" w:cs="Calibri"/>
          <w:b/>
        </w:rPr>
      </w:pPr>
    </w:p>
    <w:p w14:paraId="7BA9FF4C" w14:textId="77777777" w:rsidR="00641113" w:rsidRPr="0064237E" w:rsidRDefault="00641113" w:rsidP="00732669">
      <w:pPr>
        <w:spacing w:line="276" w:lineRule="auto"/>
        <w:rPr>
          <w:rFonts w:ascii="Calibri" w:hAnsi="Calibri" w:cs="Calibri"/>
          <w:b/>
        </w:rPr>
      </w:pPr>
    </w:p>
    <w:p w14:paraId="1801F040" w14:textId="451766CD" w:rsidR="00732669" w:rsidRPr="0064237E" w:rsidRDefault="00924617" w:rsidP="00732669">
      <w:pPr>
        <w:spacing w:line="276" w:lineRule="auto"/>
        <w:jc w:val="center"/>
        <w:rPr>
          <w:rFonts w:ascii="Calibri" w:hAnsi="Calibri" w:cs="Calibri"/>
          <w:b/>
        </w:rPr>
      </w:pPr>
      <w:r w:rsidRPr="0064237E">
        <w:rPr>
          <w:rFonts w:ascii="Calibri" w:hAnsi="Calibri" w:cs="Calibri"/>
          <w:b/>
        </w:rPr>
        <w:t xml:space="preserve">Článek </w:t>
      </w:r>
      <w:r w:rsidR="0064237E">
        <w:rPr>
          <w:rFonts w:ascii="Calibri" w:hAnsi="Calibri" w:cs="Calibri"/>
          <w:b/>
        </w:rPr>
        <w:t>9</w:t>
      </w:r>
    </w:p>
    <w:p w14:paraId="1C965958" w14:textId="02B902E6" w:rsidR="00732669" w:rsidRPr="0064237E" w:rsidRDefault="00732669" w:rsidP="003F50E5">
      <w:pPr>
        <w:spacing w:after="240" w:line="276" w:lineRule="auto"/>
        <w:jc w:val="center"/>
        <w:rPr>
          <w:rFonts w:ascii="Calibri" w:hAnsi="Calibri" w:cs="Calibri"/>
          <w:b/>
        </w:rPr>
      </w:pPr>
      <w:r w:rsidRPr="0064237E">
        <w:rPr>
          <w:rFonts w:ascii="Calibri" w:hAnsi="Calibri" w:cs="Calibri"/>
          <w:b/>
        </w:rPr>
        <w:t>Odpovědnost za zaplacení poplatku</w:t>
      </w:r>
    </w:p>
    <w:p w14:paraId="4EEE3F7D" w14:textId="77777777" w:rsidR="00732669" w:rsidRPr="0064237E" w:rsidRDefault="00732669" w:rsidP="002675FA">
      <w:pPr>
        <w:pStyle w:val="Odstavecseseznamem"/>
        <w:numPr>
          <w:ilvl w:val="0"/>
          <w:numId w:val="35"/>
        </w:numPr>
        <w:spacing w:after="240" w:line="276" w:lineRule="auto"/>
        <w:ind w:hanging="720"/>
        <w:jc w:val="both"/>
        <w:rPr>
          <w:rFonts w:ascii="Calibri" w:hAnsi="Calibri" w:cs="Calibri"/>
          <w:szCs w:val="24"/>
        </w:rPr>
      </w:pPr>
      <w:r w:rsidRPr="0064237E">
        <w:rPr>
          <w:rFonts w:ascii="Calibri" w:hAnsi="Calibri" w:cs="Calibri"/>
          <w:szCs w:val="24"/>
        </w:rPr>
        <w:t>Vznikne-li nedoplatek na poplatku poplatníkovi, který je ke dni splatnosti nezletilý a nenabyl plné svéprávnosti nebo který je ke dni splatnosti omezen ve svéprávnosti a byl mu jmenován opatrovník spravující jeho jmění, přechází poplatková povinnost tohoto poplatníka na zákonného zástupce nebo tohoto opatrovníka. Zákonný zástupce nebo opatrovník má stejné procesní postavení jako poplatník.</w:t>
      </w:r>
    </w:p>
    <w:p w14:paraId="250672EE" w14:textId="77777777" w:rsidR="00732669" w:rsidRPr="0064237E" w:rsidRDefault="00732669" w:rsidP="002675FA">
      <w:pPr>
        <w:pStyle w:val="Odstavecseseznamem"/>
        <w:numPr>
          <w:ilvl w:val="0"/>
          <w:numId w:val="35"/>
        </w:numPr>
        <w:spacing w:line="276" w:lineRule="auto"/>
        <w:ind w:hanging="720"/>
        <w:jc w:val="both"/>
        <w:rPr>
          <w:rFonts w:ascii="Calibri" w:hAnsi="Calibri" w:cs="Calibri"/>
          <w:szCs w:val="24"/>
        </w:rPr>
      </w:pPr>
      <w:r w:rsidRPr="0064237E">
        <w:rPr>
          <w:rFonts w:ascii="Calibri" w:hAnsi="Calibri" w:cs="Calibri"/>
          <w:szCs w:val="24"/>
        </w:rPr>
        <w:lastRenderedPageBreak/>
        <w:t>V případě podle odstavce 1 stanoví správce poplatku poplatek zákonnému zástupci nebo opatrovníkovi poplatníka.</w:t>
      </w:r>
    </w:p>
    <w:p w14:paraId="0373EA1C" w14:textId="77777777" w:rsidR="00732669" w:rsidRPr="0064237E" w:rsidRDefault="00732669" w:rsidP="002675FA">
      <w:pPr>
        <w:pStyle w:val="Odstavecseseznamem"/>
        <w:numPr>
          <w:ilvl w:val="0"/>
          <w:numId w:val="35"/>
        </w:numPr>
        <w:spacing w:line="276" w:lineRule="auto"/>
        <w:ind w:hanging="720"/>
        <w:jc w:val="both"/>
        <w:rPr>
          <w:rFonts w:ascii="Calibri" w:hAnsi="Calibri" w:cs="Calibri"/>
          <w:szCs w:val="24"/>
        </w:rPr>
      </w:pPr>
      <w:r w:rsidRPr="0064237E">
        <w:rPr>
          <w:rFonts w:ascii="Calibri" w:hAnsi="Calibri" w:cs="Calibri"/>
          <w:szCs w:val="24"/>
        </w:rPr>
        <w:t>Právní moc dosavadních rozhodnutí o stanovení poplatku poplatníkovi není jeho stanovení zákonnému zástupci nebo opatrovníkovi poplatníka na překážku.</w:t>
      </w:r>
    </w:p>
    <w:p w14:paraId="10E8D8E4" w14:textId="77777777" w:rsidR="00732669" w:rsidRPr="0064237E" w:rsidRDefault="00732669" w:rsidP="002675FA">
      <w:pPr>
        <w:pStyle w:val="Odstavecseseznamem"/>
        <w:numPr>
          <w:ilvl w:val="0"/>
          <w:numId w:val="35"/>
        </w:numPr>
        <w:spacing w:line="276" w:lineRule="auto"/>
        <w:ind w:hanging="720"/>
        <w:jc w:val="both"/>
        <w:rPr>
          <w:rFonts w:ascii="Calibri" w:hAnsi="Calibri" w:cs="Calibri"/>
          <w:szCs w:val="24"/>
        </w:rPr>
      </w:pPr>
      <w:r w:rsidRPr="0064237E">
        <w:rPr>
          <w:rFonts w:ascii="Calibri" w:hAnsi="Calibri" w:cs="Calibri"/>
          <w:szCs w:val="24"/>
        </w:rPr>
        <w:t>Je-li zákonných zástupců nebo opatrovníků více, jsou povinni plnit poplatkovou povinnost společně a nerozdílně.</w:t>
      </w:r>
    </w:p>
    <w:p w14:paraId="4FD55674" w14:textId="77777777" w:rsidR="00061889" w:rsidRPr="0064237E" w:rsidRDefault="00061889" w:rsidP="00732669">
      <w:pPr>
        <w:tabs>
          <w:tab w:val="left" w:pos="3780"/>
        </w:tabs>
        <w:jc w:val="both"/>
        <w:rPr>
          <w:rFonts w:ascii="Calibri" w:hAnsi="Calibri" w:cs="Calibri"/>
          <w:i/>
          <w:color w:val="ED7D31"/>
        </w:rPr>
      </w:pPr>
    </w:p>
    <w:p w14:paraId="46627FC0" w14:textId="77777777" w:rsidR="00401F14" w:rsidRPr="0064237E" w:rsidRDefault="00401F14" w:rsidP="00B847FE">
      <w:pPr>
        <w:spacing w:before="120" w:line="264" w:lineRule="auto"/>
        <w:jc w:val="both"/>
        <w:rPr>
          <w:rFonts w:ascii="Calibri" w:hAnsi="Calibri" w:cs="Calibri"/>
          <w:b/>
          <w:bCs/>
          <w:i/>
          <w:color w:val="0070C0"/>
        </w:rPr>
      </w:pPr>
    </w:p>
    <w:p w14:paraId="4BCBB9E6" w14:textId="0EF5C961" w:rsidR="00061889" w:rsidRPr="0064237E" w:rsidRDefault="00924617" w:rsidP="00061889">
      <w:pPr>
        <w:pStyle w:val="slalnk"/>
        <w:spacing w:before="0" w:after="0" w:line="312" w:lineRule="auto"/>
        <w:rPr>
          <w:rFonts w:ascii="Calibri" w:hAnsi="Calibri" w:cs="Calibri"/>
          <w:szCs w:val="24"/>
        </w:rPr>
      </w:pPr>
      <w:r w:rsidRPr="0064237E">
        <w:rPr>
          <w:rFonts w:ascii="Calibri" w:hAnsi="Calibri" w:cs="Calibri"/>
          <w:szCs w:val="24"/>
        </w:rPr>
        <w:t>Článek 1</w:t>
      </w:r>
      <w:r w:rsidR="0064237E">
        <w:rPr>
          <w:rFonts w:ascii="Calibri" w:hAnsi="Calibri" w:cs="Calibri"/>
          <w:szCs w:val="24"/>
        </w:rPr>
        <w:t>0</w:t>
      </w:r>
    </w:p>
    <w:p w14:paraId="713AD51D" w14:textId="0287ED0C" w:rsidR="00061889" w:rsidRPr="0064237E" w:rsidRDefault="00061889" w:rsidP="00C224D7">
      <w:pPr>
        <w:pStyle w:val="slalnk"/>
        <w:spacing w:before="0" w:after="0" w:line="312" w:lineRule="auto"/>
        <w:rPr>
          <w:rFonts w:ascii="Calibri" w:hAnsi="Calibri" w:cs="Calibri"/>
          <w:szCs w:val="24"/>
        </w:rPr>
      </w:pPr>
      <w:r w:rsidRPr="0064237E">
        <w:rPr>
          <w:rFonts w:ascii="Calibri" w:hAnsi="Calibri" w:cs="Calibri"/>
          <w:szCs w:val="24"/>
        </w:rPr>
        <w:t>Přechodné a zrušovací ustanovení</w:t>
      </w:r>
    </w:p>
    <w:p w14:paraId="790EA906" w14:textId="77777777" w:rsidR="00061889" w:rsidRPr="0064237E" w:rsidRDefault="00B847FE" w:rsidP="00862DC5">
      <w:pPr>
        <w:spacing w:before="120" w:line="288" w:lineRule="auto"/>
        <w:jc w:val="both"/>
        <w:rPr>
          <w:rFonts w:ascii="Calibri" w:hAnsi="Calibri" w:cs="Calibri"/>
        </w:rPr>
      </w:pPr>
      <w:r w:rsidRPr="0064237E">
        <w:rPr>
          <w:rFonts w:ascii="Calibri" w:hAnsi="Calibri" w:cs="Calibri"/>
        </w:rPr>
        <w:t>Poplatkové povinnosti vzniklé před nabytím účinnosti této vyhlášky se posuzují podle dosavadních právních předpisů.</w:t>
      </w:r>
    </w:p>
    <w:p w14:paraId="4277562C" w14:textId="64C6BE32" w:rsidR="00061889" w:rsidRPr="0064237E" w:rsidRDefault="00061889" w:rsidP="00862DC5">
      <w:pPr>
        <w:spacing w:before="120" w:line="288" w:lineRule="auto"/>
        <w:jc w:val="both"/>
        <w:rPr>
          <w:rFonts w:ascii="Calibri" w:hAnsi="Calibri" w:cs="Calibri"/>
          <w:color w:val="ED7D31"/>
        </w:rPr>
      </w:pPr>
    </w:p>
    <w:p w14:paraId="7731ADB9" w14:textId="2AB2FF8F" w:rsidR="00893F98" w:rsidRPr="0064237E" w:rsidRDefault="00893F98" w:rsidP="00CB3885">
      <w:pPr>
        <w:pStyle w:val="slalnk"/>
        <w:spacing w:before="480"/>
        <w:rPr>
          <w:rFonts w:ascii="Calibri" w:hAnsi="Calibri" w:cs="Calibri"/>
          <w:szCs w:val="24"/>
        </w:rPr>
      </w:pPr>
      <w:r w:rsidRPr="0064237E">
        <w:rPr>
          <w:rFonts w:ascii="Calibri" w:hAnsi="Calibri" w:cs="Calibri"/>
          <w:szCs w:val="24"/>
        </w:rPr>
        <w:t>Čl</w:t>
      </w:r>
      <w:r w:rsidR="0064237E">
        <w:rPr>
          <w:rFonts w:ascii="Calibri" w:hAnsi="Calibri" w:cs="Calibri"/>
          <w:szCs w:val="24"/>
        </w:rPr>
        <w:t>ánek 11</w:t>
      </w:r>
    </w:p>
    <w:p w14:paraId="47E286F2" w14:textId="77777777" w:rsidR="00893F98" w:rsidRPr="0064237E" w:rsidRDefault="00893F98" w:rsidP="00CB3885">
      <w:pPr>
        <w:pStyle w:val="Nzvylnk"/>
        <w:rPr>
          <w:rFonts w:ascii="Calibri" w:hAnsi="Calibri" w:cs="Calibri"/>
          <w:szCs w:val="24"/>
        </w:rPr>
      </w:pPr>
      <w:r w:rsidRPr="0064237E">
        <w:rPr>
          <w:rFonts w:ascii="Calibri" w:hAnsi="Calibri" w:cs="Calibri"/>
          <w:szCs w:val="24"/>
        </w:rPr>
        <w:t>Účinnost</w:t>
      </w:r>
    </w:p>
    <w:p w14:paraId="585FCBC0" w14:textId="6442CDF1" w:rsidR="008D18AB" w:rsidRPr="0064237E" w:rsidRDefault="00893F98" w:rsidP="00781228">
      <w:pPr>
        <w:spacing w:before="120" w:line="288" w:lineRule="auto"/>
        <w:jc w:val="both"/>
        <w:rPr>
          <w:rFonts w:ascii="Calibri" w:hAnsi="Calibri" w:cs="Calibri"/>
        </w:rPr>
      </w:pPr>
      <w:r w:rsidRPr="0064237E">
        <w:rPr>
          <w:rFonts w:ascii="Calibri" w:hAnsi="Calibri" w:cs="Calibri"/>
        </w:rPr>
        <w:t xml:space="preserve">Tato vyhláška nabývá účinnosti </w:t>
      </w:r>
      <w:r w:rsidR="00732669" w:rsidRPr="0064237E">
        <w:rPr>
          <w:rFonts w:ascii="Calibri" w:hAnsi="Calibri" w:cs="Calibri"/>
        </w:rPr>
        <w:t xml:space="preserve">dne </w:t>
      </w:r>
      <w:r w:rsidR="00781228">
        <w:rPr>
          <w:rFonts w:ascii="Calibri" w:hAnsi="Calibri" w:cs="Calibri"/>
        </w:rPr>
        <w:t>01.01.2024.</w:t>
      </w:r>
    </w:p>
    <w:p w14:paraId="6E187CC8" w14:textId="77777777" w:rsidR="001F51FA" w:rsidRPr="0064237E" w:rsidRDefault="001F51FA" w:rsidP="008D18AB">
      <w:pPr>
        <w:pStyle w:val="Nzvylnk"/>
        <w:jc w:val="left"/>
        <w:rPr>
          <w:rFonts w:ascii="Calibri" w:hAnsi="Calibri" w:cs="Calibri"/>
          <w:b w:val="0"/>
          <w:bCs w:val="0"/>
          <w:i/>
          <w:color w:val="0070C0"/>
          <w:szCs w:val="24"/>
        </w:rPr>
      </w:pPr>
    </w:p>
    <w:p w14:paraId="3C780469" w14:textId="77777777" w:rsidR="00681E5A" w:rsidRPr="0064237E" w:rsidRDefault="00681E5A" w:rsidP="00681E5A">
      <w:pPr>
        <w:spacing w:before="120" w:line="288" w:lineRule="auto"/>
        <w:ind w:left="708" w:firstLine="1"/>
        <w:jc w:val="both"/>
        <w:rPr>
          <w:rFonts w:ascii="Calibri" w:hAnsi="Calibri" w:cs="Calibri"/>
        </w:rPr>
      </w:pPr>
    </w:p>
    <w:p w14:paraId="634DFE71" w14:textId="77777777" w:rsidR="00681E5A" w:rsidRPr="0064237E" w:rsidRDefault="00681E5A" w:rsidP="00681E5A">
      <w:pPr>
        <w:spacing w:before="120" w:line="288" w:lineRule="auto"/>
        <w:ind w:firstLine="708"/>
        <w:jc w:val="both"/>
        <w:rPr>
          <w:rFonts w:ascii="Calibri" w:hAnsi="Calibri" w:cs="Calibri"/>
        </w:rPr>
      </w:pPr>
    </w:p>
    <w:p w14:paraId="42272E23" w14:textId="054CB57C" w:rsidR="00681E5A" w:rsidRPr="0064237E" w:rsidRDefault="00681E5A" w:rsidP="00681E5A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Calibri" w:hAnsi="Calibri" w:cs="Calibri"/>
          <w:i/>
        </w:rPr>
      </w:pPr>
      <w:r w:rsidRPr="0064237E">
        <w:rPr>
          <w:rFonts w:ascii="Calibri" w:hAnsi="Calibri" w:cs="Calibri"/>
          <w:i/>
        </w:rPr>
        <w:tab/>
      </w:r>
      <w:r w:rsidRPr="0064237E">
        <w:rPr>
          <w:rFonts w:ascii="Calibri" w:hAnsi="Calibri" w:cs="Calibri"/>
          <w:i/>
        </w:rPr>
        <w:tab/>
      </w:r>
    </w:p>
    <w:p w14:paraId="7421BC91" w14:textId="1622D05C" w:rsidR="00681E5A" w:rsidRPr="0064237E" w:rsidRDefault="00C42834" w:rsidP="00681E5A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522153">
        <w:rPr>
          <w:rFonts w:ascii="Calibri" w:hAnsi="Calibri" w:cs="Calibri"/>
        </w:rPr>
        <w:t>Radek Ježek, DiS.</w:t>
      </w:r>
      <w:r w:rsidR="00681E5A" w:rsidRPr="006423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v.r.</w:t>
      </w:r>
      <w:r w:rsidR="00681E5A" w:rsidRPr="0064237E">
        <w:rPr>
          <w:rFonts w:ascii="Calibri" w:hAnsi="Calibri" w:cs="Calibri"/>
        </w:rPr>
        <w:tab/>
      </w:r>
      <w:r w:rsidR="00A926DB">
        <w:rPr>
          <w:rFonts w:ascii="Calibri" w:hAnsi="Calibri" w:cs="Calibri"/>
        </w:rPr>
        <w:t>Ing. Pavel Svoboda</w:t>
      </w:r>
      <w:r>
        <w:rPr>
          <w:rFonts w:ascii="Calibri" w:hAnsi="Calibri" w:cs="Calibri"/>
        </w:rPr>
        <w:t xml:space="preserve"> v.r.</w:t>
      </w:r>
    </w:p>
    <w:p w14:paraId="4D4C0E4C" w14:textId="7A43FA9B" w:rsidR="00681E5A" w:rsidRPr="0064237E" w:rsidRDefault="00C42834" w:rsidP="00681E5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522153">
        <w:rPr>
          <w:rFonts w:ascii="Calibri" w:hAnsi="Calibri" w:cs="Calibri"/>
        </w:rPr>
        <w:t>s</w:t>
      </w:r>
      <w:r w:rsidR="00681E5A" w:rsidRPr="0064237E">
        <w:rPr>
          <w:rFonts w:ascii="Calibri" w:hAnsi="Calibri" w:cs="Calibri"/>
        </w:rPr>
        <w:t>tarosta</w:t>
      </w:r>
      <w:r w:rsidR="00522153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                                                                       </w:t>
      </w:r>
      <w:r w:rsidR="00681E5A" w:rsidRPr="0064237E">
        <w:rPr>
          <w:rFonts w:ascii="Calibri" w:hAnsi="Calibri" w:cs="Calibri"/>
        </w:rPr>
        <w:t>místostarosta</w:t>
      </w:r>
    </w:p>
    <w:p w14:paraId="79CD4AC1" w14:textId="77777777" w:rsidR="00681E5A" w:rsidRPr="0064237E" w:rsidRDefault="00681E5A" w:rsidP="00681E5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Calibri" w:hAnsi="Calibri" w:cs="Calibri"/>
        </w:rPr>
      </w:pPr>
    </w:p>
    <w:p w14:paraId="53B9C373" w14:textId="77777777" w:rsidR="00681E5A" w:rsidRPr="0064237E" w:rsidRDefault="00681E5A" w:rsidP="006819CE">
      <w:pPr>
        <w:spacing w:before="120" w:line="288" w:lineRule="auto"/>
        <w:ind w:left="708" w:firstLine="1"/>
        <w:jc w:val="both"/>
        <w:rPr>
          <w:rFonts w:ascii="Calibri" w:hAnsi="Calibri" w:cs="Calibri"/>
        </w:rPr>
      </w:pPr>
    </w:p>
    <w:p w14:paraId="188BFE01" w14:textId="77777777" w:rsidR="005D51F9" w:rsidRPr="0064237E" w:rsidRDefault="005D51F9" w:rsidP="005D51F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Calibri" w:hAnsi="Calibri" w:cs="Calibri"/>
        </w:rPr>
      </w:pPr>
    </w:p>
    <w:p w14:paraId="4D9C1D11" w14:textId="77777777" w:rsidR="0048254F" w:rsidRPr="0064237E" w:rsidRDefault="0048254F" w:rsidP="005D51F9">
      <w:pPr>
        <w:pStyle w:val="Zkladntext"/>
        <w:tabs>
          <w:tab w:val="left" w:pos="1080"/>
          <w:tab w:val="left" w:pos="7020"/>
        </w:tabs>
        <w:spacing w:line="288" w:lineRule="auto"/>
        <w:rPr>
          <w:rFonts w:ascii="Calibri" w:hAnsi="Calibri" w:cs="Calibri"/>
        </w:rPr>
      </w:pPr>
    </w:p>
    <w:sectPr w:rsidR="0048254F" w:rsidRPr="0064237E" w:rsidSect="00047585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380E" w14:textId="77777777" w:rsidR="005A2A17" w:rsidRDefault="005A2A17">
      <w:r>
        <w:separator/>
      </w:r>
    </w:p>
  </w:endnote>
  <w:endnote w:type="continuationSeparator" w:id="0">
    <w:p w14:paraId="39706010" w14:textId="77777777" w:rsidR="005A2A17" w:rsidRDefault="005A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FB11" w14:textId="77777777" w:rsidR="00252845" w:rsidRPr="00480128" w:rsidRDefault="009C5865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="00252845"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924617">
      <w:rPr>
        <w:rFonts w:ascii="Arial" w:hAnsi="Arial" w:cs="Arial"/>
        <w:noProof/>
      </w:rPr>
      <w:t>2</w:t>
    </w:r>
    <w:r w:rsidRPr="00480128">
      <w:rPr>
        <w:rFonts w:ascii="Arial" w:hAnsi="Arial" w:cs="Arial"/>
      </w:rPr>
      <w:fldChar w:fldCharType="end"/>
    </w:r>
  </w:p>
  <w:p w14:paraId="522191CB" w14:textId="77777777" w:rsidR="00252845" w:rsidRDefault="002528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2091B" w14:textId="77777777" w:rsidR="005A2A17" w:rsidRDefault="005A2A17">
      <w:r>
        <w:separator/>
      </w:r>
    </w:p>
  </w:footnote>
  <w:footnote w:type="continuationSeparator" w:id="0">
    <w:p w14:paraId="375C1227" w14:textId="77777777" w:rsidR="005A2A17" w:rsidRDefault="005A2A17">
      <w:r>
        <w:continuationSeparator/>
      </w:r>
    </w:p>
  </w:footnote>
  <w:footnote w:id="1">
    <w:p w14:paraId="21BACC1D" w14:textId="77777777" w:rsidR="006C0C98" w:rsidRPr="005E044A" w:rsidRDefault="006C0C98" w:rsidP="005E044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Pr="005E044A">
        <w:rPr>
          <w:rFonts w:ascii="Arial" w:hAnsi="Arial" w:cs="Arial"/>
          <w:sz w:val="18"/>
          <w:szCs w:val="18"/>
        </w:rPr>
        <w:t xml:space="preserve"> § 1</w:t>
      </w:r>
      <w:r w:rsidR="003E405C" w:rsidRPr="005E044A">
        <w:rPr>
          <w:rFonts w:ascii="Arial" w:hAnsi="Arial" w:cs="Arial"/>
          <w:sz w:val="18"/>
          <w:szCs w:val="18"/>
        </w:rPr>
        <w:t>5</w:t>
      </w:r>
      <w:r w:rsidRPr="005E044A">
        <w:rPr>
          <w:rFonts w:ascii="Arial" w:hAnsi="Arial" w:cs="Arial"/>
          <w:sz w:val="18"/>
          <w:szCs w:val="18"/>
        </w:rPr>
        <w:t xml:space="preserve"> odst. </w:t>
      </w:r>
      <w:r w:rsidR="003E405C" w:rsidRPr="005E044A">
        <w:rPr>
          <w:rFonts w:ascii="Arial" w:hAnsi="Arial" w:cs="Arial"/>
          <w:sz w:val="18"/>
          <w:szCs w:val="18"/>
        </w:rPr>
        <w:t>1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163525D7" w14:textId="77777777" w:rsidR="008E05E7" w:rsidRPr="006819CE" w:rsidRDefault="008E05E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5E044A">
        <w:rPr>
          <w:rFonts w:ascii="Arial" w:hAnsi="Arial" w:cs="Arial"/>
          <w:sz w:val="18"/>
          <w:szCs w:val="18"/>
        </w:rPr>
        <w:t>§ 3a zákona o místních poplatcích</w:t>
      </w:r>
    </w:p>
  </w:footnote>
  <w:footnote w:id="3">
    <w:p w14:paraId="0FF97084" w14:textId="77777777" w:rsidR="008E05E7" w:rsidRPr="006819CE" w:rsidRDefault="008E05E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5E044A">
        <w:rPr>
          <w:rFonts w:ascii="Arial" w:hAnsi="Arial" w:cs="Arial"/>
          <w:sz w:val="18"/>
          <w:szCs w:val="18"/>
        </w:rPr>
        <w:t>§ 3 zákona o místních poplatcích</w:t>
      </w:r>
    </w:p>
  </w:footnote>
  <w:footnote w:id="4">
    <w:p w14:paraId="6F5E2F66" w14:textId="77777777" w:rsidR="008E05E7" w:rsidRDefault="008E05E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="00B47A93" w:rsidRPr="005E044A">
        <w:rPr>
          <w:rFonts w:ascii="Arial" w:hAnsi="Arial" w:cs="Arial"/>
          <w:sz w:val="18"/>
          <w:szCs w:val="18"/>
        </w:rPr>
        <w:t>§ 3f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  <w:p w14:paraId="0F3DF214" w14:textId="2CEDA787" w:rsidR="00047585" w:rsidRDefault="00047585" w:rsidP="006819CE">
      <w:pPr>
        <w:pStyle w:val="Textpoznpodarou"/>
        <w:jc w:val="both"/>
      </w:pPr>
      <w:r>
        <w:rPr>
          <w:rStyle w:val="Znakapoznpodarou"/>
          <w:rFonts w:ascii="Arial" w:hAnsi="Arial" w:cs="Arial"/>
          <w:sz w:val="18"/>
          <w:szCs w:val="18"/>
        </w:rPr>
        <w:t>5</w:t>
      </w:r>
      <w:r w:rsidRPr="005E044A">
        <w:rPr>
          <w:rFonts w:ascii="Arial" w:hAnsi="Arial" w:cs="Arial"/>
          <w:sz w:val="18"/>
          <w:szCs w:val="18"/>
        </w:rPr>
        <w:t xml:space="preserve">§ 14a odst. 1 a 2 zákona o místních poplatcích; v ohlášení </w:t>
      </w:r>
      <w:r>
        <w:rPr>
          <w:rFonts w:ascii="Arial" w:hAnsi="Arial" w:cs="Arial"/>
          <w:sz w:val="18"/>
          <w:szCs w:val="18"/>
        </w:rPr>
        <w:t xml:space="preserve">poplatková subjekt </w:t>
      </w:r>
      <w:r w:rsidRPr="005E044A">
        <w:rPr>
          <w:rFonts w:ascii="Arial" w:hAnsi="Arial" w:cs="Arial"/>
          <w:sz w:val="18"/>
          <w:szCs w:val="18"/>
        </w:rPr>
        <w:t>uvede zejména své identifikační údaje a skutečnosti rozhodné pro stanovení poplatku</w:t>
      </w:r>
    </w:p>
  </w:footnote>
  <w:footnote w:id="5">
    <w:p w14:paraId="2E7AC886" w14:textId="3440B8D7" w:rsidR="000A6937" w:rsidRPr="005E044A" w:rsidRDefault="000A693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</w:p>
  </w:footnote>
  <w:footnote w:id="6">
    <w:p w14:paraId="376B7F5E" w14:textId="77777777" w:rsidR="006C0C98" w:rsidRPr="005E044A" w:rsidRDefault="006C0C98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="000760A8" w:rsidRPr="005E044A">
        <w:rPr>
          <w:rFonts w:ascii="Arial" w:hAnsi="Arial" w:cs="Arial"/>
          <w:sz w:val="18"/>
          <w:szCs w:val="18"/>
        </w:rPr>
        <w:t xml:space="preserve"> § 14a odst. 4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13740A71" w14:textId="77777777" w:rsidR="003F50E5" w:rsidRDefault="003F50E5" w:rsidP="003F50E5">
      <w:pPr>
        <w:pStyle w:val="Textpoznpodarou"/>
      </w:pPr>
      <w:r>
        <w:rPr>
          <w:rStyle w:val="Znakapoznpodarou"/>
        </w:rPr>
        <w:footnoteRef/>
      </w:r>
      <w:r>
        <w:t xml:space="preserve"> § 3h zákona o místních poplatcích</w:t>
      </w:r>
    </w:p>
  </w:footnote>
  <w:footnote w:id="8">
    <w:p w14:paraId="320205F3" w14:textId="77777777" w:rsidR="00F1633C" w:rsidRDefault="00F1633C" w:rsidP="00F1633C">
      <w:pPr>
        <w:pStyle w:val="Textpoznpodarou"/>
      </w:pPr>
      <w:r w:rsidRPr="005C0AE2">
        <w:rPr>
          <w:rStyle w:val="Znakapoznpodarou"/>
        </w:rPr>
        <w:footnoteRef/>
      </w:r>
      <w:r>
        <w:t xml:space="preserve"> §3b </w:t>
      </w:r>
      <w:r w:rsidRPr="005C0AE2">
        <w:t>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A44733"/>
    <w:multiLevelType w:val="hybridMultilevel"/>
    <w:tmpl w:val="FE2A1580"/>
    <w:lvl w:ilvl="0" w:tplc="FFFFFFFF">
      <w:start w:val="1"/>
      <w:numFmt w:val="decimal"/>
      <w:lvlText w:val="%1)"/>
      <w:lvlJc w:val="left"/>
      <w:pPr>
        <w:ind w:left="1222" w:hanging="360"/>
      </w:pPr>
      <w:rPr>
        <w:rFonts w:hint="default"/>
        <w:strike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414C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20702F6"/>
    <w:multiLevelType w:val="multilevel"/>
    <w:tmpl w:val="20FA74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060F0AE1"/>
    <w:multiLevelType w:val="hybridMultilevel"/>
    <w:tmpl w:val="FE2A1580"/>
    <w:lvl w:ilvl="0" w:tplc="1494F0F8">
      <w:start w:val="1"/>
      <w:numFmt w:val="decimal"/>
      <w:lvlText w:val="%1)"/>
      <w:lvlJc w:val="left"/>
      <w:pPr>
        <w:ind w:left="1222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953CDC"/>
    <w:multiLevelType w:val="hybridMultilevel"/>
    <w:tmpl w:val="E5F6A3F2"/>
    <w:lvl w:ilvl="0" w:tplc="3198E7A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E7161"/>
    <w:multiLevelType w:val="multilevel"/>
    <w:tmpl w:val="8AE0190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1FFF3AF3"/>
    <w:multiLevelType w:val="hybridMultilevel"/>
    <w:tmpl w:val="419C7D32"/>
    <w:lvl w:ilvl="0" w:tplc="FFFFFFFF">
      <w:start w:val="1"/>
      <w:numFmt w:val="decimal"/>
      <w:lvlText w:val="%1)"/>
      <w:lvlJc w:val="left"/>
      <w:pPr>
        <w:ind w:left="1222" w:hanging="360"/>
      </w:pPr>
      <w:rPr>
        <w:rFonts w:hint="default"/>
        <w:strike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22956DE4"/>
    <w:multiLevelType w:val="hybridMultilevel"/>
    <w:tmpl w:val="65DC1036"/>
    <w:lvl w:ilvl="0" w:tplc="3198E7A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DF568E8E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708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1207"/>
        </w:tabs>
        <w:ind w:left="425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1133"/>
        </w:tabs>
        <w:ind w:left="1133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1559"/>
        </w:tabs>
        <w:ind w:left="1559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708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708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708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708" w:firstLine="0"/>
      </w:pPr>
      <w:rPr>
        <w:rFonts w:hint="default"/>
      </w:rPr>
    </w:lvl>
  </w:abstractNum>
  <w:abstractNum w:abstractNumId="15" w15:restartNumberingAfterBreak="0">
    <w:nsid w:val="2DCF26A2"/>
    <w:multiLevelType w:val="multilevel"/>
    <w:tmpl w:val="1F3CBAB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30BB3700"/>
    <w:multiLevelType w:val="multilevel"/>
    <w:tmpl w:val="557CF2C2"/>
    <w:lvl w:ilvl="0">
      <w:start w:val="1"/>
      <w:numFmt w:val="decimal"/>
      <w:pStyle w:val="Nadpisparagraf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8CA4985"/>
    <w:multiLevelType w:val="hybridMultilevel"/>
    <w:tmpl w:val="F24CEA3C"/>
    <w:lvl w:ilvl="0" w:tplc="E95E6718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762E4B"/>
    <w:multiLevelType w:val="hybridMultilevel"/>
    <w:tmpl w:val="5EA676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44BE7147"/>
    <w:multiLevelType w:val="hybridMultilevel"/>
    <w:tmpl w:val="EB7ED1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4A513741"/>
    <w:multiLevelType w:val="multilevel"/>
    <w:tmpl w:val="284071D2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4DC07EDC"/>
    <w:multiLevelType w:val="hybridMultilevel"/>
    <w:tmpl w:val="3CFE69C4"/>
    <w:lvl w:ilvl="0" w:tplc="11C641C8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0A22AA6"/>
    <w:multiLevelType w:val="hybridMultilevel"/>
    <w:tmpl w:val="D30E5004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DF568E8E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40F98"/>
    <w:multiLevelType w:val="multilevel"/>
    <w:tmpl w:val="E07CAB1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5C043C22"/>
    <w:multiLevelType w:val="hybridMultilevel"/>
    <w:tmpl w:val="419C7D32"/>
    <w:lvl w:ilvl="0" w:tplc="FA6CC522">
      <w:start w:val="1"/>
      <w:numFmt w:val="decimal"/>
      <w:lvlText w:val="%1)"/>
      <w:lvlJc w:val="left"/>
      <w:pPr>
        <w:ind w:left="1222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325415D"/>
    <w:multiLevelType w:val="multilevel"/>
    <w:tmpl w:val="20FA74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363A43"/>
    <w:multiLevelType w:val="multilevel"/>
    <w:tmpl w:val="491E88D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7B721E78"/>
    <w:multiLevelType w:val="hybridMultilevel"/>
    <w:tmpl w:val="99560F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310528472">
    <w:abstractNumId w:val="35"/>
  </w:num>
  <w:num w:numId="2" w16cid:durableId="1282876881">
    <w:abstractNumId w:val="36"/>
  </w:num>
  <w:num w:numId="3" w16cid:durableId="1934121223">
    <w:abstractNumId w:val="20"/>
  </w:num>
  <w:num w:numId="4" w16cid:durableId="1912423945">
    <w:abstractNumId w:val="30"/>
  </w:num>
  <w:num w:numId="5" w16cid:durableId="750665633">
    <w:abstractNumId w:val="33"/>
  </w:num>
  <w:num w:numId="6" w16cid:durableId="1518540977">
    <w:abstractNumId w:val="10"/>
  </w:num>
  <w:num w:numId="7" w16cid:durableId="758411231">
    <w:abstractNumId w:val="4"/>
  </w:num>
  <w:num w:numId="8" w16cid:durableId="216089445">
    <w:abstractNumId w:val="22"/>
  </w:num>
  <w:num w:numId="9" w16cid:durableId="1496456672">
    <w:abstractNumId w:val="13"/>
  </w:num>
  <w:num w:numId="10" w16cid:durableId="368579315">
    <w:abstractNumId w:val="23"/>
  </w:num>
  <w:num w:numId="11" w16cid:durableId="823742606">
    <w:abstractNumId w:val="6"/>
  </w:num>
  <w:num w:numId="12" w16cid:durableId="2015257487">
    <w:abstractNumId w:val="14"/>
  </w:num>
  <w:num w:numId="13" w16cid:durableId="86079905">
    <w:abstractNumId w:val="27"/>
  </w:num>
  <w:num w:numId="14" w16cid:durableId="1136215380">
    <w:abstractNumId w:val="29"/>
  </w:num>
  <w:num w:numId="15" w16cid:durableId="1610505793">
    <w:abstractNumId w:val="0"/>
  </w:num>
  <w:num w:numId="16" w16cid:durableId="982393393">
    <w:abstractNumId w:val="14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7" w16cid:durableId="3014283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831997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71620632">
    <w:abstractNumId w:val="24"/>
  </w:num>
  <w:num w:numId="20" w16cid:durableId="816068333">
    <w:abstractNumId w:val="14"/>
  </w:num>
  <w:num w:numId="21" w16cid:durableId="1807046706">
    <w:abstractNumId w:val="14"/>
  </w:num>
  <w:num w:numId="22" w16cid:durableId="850143179">
    <w:abstractNumId w:val="5"/>
  </w:num>
  <w:num w:numId="23" w16cid:durableId="14934517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02121881">
    <w:abstractNumId w:val="16"/>
  </w:num>
  <w:num w:numId="25" w16cid:durableId="608393615">
    <w:abstractNumId w:val="12"/>
  </w:num>
  <w:num w:numId="26" w16cid:durableId="1197161012">
    <w:abstractNumId w:val="28"/>
  </w:num>
  <w:num w:numId="27" w16cid:durableId="597449387">
    <w:abstractNumId w:val="7"/>
  </w:num>
  <w:num w:numId="28" w16cid:durableId="10644706">
    <w:abstractNumId w:val="11"/>
  </w:num>
  <w:num w:numId="29" w16cid:durableId="496582008">
    <w:abstractNumId w:val="1"/>
  </w:num>
  <w:num w:numId="30" w16cid:durableId="1095631979">
    <w:abstractNumId w:val="26"/>
  </w:num>
  <w:num w:numId="31" w16cid:durableId="288439403">
    <w:abstractNumId w:val="25"/>
  </w:num>
  <w:num w:numId="32" w16cid:durableId="804468926">
    <w:abstractNumId w:val="8"/>
  </w:num>
  <w:num w:numId="33" w16cid:durableId="18694850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6293436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640718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18767540">
    <w:abstractNumId w:val="18"/>
  </w:num>
  <w:num w:numId="37" w16cid:durableId="1335257343">
    <w:abstractNumId w:val="2"/>
  </w:num>
  <w:num w:numId="38" w16cid:durableId="1586719130">
    <w:abstractNumId w:val="15"/>
  </w:num>
  <w:num w:numId="39" w16cid:durableId="1579363228">
    <w:abstractNumId w:val="9"/>
  </w:num>
  <w:num w:numId="40" w16cid:durableId="1173298142">
    <w:abstractNumId w:val="21"/>
  </w:num>
  <w:num w:numId="41" w16cid:durableId="1559975191">
    <w:abstractNumId w:val="32"/>
  </w:num>
  <w:num w:numId="42" w16cid:durableId="2061005186">
    <w:abstractNumId w:val="31"/>
  </w:num>
  <w:num w:numId="43" w16cid:durableId="1166482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F98"/>
    <w:rsid w:val="00004DC4"/>
    <w:rsid w:val="00007D87"/>
    <w:rsid w:val="0001116A"/>
    <w:rsid w:val="00017A98"/>
    <w:rsid w:val="00030293"/>
    <w:rsid w:val="00036392"/>
    <w:rsid w:val="00047585"/>
    <w:rsid w:val="000513CC"/>
    <w:rsid w:val="000523C5"/>
    <w:rsid w:val="00060F03"/>
    <w:rsid w:val="00061889"/>
    <w:rsid w:val="00064E4C"/>
    <w:rsid w:val="00065184"/>
    <w:rsid w:val="000757C0"/>
    <w:rsid w:val="000760A8"/>
    <w:rsid w:val="0008361A"/>
    <w:rsid w:val="00084467"/>
    <w:rsid w:val="00085E2A"/>
    <w:rsid w:val="00091D16"/>
    <w:rsid w:val="000A096B"/>
    <w:rsid w:val="000A1F07"/>
    <w:rsid w:val="000A6937"/>
    <w:rsid w:val="000B267E"/>
    <w:rsid w:val="000B4D44"/>
    <w:rsid w:val="000B610F"/>
    <w:rsid w:val="000C3B9B"/>
    <w:rsid w:val="000C74B4"/>
    <w:rsid w:val="000D49B6"/>
    <w:rsid w:val="000E235F"/>
    <w:rsid w:val="000F0D72"/>
    <w:rsid w:val="000F7990"/>
    <w:rsid w:val="00116087"/>
    <w:rsid w:val="00125508"/>
    <w:rsid w:val="00132145"/>
    <w:rsid w:val="00143517"/>
    <w:rsid w:val="00144C9E"/>
    <w:rsid w:val="00146F06"/>
    <w:rsid w:val="00153795"/>
    <w:rsid w:val="00153872"/>
    <w:rsid w:val="001544C0"/>
    <w:rsid w:val="00154F39"/>
    <w:rsid w:val="00157AAA"/>
    <w:rsid w:val="00164711"/>
    <w:rsid w:val="001735F3"/>
    <w:rsid w:val="00175868"/>
    <w:rsid w:val="00181FC7"/>
    <w:rsid w:val="001A2203"/>
    <w:rsid w:val="001A5D4D"/>
    <w:rsid w:val="001B6D71"/>
    <w:rsid w:val="001B76CE"/>
    <w:rsid w:val="001C2D2F"/>
    <w:rsid w:val="001C3B59"/>
    <w:rsid w:val="001C5096"/>
    <w:rsid w:val="001C61D3"/>
    <w:rsid w:val="001E16DD"/>
    <w:rsid w:val="001F51FA"/>
    <w:rsid w:val="001F5CC9"/>
    <w:rsid w:val="00206065"/>
    <w:rsid w:val="00211A72"/>
    <w:rsid w:val="00220AD2"/>
    <w:rsid w:val="002223EB"/>
    <w:rsid w:val="002246F4"/>
    <w:rsid w:val="00225BDA"/>
    <w:rsid w:val="0022698B"/>
    <w:rsid w:val="00226AD0"/>
    <w:rsid w:val="00237FD0"/>
    <w:rsid w:val="00245AAC"/>
    <w:rsid w:val="00252845"/>
    <w:rsid w:val="0025437E"/>
    <w:rsid w:val="00255692"/>
    <w:rsid w:val="002675FA"/>
    <w:rsid w:val="002765B6"/>
    <w:rsid w:val="00281582"/>
    <w:rsid w:val="002824A7"/>
    <w:rsid w:val="002839B0"/>
    <w:rsid w:val="0028719A"/>
    <w:rsid w:val="00291FF2"/>
    <w:rsid w:val="002A0423"/>
    <w:rsid w:val="002B0848"/>
    <w:rsid w:val="002B3A1C"/>
    <w:rsid w:val="002B51B3"/>
    <w:rsid w:val="002B7506"/>
    <w:rsid w:val="002C55C6"/>
    <w:rsid w:val="002C77D4"/>
    <w:rsid w:val="002D2A22"/>
    <w:rsid w:val="002E25AA"/>
    <w:rsid w:val="002E76A6"/>
    <w:rsid w:val="002F3690"/>
    <w:rsid w:val="002F4449"/>
    <w:rsid w:val="0030495F"/>
    <w:rsid w:val="0030760D"/>
    <w:rsid w:val="003150FC"/>
    <w:rsid w:val="0031625F"/>
    <w:rsid w:val="00323FA0"/>
    <w:rsid w:val="00326773"/>
    <w:rsid w:val="0033166B"/>
    <w:rsid w:val="00332BBF"/>
    <w:rsid w:val="00337DB7"/>
    <w:rsid w:val="00353202"/>
    <w:rsid w:val="00361636"/>
    <w:rsid w:val="00363F79"/>
    <w:rsid w:val="00364828"/>
    <w:rsid w:val="003729C0"/>
    <w:rsid w:val="00376155"/>
    <w:rsid w:val="00380E76"/>
    <w:rsid w:val="00380E77"/>
    <w:rsid w:val="0038221A"/>
    <w:rsid w:val="00392C27"/>
    <w:rsid w:val="0039401E"/>
    <w:rsid w:val="003964B2"/>
    <w:rsid w:val="003A2D64"/>
    <w:rsid w:val="003A5CF8"/>
    <w:rsid w:val="003B4C35"/>
    <w:rsid w:val="003C1B30"/>
    <w:rsid w:val="003C46D6"/>
    <w:rsid w:val="003C565A"/>
    <w:rsid w:val="003E2FA6"/>
    <w:rsid w:val="003E405C"/>
    <w:rsid w:val="003E4860"/>
    <w:rsid w:val="003F4FD0"/>
    <w:rsid w:val="003F50E5"/>
    <w:rsid w:val="003F73B1"/>
    <w:rsid w:val="00400EE6"/>
    <w:rsid w:val="00401F14"/>
    <w:rsid w:val="00403D44"/>
    <w:rsid w:val="00405FFB"/>
    <w:rsid w:val="004141B8"/>
    <w:rsid w:val="00423EC6"/>
    <w:rsid w:val="0044185F"/>
    <w:rsid w:val="00452616"/>
    <w:rsid w:val="0045338D"/>
    <w:rsid w:val="00457548"/>
    <w:rsid w:val="004622BD"/>
    <w:rsid w:val="00467575"/>
    <w:rsid w:val="00477984"/>
    <w:rsid w:val="0048236F"/>
    <w:rsid w:val="0048254F"/>
    <w:rsid w:val="004926D1"/>
    <w:rsid w:val="00492943"/>
    <w:rsid w:val="00493955"/>
    <w:rsid w:val="004949C3"/>
    <w:rsid w:val="004A16FB"/>
    <w:rsid w:val="004A2DBE"/>
    <w:rsid w:val="004B08B3"/>
    <w:rsid w:val="004B1016"/>
    <w:rsid w:val="004B420B"/>
    <w:rsid w:val="004C0E47"/>
    <w:rsid w:val="004D159E"/>
    <w:rsid w:val="004D2BA6"/>
    <w:rsid w:val="004E76C2"/>
    <w:rsid w:val="004F45E2"/>
    <w:rsid w:val="005064A5"/>
    <w:rsid w:val="0050670C"/>
    <w:rsid w:val="005155AF"/>
    <w:rsid w:val="00517F2F"/>
    <w:rsid w:val="00522153"/>
    <w:rsid w:val="00532D04"/>
    <w:rsid w:val="00534119"/>
    <w:rsid w:val="00537566"/>
    <w:rsid w:val="00556FBB"/>
    <w:rsid w:val="00561306"/>
    <w:rsid w:val="005674A4"/>
    <w:rsid w:val="00571489"/>
    <w:rsid w:val="0057150F"/>
    <w:rsid w:val="00575213"/>
    <w:rsid w:val="0059066A"/>
    <w:rsid w:val="00592549"/>
    <w:rsid w:val="00593274"/>
    <w:rsid w:val="00593AC5"/>
    <w:rsid w:val="005A19E3"/>
    <w:rsid w:val="005A201F"/>
    <w:rsid w:val="005A2A17"/>
    <w:rsid w:val="005B3A72"/>
    <w:rsid w:val="005B3FD8"/>
    <w:rsid w:val="005B7B4B"/>
    <w:rsid w:val="005D4809"/>
    <w:rsid w:val="005D4FB8"/>
    <w:rsid w:val="005D51F9"/>
    <w:rsid w:val="005E044A"/>
    <w:rsid w:val="005E1C60"/>
    <w:rsid w:val="005E3C1B"/>
    <w:rsid w:val="005E438A"/>
    <w:rsid w:val="005E7A87"/>
    <w:rsid w:val="005F094F"/>
    <w:rsid w:val="005F0B80"/>
    <w:rsid w:val="005F3CA4"/>
    <w:rsid w:val="006046EC"/>
    <w:rsid w:val="00610B4F"/>
    <w:rsid w:val="006203B7"/>
    <w:rsid w:val="00624E84"/>
    <w:rsid w:val="0063422E"/>
    <w:rsid w:val="0063659F"/>
    <w:rsid w:val="00641113"/>
    <w:rsid w:val="0064237E"/>
    <w:rsid w:val="00643246"/>
    <w:rsid w:val="0064529B"/>
    <w:rsid w:val="006523CC"/>
    <w:rsid w:val="00663945"/>
    <w:rsid w:val="00663C6D"/>
    <w:rsid w:val="006819CE"/>
    <w:rsid w:val="00681E5A"/>
    <w:rsid w:val="00682947"/>
    <w:rsid w:val="00684C56"/>
    <w:rsid w:val="00691BE6"/>
    <w:rsid w:val="00697767"/>
    <w:rsid w:val="006A21DD"/>
    <w:rsid w:val="006C0C98"/>
    <w:rsid w:val="006C665E"/>
    <w:rsid w:val="006C7F1C"/>
    <w:rsid w:val="006D2398"/>
    <w:rsid w:val="006D5D8E"/>
    <w:rsid w:val="006E461F"/>
    <w:rsid w:val="006F38D8"/>
    <w:rsid w:val="006F6BCD"/>
    <w:rsid w:val="00702A7D"/>
    <w:rsid w:val="00703C49"/>
    <w:rsid w:val="00704AEF"/>
    <w:rsid w:val="00732669"/>
    <w:rsid w:val="00735391"/>
    <w:rsid w:val="0074359F"/>
    <w:rsid w:val="00746E8F"/>
    <w:rsid w:val="00754BF3"/>
    <w:rsid w:val="0075659C"/>
    <w:rsid w:val="00762093"/>
    <w:rsid w:val="007665DF"/>
    <w:rsid w:val="007726AF"/>
    <w:rsid w:val="00781228"/>
    <w:rsid w:val="00783497"/>
    <w:rsid w:val="00785345"/>
    <w:rsid w:val="00786515"/>
    <w:rsid w:val="00786FC2"/>
    <w:rsid w:val="0079069B"/>
    <w:rsid w:val="007C1CAB"/>
    <w:rsid w:val="007C5413"/>
    <w:rsid w:val="007C5756"/>
    <w:rsid w:val="007C5B9B"/>
    <w:rsid w:val="007D087D"/>
    <w:rsid w:val="007D4229"/>
    <w:rsid w:val="007D55A0"/>
    <w:rsid w:val="007D6CBB"/>
    <w:rsid w:val="00820D9D"/>
    <w:rsid w:val="008223CF"/>
    <w:rsid w:val="008307F2"/>
    <w:rsid w:val="00830FD6"/>
    <w:rsid w:val="008330C4"/>
    <w:rsid w:val="008335C3"/>
    <w:rsid w:val="00833C29"/>
    <w:rsid w:val="008347F9"/>
    <w:rsid w:val="00850CCE"/>
    <w:rsid w:val="008529BA"/>
    <w:rsid w:val="00854548"/>
    <w:rsid w:val="008610F1"/>
    <w:rsid w:val="00862643"/>
    <w:rsid w:val="00862DC5"/>
    <w:rsid w:val="00864182"/>
    <w:rsid w:val="0086692E"/>
    <w:rsid w:val="008710AB"/>
    <w:rsid w:val="00881D41"/>
    <w:rsid w:val="00881F45"/>
    <w:rsid w:val="00885180"/>
    <w:rsid w:val="008878E2"/>
    <w:rsid w:val="00887F1C"/>
    <w:rsid w:val="00893668"/>
    <w:rsid w:val="00893F98"/>
    <w:rsid w:val="00894C03"/>
    <w:rsid w:val="00895C29"/>
    <w:rsid w:val="00896304"/>
    <w:rsid w:val="008A346C"/>
    <w:rsid w:val="008A3A1F"/>
    <w:rsid w:val="008B08FC"/>
    <w:rsid w:val="008B637B"/>
    <w:rsid w:val="008C280A"/>
    <w:rsid w:val="008C2A0B"/>
    <w:rsid w:val="008C47D5"/>
    <w:rsid w:val="008C6FC6"/>
    <w:rsid w:val="008D0936"/>
    <w:rsid w:val="008D18AB"/>
    <w:rsid w:val="008D4A0D"/>
    <w:rsid w:val="008E051E"/>
    <w:rsid w:val="008E05E7"/>
    <w:rsid w:val="008E2B50"/>
    <w:rsid w:val="008E3295"/>
    <w:rsid w:val="008F0DA9"/>
    <w:rsid w:val="009008FA"/>
    <w:rsid w:val="00907411"/>
    <w:rsid w:val="009173E5"/>
    <w:rsid w:val="00921A5A"/>
    <w:rsid w:val="00924617"/>
    <w:rsid w:val="00924798"/>
    <w:rsid w:val="009340CF"/>
    <w:rsid w:val="00942E81"/>
    <w:rsid w:val="009508FA"/>
    <w:rsid w:val="00951C22"/>
    <w:rsid w:val="00964C07"/>
    <w:rsid w:val="00964E09"/>
    <w:rsid w:val="00967DE6"/>
    <w:rsid w:val="00971BE2"/>
    <w:rsid w:val="00972382"/>
    <w:rsid w:val="00982F33"/>
    <w:rsid w:val="0098676A"/>
    <w:rsid w:val="009918B5"/>
    <w:rsid w:val="00995EF9"/>
    <w:rsid w:val="009B4A71"/>
    <w:rsid w:val="009B7827"/>
    <w:rsid w:val="009C54E0"/>
    <w:rsid w:val="009C5865"/>
    <w:rsid w:val="009C6E55"/>
    <w:rsid w:val="009D01B5"/>
    <w:rsid w:val="009D7068"/>
    <w:rsid w:val="009E2C0F"/>
    <w:rsid w:val="009F33B5"/>
    <w:rsid w:val="00A01E9B"/>
    <w:rsid w:val="00A027E3"/>
    <w:rsid w:val="00A03EA6"/>
    <w:rsid w:val="00A04DBF"/>
    <w:rsid w:val="00A05185"/>
    <w:rsid w:val="00A06BC7"/>
    <w:rsid w:val="00A1355B"/>
    <w:rsid w:val="00A137CC"/>
    <w:rsid w:val="00A17182"/>
    <w:rsid w:val="00A17816"/>
    <w:rsid w:val="00A20332"/>
    <w:rsid w:val="00A33827"/>
    <w:rsid w:val="00A35B37"/>
    <w:rsid w:val="00A3719A"/>
    <w:rsid w:val="00A41A87"/>
    <w:rsid w:val="00A42297"/>
    <w:rsid w:val="00A42BB1"/>
    <w:rsid w:val="00A43B0D"/>
    <w:rsid w:val="00A47962"/>
    <w:rsid w:val="00A522E3"/>
    <w:rsid w:val="00A60454"/>
    <w:rsid w:val="00A6523E"/>
    <w:rsid w:val="00A75740"/>
    <w:rsid w:val="00A83013"/>
    <w:rsid w:val="00A8365F"/>
    <w:rsid w:val="00A847F8"/>
    <w:rsid w:val="00A926DB"/>
    <w:rsid w:val="00A94B57"/>
    <w:rsid w:val="00A94E07"/>
    <w:rsid w:val="00AA4EF4"/>
    <w:rsid w:val="00AC4F2C"/>
    <w:rsid w:val="00AC7F0F"/>
    <w:rsid w:val="00AF1C94"/>
    <w:rsid w:val="00AF26CE"/>
    <w:rsid w:val="00AF3711"/>
    <w:rsid w:val="00AF464A"/>
    <w:rsid w:val="00AF76D8"/>
    <w:rsid w:val="00B07584"/>
    <w:rsid w:val="00B104BF"/>
    <w:rsid w:val="00B13395"/>
    <w:rsid w:val="00B206A7"/>
    <w:rsid w:val="00B26E07"/>
    <w:rsid w:val="00B27732"/>
    <w:rsid w:val="00B27B5B"/>
    <w:rsid w:val="00B30071"/>
    <w:rsid w:val="00B31DD4"/>
    <w:rsid w:val="00B36402"/>
    <w:rsid w:val="00B4064C"/>
    <w:rsid w:val="00B439CC"/>
    <w:rsid w:val="00B47A93"/>
    <w:rsid w:val="00B670A9"/>
    <w:rsid w:val="00B67F2A"/>
    <w:rsid w:val="00B73D4C"/>
    <w:rsid w:val="00B77F11"/>
    <w:rsid w:val="00B82CB8"/>
    <w:rsid w:val="00B847FE"/>
    <w:rsid w:val="00B84BBA"/>
    <w:rsid w:val="00B86811"/>
    <w:rsid w:val="00B92EB1"/>
    <w:rsid w:val="00B978C9"/>
    <w:rsid w:val="00BA0CDA"/>
    <w:rsid w:val="00BA30CD"/>
    <w:rsid w:val="00BA367A"/>
    <w:rsid w:val="00BA373F"/>
    <w:rsid w:val="00BB08FB"/>
    <w:rsid w:val="00BC02FF"/>
    <w:rsid w:val="00BD3816"/>
    <w:rsid w:val="00BD6700"/>
    <w:rsid w:val="00BE55F5"/>
    <w:rsid w:val="00C03221"/>
    <w:rsid w:val="00C068C5"/>
    <w:rsid w:val="00C0779F"/>
    <w:rsid w:val="00C13361"/>
    <w:rsid w:val="00C224D7"/>
    <w:rsid w:val="00C2467A"/>
    <w:rsid w:val="00C25898"/>
    <w:rsid w:val="00C3391D"/>
    <w:rsid w:val="00C34689"/>
    <w:rsid w:val="00C36194"/>
    <w:rsid w:val="00C41EED"/>
    <w:rsid w:val="00C42834"/>
    <w:rsid w:val="00C4447F"/>
    <w:rsid w:val="00C444BF"/>
    <w:rsid w:val="00C46646"/>
    <w:rsid w:val="00C50F2C"/>
    <w:rsid w:val="00C57B57"/>
    <w:rsid w:val="00C613D8"/>
    <w:rsid w:val="00C65EA5"/>
    <w:rsid w:val="00C6781E"/>
    <w:rsid w:val="00C71AA9"/>
    <w:rsid w:val="00C81657"/>
    <w:rsid w:val="00C8772D"/>
    <w:rsid w:val="00C93620"/>
    <w:rsid w:val="00CA2532"/>
    <w:rsid w:val="00CA29A3"/>
    <w:rsid w:val="00CA29C5"/>
    <w:rsid w:val="00CA2CF0"/>
    <w:rsid w:val="00CA3F91"/>
    <w:rsid w:val="00CA4BD4"/>
    <w:rsid w:val="00CA4FA1"/>
    <w:rsid w:val="00CA5697"/>
    <w:rsid w:val="00CB36A9"/>
    <w:rsid w:val="00CB3885"/>
    <w:rsid w:val="00CC5DA2"/>
    <w:rsid w:val="00CC5F1E"/>
    <w:rsid w:val="00CD2E2A"/>
    <w:rsid w:val="00CD3245"/>
    <w:rsid w:val="00CD4F5E"/>
    <w:rsid w:val="00CD739C"/>
    <w:rsid w:val="00CD7B66"/>
    <w:rsid w:val="00CE27F8"/>
    <w:rsid w:val="00CE56D1"/>
    <w:rsid w:val="00CE7680"/>
    <w:rsid w:val="00CF1C36"/>
    <w:rsid w:val="00CF60DA"/>
    <w:rsid w:val="00D0326E"/>
    <w:rsid w:val="00D17DB8"/>
    <w:rsid w:val="00D212D4"/>
    <w:rsid w:val="00D320E5"/>
    <w:rsid w:val="00D51057"/>
    <w:rsid w:val="00D52FC4"/>
    <w:rsid w:val="00D5315A"/>
    <w:rsid w:val="00D631DA"/>
    <w:rsid w:val="00D63CCB"/>
    <w:rsid w:val="00D67409"/>
    <w:rsid w:val="00D71A7A"/>
    <w:rsid w:val="00D776DE"/>
    <w:rsid w:val="00D85DA0"/>
    <w:rsid w:val="00D957BD"/>
    <w:rsid w:val="00D9652F"/>
    <w:rsid w:val="00DA1A67"/>
    <w:rsid w:val="00DA310D"/>
    <w:rsid w:val="00DA3A89"/>
    <w:rsid w:val="00DB0802"/>
    <w:rsid w:val="00DC375C"/>
    <w:rsid w:val="00DD7A16"/>
    <w:rsid w:val="00DE7DDB"/>
    <w:rsid w:val="00E05EB7"/>
    <w:rsid w:val="00E0613B"/>
    <w:rsid w:val="00E07DC5"/>
    <w:rsid w:val="00E132DB"/>
    <w:rsid w:val="00E16375"/>
    <w:rsid w:val="00E16F03"/>
    <w:rsid w:val="00E222ED"/>
    <w:rsid w:val="00E37667"/>
    <w:rsid w:val="00E466AF"/>
    <w:rsid w:val="00E470C2"/>
    <w:rsid w:val="00E47419"/>
    <w:rsid w:val="00E66429"/>
    <w:rsid w:val="00E858C1"/>
    <w:rsid w:val="00E87BB9"/>
    <w:rsid w:val="00E9134C"/>
    <w:rsid w:val="00E91750"/>
    <w:rsid w:val="00E925FF"/>
    <w:rsid w:val="00E92E6B"/>
    <w:rsid w:val="00EB0A25"/>
    <w:rsid w:val="00EC3513"/>
    <w:rsid w:val="00ED2C6E"/>
    <w:rsid w:val="00ED3FB5"/>
    <w:rsid w:val="00ED47FF"/>
    <w:rsid w:val="00EE352B"/>
    <w:rsid w:val="00EE49BF"/>
    <w:rsid w:val="00EF4EFF"/>
    <w:rsid w:val="00F01758"/>
    <w:rsid w:val="00F03F38"/>
    <w:rsid w:val="00F13F0A"/>
    <w:rsid w:val="00F1633C"/>
    <w:rsid w:val="00F21B7F"/>
    <w:rsid w:val="00F21B8A"/>
    <w:rsid w:val="00F21D44"/>
    <w:rsid w:val="00F34572"/>
    <w:rsid w:val="00F363FB"/>
    <w:rsid w:val="00F45FB4"/>
    <w:rsid w:val="00F50C84"/>
    <w:rsid w:val="00F53334"/>
    <w:rsid w:val="00F6045D"/>
    <w:rsid w:val="00F67A40"/>
    <w:rsid w:val="00F716C9"/>
    <w:rsid w:val="00F72D50"/>
    <w:rsid w:val="00F74B0A"/>
    <w:rsid w:val="00F751B9"/>
    <w:rsid w:val="00F75514"/>
    <w:rsid w:val="00F85ED4"/>
    <w:rsid w:val="00F92EDC"/>
    <w:rsid w:val="00FA15BD"/>
    <w:rsid w:val="00FA29B5"/>
    <w:rsid w:val="00FA3D1C"/>
    <w:rsid w:val="00FA4DFC"/>
    <w:rsid w:val="00FA6D81"/>
    <w:rsid w:val="00FB2699"/>
    <w:rsid w:val="00FB319D"/>
    <w:rsid w:val="00FB52B2"/>
    <w:rsid w:val="00FB6C7B"/>
    <w:rsid w:val="00FC2859"/>
    <w:rsid w:val="00FC2CA3"/>
    <w:rsid w:val="00FC59D5"/>
    <w:rsid w:val="00FD0BF6"/>
    <w:rsid w:val="00FD17EA"/>
    <w:rsid w:val="00FD280A"/>
    <w:rsid w:val="00FD61A7"/>
    <w:rsid w:val="00FE085D"/>
    <w:rsid w:val="00FE128A"/>
    <w:rsid w:val="00FE5341"/>
    <w:rsid w:val="00FE6AC5"/>
    <w:rsid w:val="00FF0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5BF43"/>
  <w15:docId w15:val="{76C90495-BACC-42A2-B8ED-39C6F342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085D"/>
    <w:pPr>
      <w:keepNext/>
      <w:keepLines/>
      <w:numPr>
        <w:ilvl w:val="6"/>
        <w:numId w:val="12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085D"/>
    <w:pPr>
      <w:keepNext/>
      <w:keepLines/>
      <w:numPr>
        <w:ilvl w:val="7"/>
        <w:numId w:val="12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085D"/>
    <w:pPr>
      <w:keepNext/>
      <w:keepLines/>
      <w:numPr>
        <w:ilvl w:val="8"/>
        <w:numId w:val="12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4939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939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93955"/>
  </w:style>
  <w:style w:type="paragraph" w:styleId="Pedmtkomente">
    <w:name w:val="annotation subject"/>
    <w:basedOn w:val="Textkomente"/>
    <w:next w:val="Textkomente"/>
    <w:link w:val="PedmtkomenteChar"/>
    <w:rsid w:val="00493955"/>
    <w:rPr>
      <w:b/>
      <w:bCs/>
    </w:rPr>
  </w:style>
  <w:style w:type="character" w:customStyle="1" w:styleId="PedmtkomenteChar">
    <w:name w:val="Předmět komentáře Char"/>
    <w:link w:val="Pedmtkomente"/>
    <w:rsid w:val="0049395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E085D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FE085D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FE085D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E085D"/>
    <w:pPr>
      <w:keepNext/>
      <w:keepLines/>
      <w:numPr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FE085D"/>
    <w:pPr>
      <w:keepNext/>
      <w:keepLines/>
      <w:numPr>
        <w:ilvl w:val="1"/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E085D"/>
    <w:pPr>
      <w:numPr>
        <w:ilvl w:val="4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E085D"/>
    <w:pPr>
      <w:numPr>
        <w:ilvl w:val="3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E085D"/>
    <w:pPr>
      <w:numPr>
        <w:ilvl w:val="2"/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A027E3"/>
    <w:pPr>
      <w:numPr>
        <w:numId w:val="24"/>
      </w:numPr>
    </w:pPr>
    <w:rPr>
      <w:b/>
    </w:rPr>
  </w:style>
  <w:style w:type="paragraph" w:styleId="slovanseznam2">
    <w:name w:val="List Number 2"/>
    <w:basedOn w:val="Normln"/>
    <w:uiPriority w:val="99"/>
    <w:unhideWhenUsed/>
    <w:rsid w:val="00A027E3"/>
    <w:pPr>
      <w:numPr>
        <w:numId w:val="15"/>
      </w:numPr>
      <w:contextualSpacing/>
      <w:jc w:val="both"/>
    </w:pPr>
    <w:rPr>
      <w:szCs w:val="20"/>
    </w:rPr>
  </w:style>
  <w:style w:type="character" w:customStyle="1" w:styleId="ParagrafChar">
    <w:name w:val="Paragraf Char"/>
    <w:link w:val="Paragraf"/>
    <w:rsid w:val="00A027E3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528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252845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1355B"/>
    <w:pPr>
      <w:widowControl w:val="0"/>
      <w:suppressAutoHyphens/>
      <w:ind w:left="720"/>
      <w:contextualSpacing/>
    </w:pPr>
    <w:rPr>
      <w:rFonts w:eastAsia="Lucida Sans Unicode" w:cs="Mangal"/>
      <w:kern w:val="2"/>
      <w:szCs w:val="21"/>
      <w:lang w:eastAsia="hi-IN" w:bidi="hi-IN"/>
    </w:rPr>
  </w:style>
  <w:style w:type="paragraph" w:customStyle="1" w:styleId="NormlnIMP">
    <w:name w:val="Normální_IMP"/>
    <w:rsid w:val="00A1355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30" w:lineRule="auto"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3646D-BE24-4363-95C6-9AA43451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900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Michaela Štěpánková</cp:lastModifiedBy>
  <cp:revision>18</cp:revision>
  <cp:lastPrinted>2023-12-08T08:41:00Z</cp:lastPrinted>
  <dcterms:created xsi:type="dcterms:W3CDTF">2023-09-21T08:29:00Z</dcterms:created>
  <dcterms:modified xsi:type="dcterms:W3CDTF">2023-12-08T08:42:00Z</dcterms:modified>
</cp:coreProperties>
</file>