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67450" w14:textId="77777777" w:rsidR="001A6334" w:rsidRPr="00C037E9" w:rsidRDefault="001A6334" w:rsidP="001A6334">
      <w:pPr>
        <w:pStyle w:val="Bezmezer"/>
        <w:jc w:val="center"/>
        <w:rPr>
          <w:sz w:val="24"/>
          <w:szCs w:val="24"/>
        </w:rPr>
      </w:pPr>
      <w:r w:rsidRPr="00C037E9">
        <w:rPr>
          <w:b/>
          <w:bCs/>
          <w:sz w:val="24"/>
          <w:szCs w:val="24"/>
        </w:rPr>
        <w:t>Město Bor</w:t>
      </w:r>
    </w:p>
    <w:p w14:paraId="6E891220" w14:textId="77777777" w:rsidR="001A6334" w:rsidRPr="00C037E9" w:rsidRDefault="001A6334" w:rsidP="001A6334">
      <w:pPr>
        <w:pStyle w:val="Bezmezer"/>
        <w:jc w:val="center"/>
        <w:rPr>
          <w:b/>
          <w:bCs/>
        </w:rPr>
      </w:pPr>
      <w:r w:rsidRPr="00C037E9">
        <w:rPr>
          <w:b/>
          <w:bCs/>
        </w:rPr>
        <w:t>Zastupitelstvo města Boru</w:t>
      </w:r>
    </w:p>
    <w:p w14:paraId="1B895980" w14:textId="77777777" w:rsidR="001A6334" w:rsidRPr="00C037E9" w:rsidRDefault="001A6334" w:rsidP="001A6334">
      <w:pPr>
        <w:pStyle w:val="Bezmezer"/>
        <w:jc w:val="center"/>
      </w:pPr>
      <w:r>
        <w:t>---------------------------------------------------------------</w:t>
      </w:r>
    </w:p>
    <w:p w14:paraId="7F3B5159" w14:textId="77777777" w:rsidR="001A6334" w:rsidRPr="00C037E9" w:rsidRDefault="001A6334" w:rsidP="001A6334">
      <w:pPr>
        <w:pStyle w:val="Bezmezer"/>
        <w:jc w:val="center"/>
        <w:rPr>
          <w:b/>
          <w:bCs/>
          <w:sz w:val="28"/>
          <w:szCs w:val="28"/>
        </w:rPr>
      </w:pPr>
      <w:r w:rsidRPr="00C037E9">
        <w:rPr>
          <w:b/>
          <w:bCs/>
          <w:sz w:val="28"/>
          <w:szCs w:val="28"/>
        </w:rPr>
        <w:t>Obecně závazná vyhláška města Bor,</w:t>
      </w:r>
    </w:p>
    <w:p w14:paraId="53D555EA" w14:textId="1508F237" w:rsidR="00C91FDC" w:rsidRDefault="001A6334" w:rsidP="001A6334">
      <w:pPr>
        <w:jc w:val="center"/>
        <w:rPr>
          <w:b/>
          <w:bCs/>
          <w:sz w:val="28"/>
          <w:szCs w:val="28"/>
        </w:rPr>
      </w:pPr>
      <w:r w:rsidRPr="001A6334">
        <w:rPr>
          <w:b/>
          <w:bCs/>
          <w:sz w:val="28"/>
          <w:szCs w:val="28"/>
        </w:rPr>
        <w:t>O MÍSTNÍM POPLATKU Z</w:t>
      </w:r>
      <w:r>
        <w:rPr>
          <w:b/>
          <w:bCs/>
          <w:sz w:val="28"/>
          <w:szCs w:val="28"/>
        </w:rPr>
        <w:t> </w:t>
      </w:r>
      <w:r w:rsidRPr="001A6334">
        <w:rPr>
          <w:b/>
          <w:bCs/>
          <w:sz w:val="28"/>
          <w:szCs w:val="28"/>
        </w:rPr>
        <w:t>POBYTU</w:t>
      </w:r>
    </w:p>
    <w:p w14:paraId="124D72A3" w14:textId="77777777" w:rsidR="001A6334" w:rsidRDefault="001A6334" w:rsidP="001A6334">
      <w:pPr>
        <w:jc w:val="center"/>
        <w:rPr>
          <w:b/>
          <w:bCs/>
          <w:sz w:val="28"/>
          <w:szCs w:val="28"/>
        </w:rPr>
      </w:pPr>
    </w:p>
    <w:p w14:paraId="3D4F0539" w14:textId="4EA55F68" w:rsidR="001A6334" w:rsidRDefault="00802E8D" w:rsidP="001A6334">
      <w:pPr>
        <w:jc w:val="both"/>
        <w:rPr>
          <w:sz w:val="24"/>
          <w:szCs w:val="24"/>
        </w:rPr>
      </w:pPr>
      <w:r>
        <w:rPr>
          <w:sz w:val="24"/>
          <w:szCs w:val="24"/>
        </w:rPr>
        <w:t>Zastupitelstvo města Bor se na svém  zasedání dne 13. prosince 2023 usneslo vydat na základě § 14 zákona č. 565/1990 Sb., o místních</w:t>
      </w:r>
      <w:r w:rsidR="00FC7977">
        <w:rPr>
          <w:sz w:val="24"/>
          <w:szCs w:val="24"/>
        </w:rPr>
        <w:t xml:space="preserve"> poplatcích, ve znění pozdějších předpisů ( dále jen „zákon o místních poplatcích“) , a v souladu s § 10 písm. d) a § 84 odst. 2 písm. h) zákona </w:t>
      </w:r>
      <w:r w:rsidR="00B96DC2">
        <w:rPr>
          <w:sz w:val="24"/>
          <w:szCs w:val="24"/>
        </w:rPr>
        <w:br/>
      </w:r>
      <w:r w:rsidR="00FC7977">
        <w:rPr>
          <w:sz w:val="24"/>
          <w:szCs w:val="24"/>
        </w:rPr>
        <w:t>č. 128</w:t>
      </w:r>
      <w:r w:rsidR="0087725A">
        <w:rPr>
          <w:sz w:val="24"/>
          <w:szCs w:val="24"/>
        </w:rPr>
        <w:t>/</w:t>
      </w:r>
      <w:r w:rsidR="00FC7977">
        <w:rPr>
          <w:sz w:val="24"/>
          <w:szCs w:val="24"/>
        </w:rPr>
        <w:t>2000 Sb., o obcích (obecní zřízení), ve znění pozdějších předpisů, tuto obecně závaznou vyhlášku ( dále jen „vyhláška“):</w:t>
      </w:r>
    </w:p>
    <w:p w14:paraId="51F32F4C" w14:textId="77777777" w:rsidR="00FC7977" w:rsidRDefault="00FC7977" w:rsidP="001A6334">
      <w:pPr>
        <w:jc w:val="both"/>
        <w:rPr>
          <w:sz w:val="24"/>
          <w:szCs w:val="24"/>
        </w:rPr>
      </w:pPr>
    </w:p>
    <w:p w14:paraId="7F71D3E0" w14:textId="58B1F6CD" w:rsidR="00FC7977" w:rsidRPr="00FC7977" w:rsidRDefault="00FC7977" w:rsidP="00FC7977">
      <w:pPr>
        <w:pStyle w:val="Bezmezer"/>
        <w:jc w:val="center"/>
        <w:rPr>
          <w:b/>
          <w:bCs/>
          <w:sz w:val="24"/>
          <w:szCs w:val="24"/>
        </w:rPr>
      </w:pPr>
      <w:r w:rsidRPr="00FC7977">
        <w:rPr>
          <w:b/>
          <w:bCs/>
          <w:sz w:val="24"/>
          <w:szCs w:val="24"/>
        </w:rPr>
        <w:t>Čl.1</w:t>
      </w:r>
    </w:p>
    <w:p w14:paraId="02193CEE" w14:textId="2BB4EE93" w:rsidR="00FC7977" w:rsidRDefault="00FC7977" w:rsidP="00FC7977">
      <w:pPr>
        <w:pStyle w:val="Bezmezer"/>
        <w:jc w:val="center"/>
        <w:rPr>
          <w:b/>
          <w:bCs/>
          <w:sz w:val="24"/>
          <w:szCs w:val="24"/>
        </w:rPr>
      </w:pPr>
      <w:r w:rsidRPr="00FC7977">
        <w:rPr>
          <w:b/>
          <w:bCs/>
          <w:sz w:val="24"/>
          <w:szCs w:val="24"/>
        </w:rPr>
        <w:t>Úvodní ustanovení</w:t>
      </w:r>
    </w:p>
    <w:p w14:paraId="44D3DC27" w14:textId="487FE44F" w:rsidR="00FC7977" w:rsidRDefault="00FC7977" w:rsidP="00FC7977">
      <w:pPr>
        <w:pStyle w:val="Bezmezer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Město Bor touto vyhláškou zavádí místní poplatek z pobytu ( dále jen „poplatek“).</w:t>
      </w:r>
    </w:p>
    <w:p w14:paraId="0F9023F9" w14:textId="1C756AAE" w:rsidR="00FC7977" w:rsidRDefault="00FC7977" w:rsidP="00FC7977">
      <w:pPr>
        <w:pStyle w:val="Bezmezer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Správcem poplatku je městský úřad.</w:t>
      </w:r>
    </w:p>
    <w:p w14:paraId="5A607396" w14:textId="77777777" w:rsidR="00FC7977" w:rsidRDefault="00FC7977" w:rsidP="00FC7977">
      <w:pPr>
        <w:pStyle w:val="Bezmezer"/>
        <w:ind w:left="720"/>
        <w:jc w:val="both"/>
        <w:rPr>
          <w:sz w:val="24"/>
          <w:szCs w:val="24"/>
        </w:rPr>
      </w:pPr>
    </w:p>
    <w:p w14:paraId="2F5E42A7" w14:textId="77777777" w:rsidR="00FC7977" w:rsidRDefault="00FC7977" w:rsidP="00FC7977">
      <w:pPr>
        <w:pStyle w:val="Bezmezer"/>
        <w:ind w:left="720"/>
        <w:jc w:val="both"/>
        <w:rPr>
          <w:sz w:val="24"/>
          <w:szCs w:val="24"/>
        </w:rPr>
      </w:pPr>
    </w:p>
    <w:p w14:paraId="1AD35670" w14:textId="42D24411" w:rsidR="00FC7977" w:rsidRPr="00FC7977" w:rsidRDefault="00FC7977" w:rsidP="00FC7977">
      <w:pPr>
        <w:pStyle w:val="Bezmezer"/>
        <w:jc w:val="center"/>
        <w:rPr>
          <w:b/>
          <w:bCs/>
          <w:sz w:val="24"/>
          <w:szCs w:val="24"/>
        </w:rPr>
      </w:pPr>
      <w:r w:rsidRPr="00FC7977">
        <w:rPr>
          <w:b/>
          <w:bCs/>
          <w:sz w:val="24"/>
          <w:szCs w:val="24"/>
        </w:rPr>
        <w:t>čl.2</w:t>
      </w:r>
    </w:p>
    <w:p w14:paraId="6C524184" w14:textId="66F04B20" w:rsidR="00FC7977" w:rsidRDefault="00FC7977" w:rsidP="00FC7977">
      <w:pPr>
        <w:pStyle w:val="Bezmezer"/>
        <w:ind w:left="720"/>
        <w:jc w:val="center"/>
        <w:rPr>
          <w:b/>
          <w:bCs/>
          <w:sz w:val="24"/>
          <w:szCs w:val="24"/>
        </w:rPr>
      </w:pPr>
      <w:r w:rsidRPr="00FC7977">
        <w:rPr>
          <w:b/>
          <w:bCs/>
          <w:sz w:val="24"/>
          <w:szCs w:val="24"/>
        </w:rPr>
        <w:t>Předmět, poplatník a plátce poplatku</w:t>
      </w:r>
    </w:p>
    <w:p w14:paraId="2A9E7FE6" w14:textId="211D92C6" w:rsidR="00FC7977" w:rsidRDefault="00FC7977" w:rsidP="00FC7977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Předmět poplatku je úplatný pobyt trvající nejvýše 60 po sobě jdoucích kalendářních dnů u jednotlivého poskytovatele pobytu. Předmětem poplatku není pobyt</w:t>
      </w:r>
      <w:r w:rsidR="0087725A">
        <w:rPr>
          <w:sz w:val="24"/>
          <w:szCs w:val="24"/>
        </w:rPr>
        <w:t>*</w:t>
      </w:r>
      <w:r>
        <w:rPr>
          <w:sz w:val="24"/>
          <w:szCs w:val="24"/>
        </w:rPr>
        <w:t>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 výjimkou lázeňské léčebn</w:t>
      </w:r>
      <w:r w:rsidR="0087725A">
        <w:rPr>
          <w:sz w:val="24"/>
          <w:szCs w:val="24"/>
        </w:rPr>
        <w:t>ě</w:t>
      </w:r>
      <w:r>
        <w:rPr>
          <w:sz w:val="24"/>
          <w:szCs w:val="24"/>
        </w:rPr>
        <w:t xml:space="preserve"> rehabilitační péče.</w:t>
      </w:r>
    </w:p>
    <w:p w14:paraId="2B80F9F0" w14:textId="2A6145BE" w:rsidR="00FC7977" w:rsidRDefault="00FC7977" w:rsidP="00FC7977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Poplatníkem poplatku je osoba, která ve městě není přihlášená (dále jen „poplatník“).</w:t>
      </w:r>
    </w:p>
    <w:p w14:paraId="29151058" w14:textId="41D8A9A9" w:rsidR="00FC7977" w:rsidRDefault="00FC7977" w:rsidP="00FC7977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Plátcem poplatku je poskytovatel úplatného pobytu ( dále jen „plátce“). Plátce je povinen</w:t>
      </w:r>
      <w:r w:rsidR="00246787">
        <w:rPr>
          <w:sz w:val="24"/>
          <w:szCs w:val="24"/>
        </w:rPr>
        <w:t xml:space="preserve"> vybrat poplatek od poplatníka .</w:t>
      </w:r>
    </w:p>
    <w:p w14:paraId="6058F262" w14:textId="77777777" w:rsidR="00246787" w:rsidRDefault="00246787" w:rsidP="00246787">
      <w:pPr>
        <w:pStyle w:val="Bezmezer"/>
        <w:jc w:val="both"/>
        <w:rPr>
          <w:sz w:val="24"/>
          <w:szCs w:val="24"/>
        </w:rPr>
      </w:pPr>
    </w:p>
    <w:p w14:paraId="68ACAAF4" w14:textId="79C0FF42" w:rsidR="00246787" w:rsidRPr="00246787" w:rsidRDefault="00246787" w:rsidP="00246787">
      <w:pPr>
        <w:pStyle w:val="Bezmezer"/>
        <w:jc w:val="center"/>
        <w:rPr>
          <w:b/>
          <w:bCs/>
          <w:sz w:val="24"/>
          <w:szCs w:val="24"/>
        </w:rPr>
      </w:pPr>
      <w:r w:rsidRPr="00246787">
        <w:rPr>
          <w:b/>
          <w:bCs/>
          <w:sz w:val="24"/>
          <w:szCs w:val="24"/>
        </w:rPr>
        <w:t>čl.3</w:t>
      </w:r>
    </w:p>
    <w:p w14:paraId="0B83B2D7" w14:textId="010A7D68" w:rsidR="00246787" w:rsidRDefault="00246787" w:rsidP="00246787">
      <w:pPr>
        <w:pStyle w:val="Bezmezer"/>
        <w:jc w:val="center"/>
        <w:rPr>
          <w:b/>
          <w:bCs/>
          <w:sz w:val="24"/>
          <w:szCs w:val="24"/>
        </w:rPr>
      </w:pPr>
      <w:r w:rsidRPr="00246787">
        <w:rPr>
          <w:b/>
          <w:bCs/>
          <w:sz w:val="24"/>
          <w:szCs w:val="24"/>
        </w:rPr>
        <w:t>Ohlašovací povinnost</w:t>
      </w:r>
    </w:p>
    <w:p w14:paraId="2DD573AF" w14:textId="77777777" w:rsidR="00246787" w:rsidRDefault="00246787" w:rsidP="00246787">
      <w:pPr>
        <w:pStyle w:val="Bezmezer"/>
        <w:jc w:val="both"/>
        <w:rPr>
          <w:sz w:val="24"/>
          <w:szCs w:val="24"/>
        </w:rPr>
      </w:pPr>
    </w:p>
    <w:p w14:paraId="246568C5" w14:textId="06948821" w:rsidR="00246787" w:rsidRDefault="00246787" w:rsidP="00246787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Plátce je povinen podat správci poplatku ohlášení nejpozději do 15 dnů od zahájení činnosti spočívající v poskytování úplatného pobytu; údaje uváděné v ohlášení upravuje zákon.</w:t>
      </w:r>
      <w:r w:rsidR="0087725A">
        <w:rPr>
          <w:sz w:val="24"/>
          <w:szCs w:val="24"/>
        </w:rPr>
        <w:t>*</w:t>
      </w:r>
    </w:p>
    <w:p w14:paraId="235F71C9" w14:textId="6E6B9079" w:rsidR="00246787" w:rsidRDefault="00246787" w:rsidP="00246787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Dojde-li ke změně údajů v ohlášení, je plátce povinen tuto změnu oznámit do 15 dnů ode dne, kdy nastala.</w:t>
      </w:r>
    </w:p>
    <w:p w14:paraId="204C3F68" w14:textId="77777777" w:rsidR="00246787" w:rsidRDefault="00246787" w:rsidP="00246787">
      <w:pPr>
        <w:pStyle w:val="Bezmezer"/>
        <w:jc w:val="both"/>
        <w:rPr>
          <w:sz w:val="24"/>
          <w:szCs w:val="24"/>
        </w:rPr>
      </w:pPr>
    </w:p>
    <w:p w14:paraId="4EB3503A" w14:textId="15EAA234" w:rsidR="00246787" w:rsidRPr="00246787" w:rsidRDefault="00246787" w:rsidP="00246787">
      <w:pPr>
        <w:pStyle w:val="Bezmezer"/>
        <w:jc w:val="center"/>
        <w:rPr>
          <w:b/>
          <w:bCs/>
          <w:sz w:val="24"/>
          <w:szCs w:val="24"/>
        </w:rPr>
      </w:pPr>
      <w:r w:rsidRPr="00246787">
        <w:rPr>
          <w:b/>
          <w:bCs/>
          <w:sz w:val="24"/>
          <w:szCs w:val="24"/>
        </w:rPr>
        <w:t>čl.4</w:t>
      </w:r>
    </w:p>
    <w:p w14:paraId="0A86F0F0" w14:textId="0B37176F" w:rsidR="00246787" w:rsidRDefault="00246787" w:rsidP="00246787">
      <w:pPr>
        <w:pStyle w:val="Bezmezer"/>
        <w:jc w:val="center"/>
        <w:rPr>
          <w:b/>
          <w:bCs/>
          <w:sz w:val="24"/>
          <w:szCs w:val="24"/>
        </w:rPr>
      </w:pPr>
      <w:r w:rsidRPr="00246787">
        <w:rPr>
          <w:b/>
          <w:bCs/>
          <w:sz w:val="24"/>
          <w:szCs w:val="24"/>
        </w:rPr>
        <w:t>Evidenční povinnost</w:t>
      </w:r>
      <w:r w:rsidR="0087725A">
        <w:rPr>
          <w:b/>
          <w:bCs/>
          <w:sz w:val="24"/>
          <w:szCs w:val="24"/>
        </w:rPr>
        <w:t>*</w:t>
      </w:r>
    </w:p>
    <w:p w14:paraId="4C191D08" w14:textId="5B8AAEB3" w:rsidR="00246787" w:rsidRDefault="007555D9" w:rsidP="00246787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Evidenční povinnost plátce, včetně povinnosti vést evidenční knihu, upravuje zákon.</w:t>
      </w:r>
    </w:p>
    <w:p w14:paraId="5AC5A58C" w14:textId="77777777" w:rsidR="007555D9" w:rsidRDefault="007555D9" w:rsidP="00246787">
      <w:pPr>
        <w:pStyle w:val="Bezmezer"/>
        <w:jc w:val="both"/>
        <w:rPr>
          <w:sz w:val="24"/>
          <w:szCs w:val="24"/>
        </w:rPr>
      </w:pPr>
    </w:p>
    <w:p w14:paraId="0A958650" w14:textId="77777777" w:rsidR="007555D9" w:rsidRDefault="007555D9" w:rsidP="00246787">
      <w:pPr>
        <w:pStyle w:val="Bezmezer"/>
        <w:jc w:val="both"/>
        <w:rPr>
          <w:sz w:val="24"/>
          <w:szCs w:val="24"/>
        </w:rPr>
      </w:pPr>
    </w:p>
    <w:p w14:paraId="484DA5AA" w14:textId="7F3A591E" w:rsidR="007555D9" w:rsidRPr="007555D9" w:rsidRDefault="007555D9" w:rsidP="007555D9">
      <w:pPr>
        <w:pStyle w:val="Bezmezer"/>
        <w:jc w:val="center"/>
        <w:rPr>
          <w:b/>
          <w:bCs/>
          <w:sz w:val="24"/>
          <w:szCs w:val="24"/>
        </w:rPr>
      </w:pPr>
      <w:r w:rsidRPr="007555D9">
        <w:rPr>
          <w:b/>
          <w:bCs/>
          <w:sz w:val="24"/>
          <w:szCs w:val="24"/>
        </w:rPr>
        <w:lastRenderedPageBreak/>
        <w:t>čl.5</w:t>
      </w:r>
    </w:p>
    <w:p w14:paraId="4AE9A1AA" w14:textId="4B31469C" w:rsidR="007555D9" w:rsidRPr="007555D9" w:rsidRDefault="007555D9" w:rsidP="007555D9">
      <w:pPr>
        <w:pStyle w:val="Bezmezer"/>
        <w:jc w:val="center"/>
        <w:rPr>
          <w:b/>
          <w:bCs/>
          <w:sz w:val="24"/>
          <w:szCs w:val="24"/>
        </w:rPr>
      </w:pPr>
      <w:r w:rsidRPr="007555D9">
        <w:rPr>
          <w:b/>
          <w:bCs/>
          <w:sz w:val="24"/>
          <w:szCs w:val="24"/>
        </w:rPr>
        <w:t>Sazba poplatku</w:t>
      </w:r>
    </w:p>
    <w:p w14:paraId="0ECD3C77" w14:textId="77777777" w:rsidR="007555D9" w:rsidRDefault="007555D9" w:rsidP="00246787">
      <w:pPr>
        <w:pStyle w:val="Bezmezer"/>
        <w:jc w:val="both"/>
        <w:rPr>
          <w:sz w:val="24"/>
          <w:szCs w:val="24"/>
        </w:rPr>
      </w:pPr>
    </w:p>
    <w:p w14:paraId="2BC3015F" w14:textId="16511C72" w:rsidR="007555D9" w:rsidRDefault="007555D9" w:rsidP="00246787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Sazba poplatku činí 10,- Kč za každý započatý den pobytu, s výjimkou dne počátku pobytu.</w:t>
      </w:r>
    </w:p>
    <w:p w14:paraId="303BD043" w14:textId="77777777" w:rsidR="007555D9" w:rsidRDefault="007555D9" w:rsidP="00246787">
      <w:pPr>
        <w:pStyle w:val="Bezmezer"/>
        <w:jc w:val="both"/>
        <w:rPr>
          <w:sz w:val="24"/>
          <w:szCs w:val="24"/>
        </w:rPr>
      </w:pPr>
    </w:p>
    <w:p w14:paraId="0F0348DA" w14:textId="77777777" w:rsidR="007555D9" w:rsidRDefault="007555D9" w:rsidP="00246787">
      <w:pPr>
        <w:pStyle w:val="Bezmezer"/>
        <w:jc w:val="both"/>
        <w:rPr>
          <w:sz w:val="24"/>
          <w:szCs w:val="24"/>
        </w:rPr>
      </w:pPr>
    </w:p>
    <w:p w14:paraId="6419AF30" w14:textId="1ED4C8A5" w:rsidR="007555D9" w:rsidRPr="007555D9" w:rsidRDefault="007555D9" w:rsidP="007555D9">
      <w:pPr>
        <w:pStyle w:val="Bezmezer"/>
        <w:jc w:val="center"/>
        <w:rPr>
          <w:b/>
          <w:bCs/>
          <w:sz w:val="24"/>
          <w:szCs w:val="24"/>
        </w:rPr>
      </w:pPr>
      <w:r w:rsidRPr="007555D9">
        <w:rPr>
          <w:b/>
          <w:bCs/>
          <w:sz w:val="24"/>
          <w:szCs w:val="24"/>
        </w:rPr>
        <w:t>čl.6</w:t>
      </w:r>
    </w:p>
    <w:p w14:paraId="466475ED" w14:textId="42D43347" w:rsidR="007555D9" w:rsidRDefault="007555D9" w:rsidP="007555D9">
      <w:pPr>
        <w:pStyle w:val="Bezmezer"/>
        <w:jc w:val="center"/>
        <w:rPr>
          <w:b/>
          <w:bCs/>
          <w:sz w:val="24"/>
          <w:szCs w:val="24"/>
        </w:rPr>
      </w:pPr>
      <w:r w:rsidRPr="007555D9">
        <w:rPr>
          <w:b/>
          <w:bCs/>
          <w:sz w:val="24"/>
          <w:szCs w:val="24"/>
        </w:rPr>
        <w:t>Splatnost poplatku</w:t>
      </w:r>
    </w:p>
    <w:p w14:paraId="239F0E2D" w14:textId="77777777" w:rsidR="007555D9" w:rsidRDefault="007555D9" w:rsidP="007555D9">
      <w:pPr>
        <w:pStyle w:val="Bezmezer"/>
        <w:jc w:val="center"/>
        <w:rPr>
          <w:b/>
          <w:bCs/>
          <w:sz w:val="24"/>
          <w:szCs w:val="24"/>
        </w:rPr>
      </w:pPr>
    </w:p>
    <w:p w14:paraId="5DD8BE0A" w14:textId="2F85FC82" w:rsidR="007555D9" w:rsidRDefault="007555D9" w:rsidP="007555D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Plátce odvede vybraný poplatek správci poplatku nejpozději do 15 dne následujícího měsíce .</w:t>
      </w:r>
    </w:p>
    <w:p w14:paraId="0029EC2E" w14:textId="77777777" w:rsidR="007555D9" w:rsidRDefault="007555D9" w:rsidP="007555D9">
      <w:pPr>
        <w:pStyle w:val="Bezmezer"/>
        <w:jc w:val="both"/>
        <w:rPr>
          <w:sz w:val="24"/>
          <w:szCs w:val="24"/>
        </w:rPr>
      </w:pPr>
    </w:p>
    <w:p w14:paraId="041BEDC4" w14:textId="0BDF22A9" w:rsidR="007555D9" w:rsidRPr="007555D9" w:rsidRDefault="007555D9" w:rsidP="007555D9">
      <w:pPr>
        <w:pStyle w:val="Bezmezer"/>
        <w:jc w:val="center"/>
        <w:rPr>
          <w:b/>
          <w:bCs/>
          <w:sz w:val="24"/>
          <w:szCs w:val="24"/>
        </w:rPr>
      </w:pPr>
      <w:r w:rsidRPr="007555D9">
        <w:rPr>
          <w:b/>
          <w:bCs/>
          <w:sz w:val="24"/>
          <w:szCs w:val="24"/>
        </w:rPr>
        <w:t>čl.7</w:t>
      </w:r>
    </w:p>
    <w:p w14:paraId="2271E0EA" w14:textId="6D45C3B9" w:rsidR="007555D9" w:rsidRDefault="007555D9" w:rsidP="007555D9">
      <w:pPr>
        <w:pStyle w:val="Bezmezer"/>
        <w:jc w:val="center"/>
        <w:rPr>
          <w:b/>
          <w:bCs/>
          <w:sz w:val="24"/>
          <w:szCs w:val="24"/>
        </w:rPr>
      </w:pPr>
      <w:r w:rsidRPr="007555D9">
        <w:rPr>
          <w:b/>
          <w:bCs/>
          <w:sz w:val="24"/>
          <w:szCs w:val="24"/>
        </w:rPr>
        <w:t>Osvobození a úlevy</w:t>
      </w:r>
    </w:p>
    <w:p w14:paraId="0AD1C9CE" w14:textId="77777777" w:rsidR="007555D9" w:rsidRPr="007555D9" w:rsidRDefault="007555D9" w:rsidP="007555D9">
      <w:pPr>
        <w:pStyle w:val="Bezmezer"/>
        <w:jc w:val="both"/>
        <w:rPr>
          <w:sz w:val="24"/>
          <w:szCs w:val="24"/>
        </w:rPr>
      </w:pPr>
    </w:p>
    <w:p w14:paraId="2EF4D064" w14:textId="725CFDC3" w:rsidR="007555D9" w:rsidRDefault="007555D9" w:rsidP="007555D9">
      <w:pPr>
        <w:pStyle w:val="Bezmezer"/>
        <w:jc w:val="both"/>
        <w:rPr>
          <w:b/>
          <w:bCs/>
          <w:sz w:val="24"/>
          <w:szCs w:val="24"/>
        </w:rPr>
      </w:pPr>
      <w:r w:rsidRPr="007555D9">
        <w:rPr>
          <w:sz w:val="24"/>
          <w:szCs w:val="24"/>
        </w:rPr>
        <w:t>Od poplatku z pobytu jsou osvobozeny osoby vymezené v zákoně o místních poplatcích</w:t>
      </w:r>
      <w:r>
        <w:rPr>
          <w:b/>
          <w:bCs/>
          <w:sz w:val="24"/>
          <w:szCs w:val="24"/>
        </w:rPr>
        <w:t>.</w:t>
      </w:r>
      <w:r w:rsidR="0087725A">
        <w:rPr>
          <w:b/>
          <w:bCs/>
          <w:sz w:val="24"/>
          <w:szCs w:val="24"/>
        </w:rPr>
        <w:t>*</w:t>
      </w:r>
    </w:p>
    <w:p w14:paraId="758ECB2D" w14:textId="77777777" w:rsidR="007555D9" w:rsidRDefault="007555D9" w:rsidP="007555D9">
      <w:pPr>
        <w:pStyle w:val="Bezmezer"/>
        <w:jc w:val="both"/>
        <w:rPr>
          <w:b/>
          <w:bCs/>
          <w:sz w:val="24"/>
          <w:szCs w:val="24"/>
        </w:rPr>
      </w:pPr>
    </w:p>
    <w:p w14:paraId="0C5EE8E8" w14:textId="77777777" w:rsidR="007555D9" w:rsidRDefault="007555D9" w:rsidP="007555D9">
      <w:pPr>
        <w:pStyle w:val="Bezmezer"/>
        <w:jc w:val="both"/>
        <w:rPr>
          <w:b/>
          <w:bCs/>
          <w:sz w:val="24"/>
          <w:szCs w:val="24"/>
        </w:rPr>
      </w:pPr>
    </w:p>
    <w:p w14:paraId="665D03F6" w14:textId="5FDF0382" w:rsidR="007555D9" w:rsidRDefault="007555D9" w:rsidP="007555D9">
      <w:pPr>
        <w:pStyle w:val="Bezmezer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čl.8</w:t>
      </w:r>
    </w:p>
    <w:p w14:paraId="37F2C1D5" w14:textId="6042DADC" w:rsidR="007555D9" w:rsidRDefault="007555D9" w:rsidP="007555D9">
      <w:pPr>
        <w:pStyle w:val="Bezmezer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Přechodné a zrušovací ustanovení</w:t>
      </w:r>
    </w:p>
    <w:p w14:paraId="6B241531" w14:textId="7A454BB0" w:rsidR="007555D9" w:rsidRDefault="007555D9" w:rsidP="007555D9">
      <w:pPr>
        <w:pStyle w:val="Bezmezer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Poplatkové povinnosti vzniklé před nabytím  účinnosti této vyhlášky se posuzují podle dosavadních právních předpisů.</w:t>
      </w:r>
    </w:p>
    <w:p w14:paraId="41C84612" w14:textId="77777777" w:rsidR="001F1272" w:rsidRDefault="007555D9" w:rsidP="007555D9">
      <w:pPr>
        <w:pStyle w:val="Bezmezer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Zrušuje se obecně závazná vyhláška č. 1/2021, Obecně závazná vyhláška města Bor </w:t>
      </w:r>
    </w:p>
    <w:p w14:paraId="6CC06CC2" w14:textId="71D3458A" w:rsidR="007555D9" w:rsidRDefault="007555D9" w:rsidP="001F1272">
      <w:pPr>
        <w:pStyle w:val="Bezmezer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="001F1272">
        <w:rPr>
          <w:sz w:val="24"/>
          <w:szCs w:val="24"/>
        </w:rPr>
        <w:t xml:space="preserve">místním poplatku z pobytu </w:t>
      </w:r>
      <w:r>
        <w:rPr>
          <w:sz w:val="24"/>
          <w:szCs w:val="24"/>
        </w:rPr>
        <w:t>,</w:t>
      </w:r>
      <w:r w:rsidR="001F1272">
        <w:rPr>
          <w:sz w:val="24"/>
          <w:szCs w:val="24"/>
        </w:rPr>
        <w:t xml:space="preserve"> ze dne </w:t>
      </w:r>
      <w:r>
        <w:rPr>
          <w:sz w:val="24"/>
          <w:szCs w:val="24"/>
        </w:rPr>
        <w:t xml:space="preserve"> 24.2.2021</w:t>
      </w:r>
      <w:r w:rsidR="001F1272">
        <w:rPr>
          <w:sz w:val="24"/>
          <w:szCs w:val="24"/>
        </w:rPr>
        <w:t>.</w:t>
      </w:r>
    </w:p>
    <w:p w14:paraId="64C80CCC" w14:textId="77777777" w:rsidR="008A760D" w:rsidRDefault="008A760D" w:rsidP="001F1272">
      <w:pPr>
        <w:pStyle w:val="Bezmezer"/>
        <w:ind w:left="720"/>
        <w:jc w:val="both"/>
        <w:rPr>
          <w:sz w:val="24"/>
          <w:szCs w:val="24"/>
        </w:rPr>
      </w:pPr>
    </w:p>
    <w:p w14:paraId="71960818" w14:textId="77777777" w:rsidR="008A760D" w:rsidRDefault="008A760D" w:rsidP="001F1272">
      <w:pPr>
        <w:pStyle w:val="Bezmezer"/>
        <w:ind w:left="720"/>
        <w:jc w:val="both"/>
        <w:rPr>
          <w:sz w:val="24"/>
          <w:szCs w:val="24"/>
        </w:rPr>
      </w:pPr>
    </w:p>
    <w:p w14:paraId="342ACB67" w14:textId="2871CBC4" w:rsidR="008A760D" w:rsidRPr="008A760D" w:rsidRDefault="008A760D" w:rsidP="008A760D">
      <w:pPr>
        <w:pStyle w:val="Bezmezer"/>
        <w:ind w:left="720"/>
        <w:jc w:val="center"/>
        <w:rPr>
          <w:b/>
          <w:bCs/>
          <w:sz w:val="24"/>
          <w:szCs w:val="24"/>
        </w:rPr>
      </w:pPr>
      <w:r w:rsidRPr="008A760D">
        <w:rPr>
          <w:b/>
          <w:bCs/>
          <w:sz w:val="24"/>
          <w:szCs w:val="24"/>
        </w:rPr>
        <w:t>čl..9</w:t>
      </w:r>
    </w:p>
    <w:p w14:paraId="73219D0F" w14:textId="68E36264" w:rsidR="008A760D" w:rsidRDefault="008A760D" w:rsidP="008A760D">
      <w:pPr>
        <w:pStyle w:val="Bezmezer"/>
        <w:ind w:left="720"/>
        <w:jc w:val="center"/>
        <w:rPr>
          <w:b/>
          <w:bCs/>
          <w:sz w:val="24"/>
          <w:szCs w:val="24"/>
        </w:rPr>
      </w:pPr>
      <w:r w:rsidRPr="008A760D">
        <w:rPr>
          <w:b/>
          <w:bCs/>
          <w:sz w:val="24"/>
          <w:szCs w:val="24"/>
        </w:rPr>
        <w:t>Účinnost</w:t>
      </w:r>
    </w:p>
    <w:p w14:paraId="7FD74D96" w14:textId="77777777" w:rsidR="008A760D" w:rsidRDefault="008A760D" w:rsidP="008A760D">
      <w:pPr>
        <w:pStyle w:val="Bezmezer"/>
        <w:ind w:left="720"/>
        <w:jc w:val="center"/>
        <w:rPr>
          <w:b/>
          <w:bCs/>
          <w:sz w:val="24"/>
          <w:szCs w:val="24"/>
        </w:rPr>
      </w:pPr>
    </w:p>
    <w:p w14:paraId="521CA83D" w14:textId="79AFA819" w:rsidR="008A760D" w:rsidRDefault="008A760D" w:rsidP="008A760D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Tato vyhláška nabývá účinnosti dnem 1. ledna 2024.</w:t>
      </w:r>
    </w:p>
    <w:p w14:paraId="4FDAF185" w14:textId="77777777" w:rsidR="008A760D" w:rsidRDefault="008A760D" w:rsidP="008A760D">
      <w:pPr>
        <w:pStyle w:val="Bezmezer"/>
        <w:rPr>
          <w:sz w:val="24"/>
          <w:szCs w:val="24"/>
        </w:rPr>
      </w:pPr>
    </w:p>
    <w:p w14:paraId="7BF814C0" w14:textId="77777777" w:rsidR="008A760D" w:rsidRDefault="008A760D" w:rsidP="008A760D">
      <w:pPr>
        <w:pStyle w:val="Bezmezer"/>
        <w:rPr>
          <w:sz w:val="24"/>
          <w:szCs w:val="24"/>
        </w:rPr>
      </w:pPr>
    </w:p>
    <w:p w14:paraId="11731211" w14:textId="77777777" w:rsidR="008A760D" w:rsidRDefault="008A760D" w:rsidP="008A760D">
      <w:pPr>
        <w:pStyle w:val="Bezmezer"/>
        <w:rPr>
          <w:sz w:val="24"/>
          <w:szCs w:val="24"/>
        </w:rPr>
      </w:pPr>
    </w:p>
    <w:p w14:paraId="4C3EF437" w14:textId="77777777" w:rsidR="008A760D" w:rsidRDefault="008A760D" w:rsidP="008A760D">
      <w:pPr>
        <w:pStyle w:val="Bezmezer"/>
        <w:rPr>
          <w:sz w:val="24"/>
          <w:szCs w:val="24"/>
        </w:rPr>
      </w:pPr>
    </w:p>
    <w:p w14:paraId="75D44457" w14:textId="77777777" w:rsidR="008A760D" w:rsidRDefault="008A760D" w:rsidP="008A760D">
      <w:pPr>
        <w:pStyle w:val="Bezmezer"/>
        <w:rPr>
          <w:sz w:val="24"/>
          <w:szCs w:val="24"/>
        </w:rPr>
      </w:pPr>
    </w:p>
    <w:p w14:paraId="439E64EF" w14:textId="77777777" w:rsidR="008A760D" w:rsidRDefault="008A760D" w:rsidP="008A760D">
      <w:pPr>
        <w:pStyle w:val="Bezmezer"/>
        <w:rPr>
          <w:sz w:val="24"/>
          <w:szCs w:val="24"/>
        </w:rPr>
      </w:pPr>
    </w:p>
    <w:p w14:paraId="5EC8537C" w14:textId="77777777" w:rsidR="008A760D" w:rsidRDefault="008A760D" w:rsidP="008A760D">
      <w:pPr>
        <w:pStyle w:val="Bezmezer"/>
        <w:jc w:val="both"/>
        <w:rPr>
          <w:sz w:val="24"/>
          <w:szCs w:val="24"/>
        </w:rPr>
      </w:pPr>
    </w:p>
    <w:p w14:paraId="1F68C280" w14:textId="77777777" w:rsidR="00A17369" w:rsidRPr="00D25456" w:rsidRDefault="00A17369" w:rsidP="00A17369">
      <w:pPr>
        <w:pStyle w:val="Bezmezer"/>
        <w:jc w:val="both"/>
        <w:rPr>
          <w:sz w:val="24"/>
          <w:szCs w:val="24"/>
          <w:lang w:eastAsia="cs-CZ"/>
        </w:rPr>
      </w:pPr>
      <w:r w:rsidRPr="00D25456">
        <w:rPr>
          <w:sz w:val="24"/>
          <w:szCs w:val="24"/>
          <w:lang w:eastAsia="cs-CZ"/>
        </w:rPr>
        <w:t xml:space="preserve">Ing. Rudolf </w:t>
      </w:r>
      <w:proofErr w:type="spellStart"/>
      <w:r w:rsidRPr="00D25456">
        <w:rPr>
          <w:sz w:val="24"/>
          <w:szCs w:val="24"/>
          <w:lang w:eastAsia="cs-CZ"/>
        </w:rPr>
        <w:t>Kodalík</w:t>
      </w:r>
      <w:proofErr w:type="spellEnd"/>
      <w:r>
        <w:rPr>
          <w:sz w:val="24"/>
          <w:szCs w:val="24"/>
          <w:lang w:eastAsia="cs-CZ"/>
        </w:rPr>
        <w:t>, v. r.</w:t>
      </w:r>
      <w:r>
        <w:rPr>
          <w:sz w:val="24"/>
          <w:szCs w:val="24"/>
          <w:lang w:eastAsia="cs-CZ"/>
        </w:rPr>
        <w:tab/>
      </w:r>
      <w:r>
        <w:rPr>
          <w:sz w:val="24"/>
          <w:szCs w:val="24"/>
          <w:lang w:eastAsia="cs-CZ"/>
        </w:rPr>
        <w:tab/>
      </w:r>
      <w:r>
        <w:rPr>
          <w:sz w:val="24"/>
          <w:szCs w:val="24"/>
          <w:lang w:eastAsia="cs-CZ"/>
        </w:rPr>
        <w:tab/>
      </w:r>
      <w:r>
        <w:rPr>
          <w:sz w:val="24"/>
          <w:szCs w:val="24"/>
          <w:lang w:eastAsia="cs-CZ"/>
        </w:rPr>
        <w:tab/>
      </w:r>
      <w:r>
        <w:rPr>
          <w:sz w:val="24"/>
          <w:szCs w:val="24"/>
          <w:lang w:eastAsia="cs-CZ"/>
        </w:rPr>
        <w:tab/>
      </w:r>
      <w:r>
        <w:rPr>
          <w:sz w:val="24"/>
          <w:szCs w:val="24"/>
          <w:lang w:eastAsia="cs-CZ"/>
        </w:rPr>
        <w:tab/>
        <w:t xml:space="preserve">            </w:t>
      </w:r>
      <w:r w:rsidRPr="00D25456">
        <w:rPr>
          <w:sz w:val="24"/>
          <w:szCs w:val="24"/>
          <w:lang w:eastAsia="cs-CZ"/>
        </w:rPr>
        <w:t>Ing. Jan Andrle</w:t>
      </w:r>
      <w:r>
        <w:rPr>
          <w:sz w:val="24"/>
          <w:szCs w:val="24"/>
          <w:lang w:eastAsia="cs-CZ"/>
        </w:rPr>
        <w:t>, v. r.</w:t>
      </w:r>
      <w:r w:rsidRPr="00D25456">
        <w:rPr>
          <w:sz w:val="24"/>
          <w:szCs w:val="24"/>
          <w:lang w:eastAsia="cs-CZ"/>
        </w:rPr>
        <w:t xml:space="preserve">                                                                               </w:t>
      </w:r>
    </w:p>
    <w:p w14:paraId="10FA6199" w14:textId="77777777" w:rsidR="00A17369" w:rsidRPr="00D25456" w:rsidRDefault="00A17369" w:rsidP="00A17369">
      <w:pPr>
        <w:pStyle w:val="Bezmezer"/>
        <w:jc w:val="both"/>
        <w:rPr>
          <w:sz w:val="24"/>
          <w:szCs w:val="24"/>
          <w:lang w:eastAsia="cs-CZ"/>
        </w:rPr>
      </w:pPr>
      <w:r w:rsidRPr="00D25456">
        <w:rPr>
          <w:sz w:val="24"/>
          <w:szCs w:val="24"/>
          <w:lang w:eastAsia="cs-CZ"/>
        </w:rPr>
        <w:t xml:space="preserve">        starosta města </w:t>
      </w:r>
      <w:r>
        <w:rPr>
          <w:sz w:val="24"/>
          <w:szCs w:val="24"/>
          <w:lang w:eastAsia="cs-CZ"/>
        </w:rPr>
        <w:t xml:space="preserve">                                                                                            </w:t>
      </w:r>
      <w:r w:rsidRPr="00D25456">
        <w:rPr>
          <w:sz w:val="24"/>
          <w:szCs w:val="24"/>
          <w:lang w:eastAsia="cs-CZ"/>
        </w:rPr>
        <w:t xml:space="preserve">1.místostarosta města                                                                                     </w:t>
      </w:r>
    </w:p>
    <w:p w14:paraId="355E1E94" w14:textId="77777777" w:rsidR="0087725A" w:rsidRDefault="0087725A" w:rsidP="001F1272">
      <w:pPr>
        <w:pStyle w:val="Bezmezer"/>
        <w:ind w:left="720"/>
        <w:jc w:val="both"/>
        <w:rPr>
          <w:sz w:val="24"/>
          <w:szCs w:val="24"/>
        </w:rPr>
      </w:pPr>
    </w:p>
    <w:p w14:paraId="68618C5F" w14:textId="77777777" w:rsidR="0087725A" w:rsidRDefault="0087725A" w:rsidP="001F1272">
      <w:pPr>
        <w:pStyle w:val="Bezmezer"/>
        <w:ind w:left="720"/>
        <w:jc w:val="both"/>
        <w:rPr>
          <w:sz w:val="24"/>
          <w:szCs w:val="24"/>
        </w:rPr>
      </w:pPr>
    </w:p>
    <w:p w14:paraId="66B23228" w14:textId="77777777" w:rsidR="0087725A" w:rsidRDefault="0087725A" w:rsidP="001F1272">
      <w:pPr>
        <w:pStyle w:val="Bezmezer"/>
        <w:ind w:left="720"/>
        <w:jc w:val="both"/>
        <w:rPr>
          <w:sz w:val="24"/>
          <w:szCs w:val="24"/>
        </w:rPr>
      </w:pPr>
    </w:p>
    <w:p w14:paraId="409F5C8E" w14:textId="77777777" w:rsidR="0087725A" w:rsidRDefault="0087725A" w:rsidP="001F1272">
      <w:pPr>
        <w:pStyle w:val="Bezmezer"/>
        <w:ind w:left="720"/>
        <w:jc w:val="both"/>
        <w:rPr>
          <w:sz w:val="24"/>
          <w:szCs w:val="24"/>
        </w:rPr>
      </w:pPr>
    </w:p>
    <w:p w14:paraId="42958C00" w14:textId="5DBD9D3D" w:rsidR="0087725A" w:rsidRDefault="0087725A" w:rsidP="0087725A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</w:t>
      </w:r>
    </w:p>
    <w:p w14:paraId="137F4913" w14:textId="0932A360" w:rsidR="0087725A" w:rsidRPr="0087725A" w:rsidRDefault="0087725A" w:rsidP="0087725A">
      <w:pPr>
        <w:pStyle w:val="Bezmezer"/>
        <w:jc w:val="both"/>
        <w:rPr>
          <w:sz w:val="18"/>
          <w:szCs w:val="18"/>
        </w:rPr>
      </w:pPr>
      <w:r w:rsidRPr="0087725A">
        <w:rPr>
          <w:sz w:val="18"/>
          <w:szCs w:val="18"/>
        </w:rPr>
        <w:t xml:space="preserve">§ 3 a, odst.2 </w:t>
      </w:r>
      <w:r>
        <w:rPr>
          <w:sz w:val="18"/>
          <w:szCs w:val="18"/>
        </w:rPr>
        <w:t xml:space="preserve"> </w:t>
      </w:r>
      <w:r w:rsidRPr="0087725A">
        <w:rPr>
          <w:sz w:val="18"/>
          <w:szCs w:val="18"/>
        </w:rPr>
        <w:t xml:space="preserve"> zákona o místních poplatcích</w:t>
      </w:r>
    </w:p>
    <w:p w14:paraId="2BD4A98E" w14:textId="0208084A" w:rsidR="0087725A" w:rsidRPr="0087725A" w:rsidRDefault="0087725A" w:rsidP="0087725A">
      <w:pPr>
        <w:pStyle w:val="Bezmezer"/>
        <w:jc w:val="both"/>
        <w:rPr>
          <w:sz w:val="18"/>
          <w:szCs w:val="18"/>
        </w:rPr>
      </w:pPr>
      <w:r w:rsidRPr="0087725A">
        <w:rPr>
          <w:sz w:val="18"/>
          <w:szCs w:val="18"/>
        </w:rPr>
        <w:t xml:space="preserve">§ 3   </w:t>
      </w:r>
      <w:r>
        <w:rPr>
          <w:sz w:val="18"/>
          <w:szCs w:val="18"/>
        </w:rPr>
        <w:t xml:space="preserve">  </w:t>
      </w:r>
      <w:r w:rsidRPr="0087725A">
        <w:rPr>
          <w:sz w:val="18"/>
          <w:szCs w:val="18"/>
        </w:rPr>
        <w:t>zákona o místních poplatcích</w:t>
      </w:r>
    </w:p>
    <w:p w14:paraId="0E8C9018" w14:textId="77777777" w:rsidR="0087725A" w:rsidRPr="0087725A" w:rsidRDefault="0087725A" w:rsidP="0087725A">
      <w:pPr>
        <w:pStyle w:val="Bezmezer"/>
        <w:jc w:val="both"/>
        <w:rPr>
          <w:sz w:val="18"/>
          <w:szCs w:val="18"/>
        </w:rPr>
      </w:pPr>
      <w:r w:rsidRPr="0087725A">
        <w:rPr>
          <w:sz w:val="18"/>
          <w:szCs w:val="18"/>
        </w:rPr>
        <w:t>§ 14a, odst.2 zákona o místních poplatcích</w:t>
      </w:r>
    </w:p>
    <w:p w14:paraId="77AD3C4E" w14:textId="612A0B47" w:rsidR="0087725A" w:rsidRPr="0087725A" w:rsidRDefault="0087725A" w:rsidP="0087725A">
      <w:pPr>
        <w:pStyle w:val="Bezmezer"/>
        <w:jc w:val="both"/>
        <w:rPr>
          <w:sz w:val="18"/>
          <w:szCs w:val="18"/>
        </w:rPr>
      </w:pPr>
      <w:r w:rsidRPr="0087725A">
        <w:rPr>
          <w:sz w:val="18"/>
          <w:szCs w:val="18"/>
        </w:rPr>
        <w:t>§ 3g</w:t>
      </w:r>
      <w:r>
        <w:rPr>
          <w:sz w:val="18"/>
          <w:szCs w:val="18"/>
        </w:rPr>
        <w:t xml:space="preserve">   </w:t>
      </w:r>
      <w:r w:rsidRPr="0087725A">
        <w:rPr>
          <w:sz w:val="18"/>
          <w:szCs w:val="18"/>
        </w:rPr>
        <w:t xml:space="preserve"> zákona o místních poplatcích</w:t>
      </w:r>
    </w:p>
    <w:p w14:paraId="4CB9520D" w14:textId="2648BCD2" w:rsidR="001F1272" w:rsidRPr="007555D9" w:rsidRDefault="0087725A" w:rsidP="00FB59D0">
      <w:pPr>
        <w:pStyle w:val="Bezmezer"/>
        <w:jc w:val="both"/>
        <w:rPr>
          <w:sz w:val="24"/>
          <w:szCs w:val="24"/>
        </w:rPr>
      </w:pPr>
      <w:r w:rsidRPr="0087725A">
        <w:rPr>
          <w:sz w:val="18"/>
          <w:szCs w:val="18"/>
        </w:rPr>
        <w:t>§ 3b</w:t>
      </w:r>
      <w:r>
        <w:rPr>
          <w:sz w:val="18"/>
          <w:szCs w:val="18"/>
        </w:rPr>
        <w:t xml:space="preserve">   </w:t>
      </w:r>
      <w:r w:rsidRPr="0087725A">
        <w:rPr>
          <w:sz w:val="18"/>
          <w:szCs w:val="18"/>
        </w:rPr>
        <w:t xml:space="preserve"> zákona o místních pop</w:t>
      </w:r>
      <w:r>
        <w:rPr>
          <w:sz w:val="18"/>
          <w:szCs w:val="18"/>
        </w:rPr>
        <w:t>lat</w:t>
      </w:r>
      <w:r w:rsidRPr="0087725A">
        <w:rPr>
          <w:sz w:val="18"/>
          <w:szCs w:val="18"/>
        </w:rPr>
        <w:t xml:space="preserve">cích    </w:t>
      </w:r>
    </w:p>
    <w:sectPr w:rsidR="001F1272" w:rsidRPr="00755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84BC7"/>
    <w:multiLevelType w:val="hybridMultilevel"/>
    <w:tmpl w:val="5C0A56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52BB6"/>
    <w:multiLevelType w:val="hybridMultilevel"/>
    <w:tmpl w:val="C610FD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E27EF"/>
    <w:multiLevelType w:val="hybridMultilevel"/>
    <w:tmpl w:val="B43ABB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C4232"/>
    <w:multiLevelType w:val="hybridMultilevel"/>
    <w:tmpl w:val="5CBAD6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E5935"/>
    <w:multiLevelType w:val="hybridMultilevel"/>
    <w:tmpl w:val="59440A2E"/>
    <w:lvl w:ilvl="0" w:tplc="1EE6D5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1317970">
    <w:abstractNumId w:val="2"/>
  </w:num>
  <w:num w:numId="2" w16cid:durableId="486284219">
    <w:abstractNumId w:val="4"/>
  </w:num>
  <w:num w:numId="3" w16cid:durableId="386610083">
    <w:abstractNumId w:val="0"/>
  </w:num>
  <w:num w:numId="4" w16cid:durableId="968819453">
    <w:abstractNumId w:val="1"/>
  </w:num>
  <w:num w:numId="5" w16cid:durableId="8372361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334"/>
    <w:rsid w:val="00036485"/>
    <w:rsid w:val="001A6334"/>
    <w:rsid w:val="001F1272"/>
    <w:rsid w:val="00246787"/>
    <w:rsid w:val="006C6794"/>
    <w:rsid w:val="007555D9"/>
    <w:rsid w:val="00802E8D"/>
    <w:rsid w:val="0087725A"/>
    <w:rsid w:val="008A760D"/>
    <w:rsid w:val="00A17369"/>
    <w:rsid w:val="00B96DC2"/>
    <w:rsid w:val="00C91FDC"/>
    <w:rsid w:val="00EB4EC2"/>
    <w:rsid w:val="00FB59D0"/>
    <w:rsid w:val="00FC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3DE5E"/>
  <w15:chartTrackingRefBased/>
  <w15:docId w15:val="{28E0857B-E458-485C-A891-54D7DAE4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C67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470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Bezstarosti</dc:creator>
  <cp:keywords/>
  <dc:description/>
  <cp:lastModifiedBy>Miroslav Cvrk</cp:lastModifiedBy>
  <cp:revision>3</cp:revision>
  <cp:lastPrinted>2023-12-14T06:27:00Z</cp:lastPrinted>
  <dcterms:created xsi:type="dcterms:W3CDTF">2023-12-13T11:22:00Z</dcterms:created>
  <dcterms:modified xsi:type="dcterms:W3CDTF">2023-12-14T06:46:00Z</dcterms:modified>
</cp:coreProperties>
</file>