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88D7" w14:textId="77777777" w:rsidR="00A124E4" w:rsidRDefault="000F47E4">
      <w:pPr>
        <w:pStyle w:val="Nzev"/>
        <w:rPr>
          <w:rFonts w:ascii="Cambria" w:hAnsi="Cambria"/>
        </w:rPr>
      </w:pPr>
      <w:r>
        <w:rPr>
          <w:rFonts w:ascii="Cambria" w:hAnsi="Cambria"/>
        </w:rPr>
        <w:t>Obec Třebešice</w:t>
      </w:r>
      <w:r>
        <w:rPr>
          <w:rFonts w:ascii="Cambria" w:hAnsi="Cambria"/>
        </w:rPr>
        <w:br/>
      </w:r>
      <w:r>
        <w:rPr>
          <w:rFonts w:ascii="Cambria" w:hAnsi="Cambria"/>
        </w:rPr>
        <w:t>Zastupitelstvo obce Třebešice</w:t>
      </w:r>
    </w:p>
    <w:p w14:paraId="571388D8" w14:textId="77777777" w:rsidR="00A124E4" w:rsidRDefault="000F47E4">
      <w:pPr>
        <w:pStyle w:val="Nadpis1"/>
        <w:rPr>
          <w:rFonts w:ascii="Cambria" w:hAnsi="Cambria"/>
        </w:rPr>
      </w:pPr>
      <w:r>
        <w:rPr>
          <w:rFonts w:ascii="Cambria" w:hAnsi="Cambria"/>
        </w:rPr>
        <w:t>Obecně závazná vyhláška obce Třebešice</w:t>
      </w:r>
      <w:r>
        <w:rPr>
          <w:rFonts w:ascii="Cambria" w:hAnsi="Cambria"/>
        </w:rPr>
        <w:br/>
      </w:r>
      <w:r>
        <w:rPr>
          <w:rFonts w:ascii="Cambria" w:hAnsi="Cambria"/>
        </w:rPr>
        <w:t>o místním poplatku za odkládání komunálního odpadu z nemovité věci</w:t>
      </w:r>
    </w:p>
    <w:p w14:paraId="571388D9" w14:textId="77777777" w:rsidR="00A124E4" w:rsidRDefault="000F47E4">
      <w:pPr>
        <w:pStyle w:val="UvodniVeta"/>
        <w:rPr>
          <w:rFonts w:ascii="Cambria" w:hAnsi="Cambria"/>
        </w:rPr>
      </w:pPr>
      <w:r>
        <w:rPr>
          <w:rFonts w:ascii="Cambria" w:hAnsi="Cambria"/>
        </w:rPr>
        <w:t xml:space="preserve">Zastupitelstvo obce Třebešice se na svém zasedání dne </w:t>
      </w:r>
      <w:r>
        <w:rPr>
          <w:rFonts w:ascii="Cambria" w:hAnsi="Cambria"/>
        </w:rPr>
        <w:t>30.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71388DA" w14:textId="77777777" w:rsidR="00A124E4" w:rsidRDefault="000F47E4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1</w:t>
      </w:r>
      <w:r>
        <w:rPr>
          <w:rFonts w:ascii="Cambria" w:hAnsi="Cambria"/>
        </w:rPr>
        <w:br/>
      </w:r>
      <w:r>
        <w:rPr>
          <w:rFonts w:ascii="Cambria" w:hAnsi="Cambria"/>
        </w:rPr>
        <w:t>Úvodní ustanovení</w:t>
      </w:r>
    </w:p>
    <w:p w14:paraId="571388DB" w14:textId="77777777" w:rsidR="00A124E4" w:rsidRDefault="000F47E4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Obec Třebešice touto vyhláškou zavádí místní poplatek za odkládání komunálního odpadu z nemovité věci (dále jen „poplatek“).</w:t>
      </w:r>
    </w:p>
    <w:p w14:paraId="571388DC" w14:textId="77777777" w:rsidR="00A124E4" w:rsidRDefault="000F47E4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Poplatkovým obdobím poplatku je kalendářní rok</w:t>
      </w:r>
      <w:r>
        <w:rPr>
          <w:rStyle w:val="Znakapoznpodarou"/>
          <w:rFonts w:ascii="Cambria" w:hAnsi="Cambria"/>
        </w:rPr>
        <w:footnoteReference w:id="1"/>
      </w:r>
      <w:r>
        <w:rPr>
          <w:rFonts w:ascii="Cambria" w:hAnsi="Cambria"/>
        </w:rPr>
        <w:t>.</w:t>
      </w:r>
    </w:p>
    <w:p w14:paraId="571388DD" w14:textId="77777777" w:rsidR="00A124E4" w:rsidRDefault="000F47E4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Poplatkovým subjektem podle této vyhlášky je:</w:t>
      </w:r>
    </w:p>
    <w:p w14:paraId="571388DE" w14:textId="77777777" w:rsidR="00A124E4" w:rsidRDefault="000F47E4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poplatník poplatku,</w:t>
      </w:r>
    </w:p>
    <w:p w14:paraId="571388DF" w14:textId="77777777" w:rsidR="00A124E4" w:rsidRDefault="000F47E4">
      <w:pPr>
        <w:pStyle w:val="Odstavec"/>
        <w:numPr>
          <w:ilvl w:val="1"/>
          <w:numId w:val="1"/>
        </w:numPr>
      </w:pPr>
      <w:r>
        <w:rPr>
          <w:rFonts w:ascii="Cambria" w:hAnsi="Cambria"/>
        </w:rPr>
        <w:t>nebo plátce poplatku, pokud jde o poplatek odváděný plátcem poplatku</w:t>
      </w:r>
      <w:r>
        <w:rPr>
          <w:rStyle w:val="Znakapoznpodarou"/>
          <w:rFonts w:ascii="Cambria" w:hAnsi="Cambria"/>
        </w:rPr>
        <w:footnoteReference w:id="2"/>
      </w:r>
      <w:r>
        <w:rPr>
          <w:rFonts w:ascii="Cambria" w:hAnsi="Cambria"/>
        </w:rPr>
        <w:t>.</w:t>
      </w:r>
    </w:p>
    <w:p w14:paraId="571388E0" w14:textId="77777777" w:rsidR="00A124E4" w:rsidRDefault="000F47E4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Správcem poplatku je obecní úřad</w:t>
      </w:r>
      <w:r>
        <w:rPr>
          <w:rStyle w:val="Znakapoznpodarou"/>
          <w:rFonts w:ascii="Cambria" w:hAnsi="Cambria"/>
        </w:rPr>
        <w:footnoteReference w:id="3"/>
      </w:r>
      <w:r>
        <w:rPr>
          <w:rFonts w:ascii="Cambria" w:hAnsi="Cambria"/>
        </w:rPr>
        <w:t>.</w:t>
      </w:r>
    </w:p>
    <w:p w14:paraId="571388E1" w14:textId="77777777" w:rsidR="00A124E4" w:rsidRDefault="000F47E4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2</w:t>
      </w:r>
      <w:r>
        <w:rPr>
          <w:rFonts w:ascii="Cambria" w:hAnsi="Cambria"/>
        </w:rPr>
        <w:br/>
      </w:r>
      <w:r>
        <w:rPr>
          <w:rFonts w:ascii="Cambria" w:hAnsi="Cambria"/>
        </w:rPr>
        <w:t>Předmět poplatku, poplatník a plátce poplatku</w:t>
      </w:r>
    </w:p>
    <w:p w14:paraId="571388E2" w14:textId="77777777" w:rsidR="00A124E4" w:rsidRDefault="000F47E4">
      <w:pPr>
        <w:pStyle w:val="Odstavec"/>
        <w:numPr>
          <w:ilvl w:val="0"/>
          <w:numId w:val="2"/>
        </w:numPr>
      </w:pPr>
      <w:r>
        <w:rPr>
          <w:rFonts w:ascii="Cambria" w:hAnsi="Cambria"/>
        </w:rPr>
        <w:t xml:space="preserve">Předmětem poplatku je odkládání směsného komunálního odpadu z jednotlivé nemovité věci zahrnující byt, </w:t>
      </w:r>
      <w:r>
        <w:rPr>
          <w:rFonts w:ascii="Cambria" w:hAnsi="Cambria"/>
        </w:rPr>
        <w:t>rodinný dům nebo stavbu pro rodinnou rekreaci, která se nachází na území obce</w:t>
      </w:r>
      <w:r>
        <w:rPr>
          <w:rStyle w:val="Znakapoznpodarou"/>
          <w:rFonts w:ascii="Cambria" w:hAnsi="Cambria"/>
        </w:rPr>
        <w:footnoteReference w:id="4"/>
      </w:r>
      <w:r>
        <w:rPr>
          <w:rFonts w:ascii="Cambria" w:hAnsi="Cambria"/>
        </w:rPr>
        <w:t>.</w:t>
      </w:r>
    </w:p>
    <w:p w14:paraId="571388E3" w14:textId="77777777" w:rsidR="00A124E4" w:rsidRDefault="000F47E4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Poplatníkem poplatku je</w:t>
      </w:r>
      <w:r>
        <w:rPr>
          <w:rStyle w:val="Znakapoznpodarou"/>
          <w:rFonts w:ascii="Cambria" w:hAnsi="Cambria"/>
        </w:rPr>
        <w:footnoteReference w:id="5"/>
      </w:r>
    </w:p>
    <w:p w14:paraId="571388E4" w14:textId="77777777" w:rsidR="00A124E4" w:rsidRDefault="000F47E4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fyzická osoba, která má v nemovité věci bydliště,</w:t>
      </w:r>
    </w:p>
    <w:p w14:paraId="571388E5" w14:textId="77777777" w:rsidR="00A124E4" w:rsidRDefault="000F47E4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nebo vlastník nemovité věci, ve které nemá bydliště žádná fyzická osoba.</w:t>
      </w:r>
    </w:p>
    <w:p w14:paraId="571388E6" w14:textId="77777777" w:rsidR="00A124E4" w:rsidRDefault="000F47E4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Plátcem poplatku je</w:t>
      </w:r>
      <w:r>
        <w:rPr>
          <w:rStyle w:val="Znakapoznpodarou"/>
          <w:rFonts w:ascii="Cambria" w:hAnsi="Cambria"/>
        </w:rPr>
        <w:footnoteReference w:id="6"/>
      </w:r>
    </w:p>
    <w:p w14:paraId="571388E7" w14:textId="77777777" w:rsidR="00A124E4" w:rsidRDefault="000F47E4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společenství vlastníků jednotek, pokud pro dům vzniklo,</w:t>
      </w:r>
    </w:p>
    <w:p w14:paraId="571388E8" w14:textId="77777777" w:rsidR="00A124E4" w:rsidRDefault="000F47E4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nebo vlastník nemovité věci v ostatních případech.</w:t>
      </w:r>
    </w:p>
    <w:p w14:paraId="571388E9" w14:textId="77777777" w:rsidR="00A124E4" w:rsidRDefault="000F47E4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Plátce poplatku je povinen vybrat poplatek od poplatníka</w:t>
      </w:r>
      <w:r>
        <w:rPr>
          <w:rStyle w:val="Znakapoznpodarou"/>
          <w:rFonts w:ascii="Cambria" w:hAnsi="Cambria"/>
        </w:rPr>
        <w:footnoteReference w:id="7"/>
      </w:r>
      <w:r>
        <w:rPr>
          <w:rFonts w:ascii="Cambria" w:hAnsi="Cambria"/>
        </w:rPr>
        <w:t>.</w:t>
      </w:r>
    </w:p>
    <w:p w14:paraId="571388EA" w14:textId="77777777" w:rsidR="00A124E4" w:rsidRDefault="000F47E4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Fonts w:ascii="Cambria" w:hAnsi="Cambria"/>
        </w:rPr>
        <w:footnoteReference w:id="8"/>
      </w:r>
      <w:r>
        <w:rPr>
          <w:rFonts w:ascii="Cambria" w:hAnsi="Cambria"/>
        </w:rPr>
        <w:t>.</w:t>
      </w:r>
    </w:p>
    <w:p w14:paraId="571388EB" w14:textId="77777777" w:rsidR="00A124E4" w:rsidRDefault="000F47E4">
      <w:pPr>
        <w:pStyle w:val="Nadpis2"/>
        <w:rPr>
          <w:rFonts w:ascii="Cambria" w:hAnsi="Cambria"/>
        </w:rPr>
      </w:pPr>
      <w:r>
        <w:rPr>
          <w:rFonts w:ascii="Cambria" w:hAnsi="Cambria"/>
        </w:rPr>
        <w:lastRenderedPageBreak/>
        <w:t>Čl. 3</w:t>
      </w:r>
      <w:r>
        <w:rPr>
          <w:rFonts w:ascii="Cambria" w:hAnsi="Cambria"/>
        </w:rPr>
        <w:br/>
      </w:r>
      <w:r>
        <w:rPr>
          <w:rFonts w:ascii="Cambria" w:hAnsi="Cambria"/>
        </w:rPr>
        <w:t>Ohlašovací povinnost</w:t>
      </w:r>
    </w:p>
    <w:p w14:paraId="571388EC" w14:textId="77777777" w:rsidR="00A124E4" w:rsidRDefault="000F47E4">
      <w:pPr>
        <w:pStyle w:val="Odstavec"/>
        <w:numPr>
          <w:ilvl w:val="0"/>
          <w:numId w:val="3"/>
        </w:numPr>
      </w:pPr>
      <w:r>
        <w:rPr>
          <w:rFonts w:ascii="Cambria" w:hAnsi="Cambria"/>
        </w:rP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  <w:rFonts w:ascii="Cambria" w:hAnsi="Cambria"/>
        </w:rPr>
        <w:footnoteReference w:id="9"/>
      </w:r>
      <w:r>
        <w:rPr>
          <w:rFonts w:ascii="Cambria" w:hAnsi="Cambria"/>
        </w:rPr>
        <w:t>.</w:t>
      </w:r>
    </w:p>
    <w:p w14:paraId="571388ED" w14:textId="77777777" w:rsidR="00A124E4" w:rsidRDefault="000F47E4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Dojde-li ke změně údajů uvedených v ohlášení, je poplatkový subjekt povinen tuto změnu oznámit do 15 dnů ode dne, kdy nastala</w:t>
      </w:r>
      <w:r>
        <w:rPr>
          <w:rStyle w:val="Znakapoznpodarou"/>
          <w:rFonts w:ascii="Cambria" w:hAnsi="Cambria"/>
        </w:rPr>
        <w:footnoteReference w:id="10"/>
      </w:r>
      <w:r>
        <w:rPr>
          <w:rFonts w:ascii="Cambria" w:hAnsi="Cambria"/>
        </w:rPr>
        <w:t>.</w:t>
      </w:r>
    </w:p>
    <w:p w14:paraId="571388EE" w14:textId="77777777" w:rsidR="00A124E4" w:rsidRDefault="000F47E4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4</w:t>
      </w:r>
      <w:r>
        <w:rPr>
          <w:rFonts w:ascii="Cambria" w:hAnsi="Cambria"/>
        </w:rPr>
        <w:br/>
      </w:r>
      <w:r>
        <w:rPr>
          <w:rFonts w:ascii="Cambria" w:hAnsi="Cambria"/>
        </w:rPr>
        <w:t>Základ poplatku</w:t>
      </w:r>
    </w:p>
    <w:p w14:paraId="571388EF" w14:textId="77777777" w:rsidR="00A124E4" w:rsidRDefault="000F47E4">
      <w:pPr>
        <w:pStyle w:val="Odstavec"/>
        <w:numPr>
          <w:ilvl w:val="0"/>
          <w:numId w:val="4"/>
        </w:numPr>
      </w:pPr>
      <w:r>
        <w:rPr>
          <w:rFonts w:ascii="Cambria" w:hAnsi="Cambria"/>
        </w:rPr>
        <w:t>Základem dílčího poplatku je objem odpadu odloženého z nemovité věci za kalendářní měsíc v litrech připadajícího na poplatníka</w:t>
      </w:r>
      <w:r>
        <w:rPr>
          <w:rStyle w:val="Znakapoznpodarou"/>
          <w:rFonts w:ascii="Cambria" w:hAnsi="Cambria"/>
        </w:rPr>
        <w:footnoteReference w:id="11"/>
      </w:r>
      <w:r>
        <w:rPr>
          <w:rFonts w:ascii="Cambria" w:hAnsi="Cambria"/>
        </w:rPr>
        <w:t>.</w:t>
      </w:r>
    </w:p>
    <w:p w14:paraId="571388F0" w14:textId="77777777" w:rsidR="00A124E4" w:rsidRDefault="000F47E4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Objemem odpadu odloženého z nemovité věci za kalendářní měsíc připadající na poplatníka je</w:t>
      </w:r>
    </w:p>
    <w:p w14:paraId="571388F1" w14:textId="77777777" w:rsidR="00A124E4" w:rsidRDefault="000F47E4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podíl objemu odpadu odloženého z této nemovité věci za kalendářní měsíc a počtu fyzických osob, které v této nemovité věci mají bydliště na konci kalendářního měsíce,</w:t>
      </w:r>
    </w:p>
    <w:p w14:paraId="571388F2" w14:textId="77777777" w:rsidR="00A124E4" w:rsidRDefault="000F47E4">
      <w:pPr>
        <w:pStyle w:val="Odstavec"/>
        <w:numPr>
          <w:ilvl w:val="1"/>
          <w:numId w:val="1"/>
        </w:numPr>
      </w:pPr>
      <w:r>
        <w:rPr>
          <w:rFonts w:ascii="Cambria" w:hAnsi="Cambria"/>
        </w:rPr>
        <w:t>nebo objem odpadu odloženého z této nemovité věci za kalendářní měsíc v případě, že v nemovité věci nemá bydliště žádná fyzická osoba</w:t>
      </w:r>
      <w:r>
        <w:rPr>
          <w:rStyle w:val="Znakapoznpodarou"/>
          <w:rFonts w:ascii="Cambria" w:hAnsi="Cambria"/>
        </w:rPr>
        <w:footnoteReference w:id="12"/>
      </w:r>
      <w:r>
        <w:rPr>
          <w:rFonts w:ascii="Cambria" w:hAnsi="Cambria"/>
        </w:rPr>
        <w:t>.</w:t>
      </w:r>
    </w:p>
    <w:p w14:paraId="571388F3" w14:textId="77777777" w:rsidR="00A124E4" w:rsidRDefault="000F47E4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Minimální základ dílčího poplatku činí 50 l.</w:t>
      </w:r>
    </w:p>
    <w:p w14:paraId="571388F4" w14:textId="77777777" w:rsidR="00A124E4" w:rsidRDefault="000F47E4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5</w:t>
      </w:r>
      <w:r>
        <w:rPr>
          <w:rFonts w:ascii="Cambria" w:hAnsi="Cambria"/>
        </w:rPr>
        <w:br/>
      </w:r>
      <w:r>
        <w:rPr>
          <w:rFonts w:ascii="Cambria" w:hAnsi="Cambria"/>
        </w:rPr>
        <w:t>Sazba poplatku</w:t>
      </w:r>
    </w:p>
    <w:p w14:paraId="571388F5" w14:textId="77777777" w:rsidR="00A124E4" w:rsidRDefault="000F47E4">
      <w:pPr>
        <w:pStyle w:val="Odstavec"/>
        <w:rPr>
          <w:rFonts w:ascii="Cambria" w:hAnsi="Cambria"/>
        </w:rPr>
      </w:pPr>
      <w:r>
        <w:rPr>
          <w:rFonts w:ascii="Cambria" w:hAnsi="Cambria"/>
        </w:rPr>
        <w:t>Sazba poplatku činí 1 Kč za l.</w:t>
      </w:r>
    </w:p>
    <w:p w14:paraId="571388F6" w14:textId="77777777" w:rsidR="00A124E4" w:rsidRDefault="000F47E4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6</w:t>
      </w:r>
      <w:r>
        <w:rPr>
          <w:rFonts w:ascii="Cambria" w:hAnsi="Cambria"/>
        </w:rPr>
        <w:br/>
      </w:r>
      <w:r>
        <w:rPr>
          <w:rFonts w:ascii="Cambria" w:hAnsi="Cambria"/>
        </w:rPr>
        <w:t>Výpočet poplatku</w:t>
      </w:r>
    </w:p>
    <w:p w14:paraId="571388F7" w14:textId="77777777" w:rsidR="00A124E4" w:rsidRDefault="000F47E4">
      <w:pPr>
        <w:pStyle w:val="Odstavec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Poplatek se vypočte jako součet dílčích poplatků za jednotlivé kalendářní měsíce, na jejichž konci</w:t>
      </w:r>
    </w:p>
    <w:p w14:paraId="571388F8" w14:textId="77777777" w:rsidR="00A124E4" w:rsidRDefault="000F47E4">
      <w:pPr>
        <w:pStyle w:val="Odstavec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měl poplatník v nemovité věci bydliště,</w:t>
      </w:r>
    </w:p>
    <w:p w14:paraId="571388F9" w14:textId="77777777" w:rsidR="00A124E4" w:rsidRDefault="000F47E4">
      <w:pPr>
        <w:pStyle w:val="Odstavec"/>
        <w:numPr>
          <w:ilvl w:val="1"/>
          <w:numId w:val="1"/>
        </w:numPr>
      </w:pPr>
      <w:r>
        <w:rPr>
          <w:rFonts w:ascii="Cambria" w:hAnsi="Cambria"/>
        </w:rPr>
        <w:t>nebo neměla v nemovité věci bydliště žádná fyzická osoba v případě, že poplatníkem je vlastník této nemovité věci</w:t>
      </w:r>
      <w:r>
        <w:rPr>
          <w:rStyle w:val="Znakapoznpodarou"/>
          <w:rFonts w:ascii="Cambria" w:hAnsi="Cambria"/>
        </w:rPr>
        <w:footnoteReference w:id="13"/>
      </w:r>
      <w:r>
        <w:rPr>
          <w:rFonts w:ascii="Cambria" w:hAnsi="Cambria"/>
        </w:rPr>
        <w:t>.</w:t>
      </w:r>
    </w:p>
    <w:p w14:paraId="571388FA" w14:textId="77777777" w:rsidR="00A124E4" w:rsidRDefault="000F47E4">
      <w:pPr>
        <w:pStyle w:val="Odstavec"/>
        <w:numPr>
          <w:ilvl w:val="0"/>
          <w:numId w:val="1"/>
        </w:numPr>
      </w:pPr>
      <w:r>
        <w:rPr>
          <w:rFonts w:ascii="Cambria" w:hAnsi="Cambria"/>
        </w:rP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  <w:rFonts w:ascii="Cambria" w:hAnsi="Cambria"/>
        </w:rPr>
        <w:footnoteReference w:id="14"/>
      </w:r>
      <w:r>
        <w:rPr>
          <w:rFonts w:ascii="Cambria" w:hAnsi="Cambria"/>
        </w:rPr>
        <w:t>.</w:t>
      </w:r>
    </w:p>
    <w:p w14:paraId="571388FB" w14:textId="77777777" w:rsidR="00A124E4" w:rsidRDefault="000F47E4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7</w:t>
      </w:r>
      <w:r>
        <w:rPr>
          <w:rFonts w:ascii="Cambria" w:hAnsi="Cambria"/>
        </w:rPr>
        <w:br/>
      </w:r>
      <w:r>
        <w:rPr>
          <w:rFonts w:ascii="Cambria" w:hAnsi="Cambria"/>
        </w:rPr>
        <w:t>Splatnost poplatku</w:t>
      </w:r>
    </w:p>
    <w:p w14:paraId="571388FC" w14:textId="77777777" w:rsidR="00A124E4" w:rsidRDefault="000F47E4">
      <w:pPr>
        <w:pStyle w:val="Odstavec"/>
      </w:pPr>
      <w:r>
        <w:rPr>
          <w:rFonts w:ascii="Cambria" w:hAnsi="Cambria"/>
        </w:rPr>
        <w:t>Správce poplatku vyměří poplatek rozhodnutím; poplatek je splatný ve lhůtě 30 dnů ode dne oznámení tohoto rozhodnutí</w:t>
      </w:r>
      <w:r>
        <w:rPr>
          <w:rStyle w:val="Znakapoznpodarou"/>
          <w:rFonts w:ascii="Cambria" w:hAnsi="Cambria"/>
        </w:rPr>
        <w:footnoteReference w:id="15"/>
      </w:r>
      <w:r>
        <w:rPr>
          <w:rFonts w:ascii="Cambria" w:hAnsi="Cambria"/>
        </w:rPr>
        <w:t>.</w:t>
      </w:r>
    </w:p>
    <w:p w14:paraId="571388FD" w14:textId="77777777" w:rsidR="00A124E4" w:rsidRDefault="000F47E4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8</w:t>
      </w:r>
      <w:r>
        <w:rPr>
          <w:rFonts w:ascii="Cambria" w:hAnsi="Cambria"/>
        </w:rPr>
        <w:br/>
      </w:r>
      <w:r>
        <w:rPr>
          <w:rFonts w:ascii="Cambria" w:hAnsi="Cambria"/>
        </w:rPr>
        <w:t>Přechodné a zrušovací ustanovení</w:t>
      </w:r>
    </w:p>
    <w:p w14:paraId="571388FE" w14:textId="77777777" w:rsidR="00A124E4" w:rsidRDefault="000F47E4">
      <w:pPr>
        <w:pStyle w:val="Odstavec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>Poplatkové povinnosti vzniklé před nabytím účinnosti této vyhlášky se posuzují podle dosavadních právních předpisů.</w:t>
      </w:r>
    </w:p>
    <w:p w14:paraId="571388FF" w14:textId="77777777" w:rsidR="00A124E4" w:rsidRDefault="000F47E4">
      <w:pPr>
        <w:pStyle w:val="Odstavec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Zrušuje se obecně závazná vyhláška č. 4/2024, o místním poplatku za odkládání komunálního odpadu z nemovité věci, ze dne 10. prosince 2024.</w:t>
      </w:r>
    </w:p>
    <w:p w14:paraId="57138900" w14:textId="77777777" w:rsidR="00A124E4" w:rsidRDefault="000F47E4">
      <w:pPr>
        <w:pStyle w:val="Nadpis2"/>
        <w:rPr>
          <w:rFonts w:ascii="Cambria" w:hAnsi="Cambria"/>
        </w:rPr>
      </w:pPr>
      <w:r>
        <w:rPr>
          <w:rFonts w:ascii="Cambria" w:hAnsi="Cambria"/>
        </w:rPr>
        <w:t>Čl. 9</w:t>
      </w:r>
      <w:r>
        <w:rPr>
          <w:rFonts w:ascii="Cambria" w:hAnsi="Cambria"/>
        </w:rPr>
        <w:br/>
      </w:r>
      <w:r>
        <w:rPr>
          <w:rFonts w:ascii="Cambria" w:hAnsi="Cambria"/>
        </w:rPr>
        <w:t>Účinnost</w:t>
      </w:r>
    </w:p>
    <w:p w14:paraId="57138901" w14:textId="77777777" w:rsidR="00A124E4" w:rsidRDefault="000F47E4">
      <w:pPr>
        <w:pStyle w:val="Odstavec"/>
        <w:rPr>
          <w:rFonts w:ascii="Cambria" w:hAnsi="Cambria"/>
        </w:rPr>
      </w:pPr>
      <w:r>
        <w:rPr>
          <w:rFonts w:ascii="Cambria" w:hAnsi="Cambria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124E4" w14:paraId="5713890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38902" w14:textId="77777777" w:rsidR="00A124E4" w:rsidRDefault="000F47E4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Hana Moravcová v. r.</w:t>
            </w:r>
            <w:r>
              <w:rPr>
                <w:rFonts w:ascii="Cambria" w:hAnsi="Cambria"/>
              </w:rPr>
              <w:br/>
            </w:r>
            <w:r>
              <w:rPr>
                <w:rFonts w:ascii="Cambria" w:hAnsi="Cambria"/>
              </w:rP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38903" w14:textId="77777777" w:rsidR="00A124E4" w:rsidRDefault="000F47E4">
            <w:pPr>
              <w:pStyle w:val="PodpisovePol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Petr Drahota v. r.</w:t>
            </w:r>
            <w:r>
              <w:rPr>
                <w:rFonts w:ascii="Cambria" w:hAnsi="Cambria"/>
              </w:rPr>
              <w:br/>
            </w:r>
            <w:r>
              <w:rPr>
                <w:rFonts w:ascii="Cambria" w:hAnsi="Cambria"/>
              </w:rPr>
              <w:t xml:space="preserve"> místostarosta</w:t>
            </w:r>
          </w:p>
        </w:tc>
      </w:tr>
      <w:tr w:rsidR="00A124E4" w14:paraId="5713890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38905" w14:textId="77777777" w:rsidR="00A124E4" w:rsidRDefault="00A124E4">
            <w:pPr>
              <w:pStyle w:val="PodpisovePole"/>
              <w:rPr>
                <w:rFonts w:ascii="Cambria" w:hAnsi="Cambria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38906" w14:textId="77777777" w:rsidR="00A124E4" w:rsidRDefault="00A124E4">
            <w:pPr>
              <w:pStyle w:val="PodpisovePole"/>
              <w:rPr>
                <w:rFonts w:ascii="Cambria" w:hAnsi="Cambria"/>
              </w:rPr>
            </w:pPr>
          </w:p>
        </w:tc>
      </w:tr>
    </w:tbl>
    <w:p w14:paraId="57138908" w14:textId="77777777" w:rsidR="00A124E4" w:rsidRDefault="00A124E4">
      <w:pPr>
        <w:rPr>
          <w:rFonts w:ascii="Cambria" w:hAnsi="Cambria"/>
        </w:rPr>
      </w:pPr>
    </w:p>
    <w:sectPr w:rsidR="00A124E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88DB" w14:textId="77777777" w:rsidR="000F47E4" w:rsidRDefault="000F47E4">
      <w:r>
        <w:separator/>
      </w:r>
    </w:p>
  </w:endnote>
  <w:endnote w:type="continuationSeparator" w:id="0">
    <w:p w14:paraId="571388DD" w14:textId="77777777" w:rsidR="000F47E4" w:rsidRDefault="000F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88D7" w14:textId="77777777" w:rsidR="000F47E4" w:rsidRDefault="000F47E4">
      <w:r>
        <w:rPr>
          <w:color w:val="000000"/>
        </w:rPr>
        <w:separator/>
      </w:r>
    </w:p>
  </w:footnote>
  <w:footnote w:type="continuationSeparator" w:id="0">
    <w:p w14:paraId="571388D9" w14:textId="77777777" w:rsidR="000F47E4" w:rsidRDefault="000F47E4">
      <w:r>
        <w:continuationSeparator/>
      </w:r>
    </w:p>
  </w:footnote>
  <w:footnote w:id="1">
    <w:p w14:paraId="571388D7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10o odst. 1 zákona o místních poplatcích.</w:t>
      </w:r>
    </w:p>
  </w:footnote>
  <w:footnote w:id="2">
    <w:p w14:paraId="571388D8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 11b odst. 1 zákona o místních poplatcích.</w:t>
      </w:r>
    </w:p>
  </w:footnote>
  <w:footnote w:id="3">
    <w:p w14:paraId="571388D9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15 odst. 1 zákona o místních poplatcích.</w:t>
      </w:r>
    </w:p>
  </w:footnote>
  <w:footnote w:id="4">
    <w:p w14:paraId="571388DA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10j zákona o místních poplatcích.</w:t>
      </w:r>
    </w:p>
  </w:footnote>
  <w:footnote w:id="5">
    <w:p w14:paraId="571388DB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10i zákona o místních poplatcích.</w:t>
      </w:r>
    </w:p>
  </w:footnote>
  <w:footnote w:id="6">
    <w:p w14:paraId="571388DC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10n odst. 1 zákona o místních poplatcích.</w:t>
      </w:r>
    </w:p>
  </w:footnote>
  <w:footnote w:id="7">
    <w:p w14:paraId="571388DD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10n odst. 2 zákona o místních poplatcích.</w:t>
      </w:r>
    </w:p>
  </w:footnote>
  <w:footnote w:id="8">
    <w:p w14:paraId="571388DE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 xml:space="preserve">§ 10p zákona </w:t>
      </w:r>
      <w:r>
        <w:rPr>
          <w:rFonts w:ascii="Cambria" w:hAnsi="Cambria"/>
        </w:rPr>
        <w:t>o místních poplatcích.</w:t>
      </w:r>
    </w:p>
  </w:footnote>
  <w:footnote w:id="9">
    <w:p w14:paraId="571388DF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14a odst. 1 a 2 zákona o místních poplatcích; v ohlášení poplatkový subjekt uvede zejména své identifikační údaje a skutečnosti rozhodné pro stanovení poplatku.</w:t>
      </w:r>
    </w:p>
  </w:footnote>
  <w:footnote w:id="10">
    <w:p w14:paraId="571388E0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14a odst. 4 zákona o místních poplatcích.</w:t>
      </w:r>
    </w:p>
  </w:footnote>
  <w:footnote w:id="11">
    <w:p w14:paraId="571388E1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 xml:space="preserve">§ 10k odst. 1 zákona o místních </w:t>
      </w:r>
      <w:r>
        <w:rPr>
          <w:rFonts w:ascii="Cambria" w:hAnsi="Cambria"/>
        </w:rPr>
        <w:t>poplatcích.</w:t>
      </w:r>
    </w:p>
  </w:footnote>
  <w:footnote w:id="12">
    <w:p w14:paraId="571388E2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10k odst. 3 zákona o místních poplatcích.</w:t>
      </w:r>
    </w:p>
  </w:footnote>
  <w:footnote w:id="13">
    <w:p w14:paraId="571388E3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10m odst. 1 zákona o místních poplatcích.</w:t>
      </w:r>
    </w:p>
  </w:footnote>
  <w:footnote w:id="14">
    <w:p w14:paraId="571388E4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>§ 10m odst. 2 zákona o místních poplatcích.</w:t>
      </w:r>
    </w:p>
  </w:footnote>
  <w:footnote w:id="15">
    <w:p w14:paraId="571388E5" w14:textId="77777777" w:rsidR="00A124E4" w:rsidRDefault="000F47E4">
      <w:pPr>
        <w:pStyle w:val="Footnote"/>
      </w:pPr>
      <w:r>
        <w:rPr>
          <w:rStyle w:val="Znakapoznpodarou"/>
        </w:rPr>
        <w:footnoteRef/>
      </w:r>
      <w:r>
        <w:rPr>
          <w:rFonts w:ascii="Cambria" w:hAnsi="Cambria"/>
        </w:rPr>
        <w:t xml:space="preserve">§ 11 odst. 2 písm. b) ve spojení s § 11b odst. 2 zákona </w:t>
      </w:r>
      <w:r>
        <w:rPr>
          <w:rFonts w:ascii="Cambria" w:hAnsi="Cambria"/>
        </w:rPr>
        <w:t>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37C24"/>
    <w:multiLevelType w:val="multilevel"/>
    <w:tmpl w:val="952C35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42367084">
    <w:abstractNumId w:val="0"/>
  </w:num>
  <w:num w:numId="2" w16cid:durableId="669985907">
    <w:abstractNumId w:val="0"/>
    <w:lvlOverride w:ilvl="0">
      <w:startOverride w:val="1"/>
    </w:lvlOverride>
  </w:num>
  <w:num w:numId="3" w16cid:durableId="70467655">
    <w:abstractNumId w:val="0"/>
    <w:lvlOverride w:ilvl="0">
      <w:startOverride w:val="1"/>
    </w:lvlOverride>
  </w:num>
  <w:num w:numId="4" w16cid:durableId="1620380218">
    <w:abstractNumId w:val="0"/>
    <w:lvlOverride w:ilvl="0">
      <w:startOverride w:val="1"/>
    </w:lvlOverride>
  </w:num>
  <w:num w:numId="5" w16cid:durableId="1353416083">
    <w:abstractNumId w:val="0"/>
    <w:lvlOverride w:ilvl="0">
      <w:startOverride w:val="1"/>
    </w:lvlOverride>
  </w:num>
  <w:num w:numId="6" w16cid:durableId="19500392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24E4"/>
    <w:rsid w:val="000F47E4"/>
    <w:rsid w:val="00A124E4"/>
    <w:rsid w:val="00D1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88D7"/>
  <w15:docId w15:val="{7F476B07-76FF-40E3-89E7-E0A39B99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 Třebešice</cp:lastModifiedBy>
  <cp:revision>2</cp:revision>
  <cp:lastPrinted>2025-12-30T16:22:00Z</cp:lastPrinted>
  <dcterms:created xsi:type="dcterms:W3CDTF">2025-12-30T18:43:00Z</dcterms:created>
  <dcterms:modified xsi:type="dcterms:W3CDTF">2025-12-30T18:43:00Z</dcterms:modified>
</cp:coreProperties>
</file>