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BFC1" w14:textId="77777777" w:rsidR="000A608F" w:rsidRDefault="000A608F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</w:p>
    <w:p w14:paraId="651B27E7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5DD6AC1F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233"/>
        <w:gridCol w:w="1516"/>
        <w:gridCol w:w="3249"/>
      </w:tblGrid>
      <w:tr w:rsidR="00394DC7" w:rsidRPr="007D2DF5" w14:paraId="1861C5EA" w14:textId="77777777" w:rsidTr="005467B8">
        <w:tc>
          <w:tcPr>
            <w:tcW w:w="1384" w:type="dxa"/>
          </w:tcPr>
          <w:p w14:paraId="0F960DFC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0AA34588" w14:textId="77777777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34AF22BC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3DD46635" w14:textId="13007D42" w:rsidR="00394DC7" w:rsidRPr="007D2DF5" w:rsidRDefault="00C82902" w:rsidP="0088673E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138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eastAsia="Times New Roman" w:hAnsi="Times New Roman"/>
                <w:lang w:eastAsia="cs-CZ"/>
              </w:rPr>
              <w:t>SZ UKZUZ 069598/2026/21461</w:t>
            </w:r>
          </w:p>
        </w:tc>
      </w:tr>
      <w:tr w:rsidR="00394DC7" w:rsidRPr="007D2DF5" w14:paraId="79B31210" w14:textId="77777777" w:rsidTr="005467B8">
        <w:tc>
          <w:tcPr>
            <w:tcW w:w="1384" w:type="dxa"/>
          </w:tcPr>
          <w:p w14:paraId="79F2607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626CD4B5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0429053D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34BAB4B3" w14:textId="507E55E4" w:rsidR="00394DC7" w:rsidRPr="007D2DF5" w:rsidRDefault="0087104A" w:rsidP="00216CAC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104A">
              <w:rPr>
                <w:rFonts w:ascii="Times New Roman" w:eastAsia="Times New Roman" w:hAnsi="Times New Roman"/>
                <w:lang w:eastAsia="cs-CZ"/>
              </w:rPr>
              <w:t>UKZUZ 149275/2026</w:t>
            </w:r>
          </w:p>
        </w:tc>
      </w:tr>
      <w:tr w:rsidR="00394DC7" w:rsidRPr="007D2DF5" w14:paraId="6A66696F" w14:textId="77777777" w:rsidTr="005467B8">
        <w:tc>
          <w:tcPr>
            <w:tcW w:w="1384" w:type="dxa"/>
          </w:tcPr>
          <w:p w14:paraId="65C8E440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66E94F94" w14:textId="7D856F40" w:rsidR="00394DC7" w:rsidRPr="007D2DF5" w:rsidRDefault="0088673E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</w:t>
            </w:r>
            <w:r w:rsidR="00394DC7">
              <w:rPr>
                <w:rFonts w:ascii="Times New Roman" w:eastAsia="Times New Roman" w:hAnsi="Times New Roman"/>
                <w:lang w:eastAsia="cs-CZ"/>
              </w:rPr>
              <w:t>.</w:t>
            </w:r>
            <w:r>
              <w:rPr>
                <w:rFonts w:ascii="Times New Roman" w:eastAsia="Times New Roman" w:hAnsi="Times New Roman"/>
                <w:lang w:eastAsia="cs-CZ"/>
              </w:rPr>
              <w:t>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 w:rsidR="00C35A9F"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1F9EC2ED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28A8AFA1" w14:textId="5D3780F4" w:rsidR="00394DC7" w:rsidRPr="00394DC7" w:rsidRDefault="00394DC7" w:rsidP="00C172DF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UKZ/</w:t>
            </w:r>
            <w:proofErr w:type="spellStart"/>
            <w:r w:rsidR="00772D5B">
              <w:rPr>
                <w:rFonts w:ascii="Times New Roman" w:hAnsi="Times New Roman"/>
              </w:rPr>
              <w:t>flipper</w:t>
            </w:r>
            <w:proofErr w:type="spellEnd"/>
          </w:p>
        </w:tc>
      </w:tr>
      <w:tr w:rsidR="00394DC7" w:rsidRPr="007D2DF5" w14:paraId="76641F5D" w14:textId="77777777" w:rsidTr="005467B8">
        <w:tc>
          <w:tcPr>
            <w:tcW w:w="1384" w:type="dxa"/>
          </w:tcPr>
          <w:p w14:paraId="75E7BF22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569C6633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49098D44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0E7D4246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DC7" w:rsidRPr="007D2DF5" w14:paraId="7A0F17F4" w14:textId="77777777" w:rsidTr="005467B8">
        <w:tc>
          <w:tcPr>
            <w:tcW w:w="1384" w:type="dxa"/>
          </w:tcPr>
          <w:p w14:paraId="7A142BDE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72E3D1DD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 xml:space="preserve">Zemědělská </w:t>
            </w:r>
            <w:proofErr w:type="gramStart"/>
            <w:r w:rsidRPr="007D2DF5">
              <w:rPr>
                <w:rFonts w:ascii="Times New Roman" w:eastAsia="Times New Roman" w:hAnsi="Times New Roman"/>
                <w:lang w:eastAsia="cs-CZ"/>
              </w:rPr>
              <w:t>1a</w:t>
            </w:r>
            <w:proofErr w:type="gramEnd"/>
            <w:r w:rsidRPr="007D2DF5">
              <w:rPr>
                <w:rFonts w:ascii="Times New Roman" w:eastAsia="Times New Roman" w:hAnsi="Times New Roman"/>
                <w:lang w:eastAsia="cs-CZ"/>
              </w:rPr>
              <w:t>, 613 00 Brno</w:t>
            </w:r>
          </w:p>
        </w:tc>
        <w:tc>
          <w:tcPr>
            <w:tcW w:w="1560" w:type="dxa"/>
          </w:tcPr>
          <w:p w14:paraId="28F712FB" w14:textId="77777777" w:rsidR="00394DC7" w:rsidRPr="002739B2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39B2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299FFF3A" w14:textId="73C8793B" w:rsidR="00394DC7" w:rsidRPr="0087104A" w:rsidRDefault="0087104A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7104A">
              <w:rPr>
                <w:rFonts w:ascii="Times New Roman" w:eastAsia="Times New Roman" w:hAnsi="Times New Roman"/>
                <w:lang w:eastAsia="cs-CZ"/>
              </w:rPr>
              <w:t>9</w:t>
            </w:r>
            <w:r w:rsidR="003624A8" w:rsidRPr="0087104A">
              <w:rPr>
                <w:rFonts w:ascii="Times New Roman" w:eastAsia="Times New Roman" w:hAnsi="Times New Roman"/>
                <w:lang w:eastAsia="cs-CZ"/>
              </w:rPr>
              <w:t>.</w:t>
            </w:r>
            <w:r w:rsidR="00D26765" w:rsidRPr="0087104A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C82902" w:rsidRPr="0087104A">
              <w:rPr>
                <w:rFonts w:ascii="Times New Roman" w:eastAsia="Times New Roman" w:hAnsi="Times New Roman"/>
                <w:lang w:eastAsia="cs-CZ"/>
              </w:rPr>
              <w:t>září</w:t>
            </w:r>
            <w:r w:rsidR="00D26765" w:rsidRPr="0087104A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421095" w:rsidRPr="0087104A">
              <w:rPr>
                <w:rFonts w:ascii="Times New Roman" w:eastAsia="Times New Roman" w:hAnsi="Times New Roman"/>
                <w:lang w:eastAsia="cs-CZ"/>
              </w:rPr>
              <w:t>2</w:t>
            </w:r>
            <w:r w:rsidR="00C82902" w:rsidRPr="0087104A">
              <w:rPr>
                <w:rFonts w:ascii="Times New Roman" w:eastAsia="Times New Roman" w:hAnsi="Times New Roman"/>
                <w:lang w:eastAsia="cs-CZ"/>
              </w:rPr>
              <w:t>6</w:t>
            </w:r>
          </w:p>
        </w:tc>
      </w:tr>
    </w:tbl>
    <w:p w14:paraId="3016DB36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77E46BEC" w14:textId="77777777" w:rsidR="000A608F" w:rsidRDefault="000A608F" w:rsidP="003B6D7F">
      <w:pPr>
        <w:keepNext/>
        <w:spacing w:after="0"/>
        <w:rPr>
          <w:rFonts w:ascii="Times New Roman" w:hAnsi="Times New Roman"/>
          <w:i/>
        </w:rPr>
      </w:pPr>
    </w:p>
    <w:p w14:paraId="110D3D9D" w14:textId="77777777" w:rsidR="00861476" w:rsidRP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0173B2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06C04E5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A89BE1D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314F30F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15F95A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540BBD1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1615166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</w:p>
    <w:p w14:paraId="6D7CAB8A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(„dále jen „nařízení EP“)</w:t>
      </w:r>
    </w:p>
    <w:p w14:paraId="62CDC624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B373A68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60C86DC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27C4B5" w14:textId="1EE1AE33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proofErr w:type="spellStart"/>
      <w:r w:rsidR="00772D5B">
        <w:rPr>
          <w:rFonts w:ascii="Times New Roman" w:hAnsi="Times New Roman"/>
          <w:b/>
          <w:sz w:val="28"/>
          <w:szCs w:val="28"/>
        </w:rPr>
        <w:t>Flipper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07E73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772D5B">
        <w:rPr>
          <w:rFonts w:ascii="Times New Roman" w:hAnsi="Times New Roman"/>
          <w:b/>
          <w:sz w:val="28"/>
          <w:szCs w:val="28"/>
        </w:rPr>
        <w:t>5703</w:t>
      </w:r>
      <w:r w:rsidR="00D26765">
        <w:rPr>
          <w:rFonts w:ascii="Times New Roman" w:hAnsi="Times New Roman"/>
          <w:b/>
          <w:iCs/>
          <w:sz w:val="28"/>
          <w:szCs w:val="28"/>
        </w:rPr>
        <w:t>-</w:t>
      </w:r>
      <w:r w:rsidR="00772D5B">
        <w:rPr>
          <w:rFonts w:ascii="Times New Roman" w:hAnsi="Times New Roman"/>
          <w:b/>
          <w:iCs/>
          <w:sz w:val="28"/>
          <w:szCs w:val="28"/>
        </w:rPr>
        <w:t>0</w:t>
      </w:r>
    </w:p>
    <w:p w14:paraId="04B218B1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69F5F9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5F0E29B9" w14:textId="77777777" w:rsidR="000F72D8" w:rsidRPr="00861476" w:rsidRDefault="000F72D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6376FF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2BD8F7D8" w14:textId="77777777" w:rsidR="00934311" w:rsidRDefault="00934311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106C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8D0CCB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9C106C">
        <w:rPr>
          <w:rFonts w:ascii="Times New Roman" w:hAnsi="Times New Roman"/>
          <w:i/>
          <w:iCs/>
          <w:sz w:val="24"/>
          <w:szCs w:val="24"/>
        </w:rPr>
        <w:t>použití přípravku:</w:t>
      </w:r>
    </w:p>
    <w:tbl>
      <w:tblPr>
        <w:tblW w:w="5150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2385"/>
        <w:gridCol w:w="1600"/>
        <w:gridCol w:w="596"/>
        <w:gridCol w:w="1814"/>
        <w:gridCol w:w="1520"/>
      </w:tblGrid>
      <w:tr w:rsidR="00772D5B" w:rsidRPr="006B12E0" w14:paraId="23F25AA4" w14:textId="77777777" w:rsidTr="0081622F">
        <w:tc>
          <w:tcPr>
            <w:tcW w:w="885" w:type="pct"/>
          </w:tcPr>
          <w:p w14:paraId="37094E0E" w14:textId="77777777" w:rsidR="00772D5B" w:rsidRPr="006B12E0" w:rsidRDefault="00772D5B" w:rsidP="0003592E">
            <w:pPr>
              <w:pStyle w:val="Zhlav"/>
              <w:tabs>
                <w:tab w:val="clear" w:pos="4536"/>
                <w:tab w:val="clear" w:pos="9072"/>
              </w:tabs>
              <w:spacing w:before="80" w:after="8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1)Plodina, oblast použití</w:t>
            </w:r>
          </w:p>
        </w:tc>
        <w:tc>
          <w:tcPr>
            <w:tcW w:w="1240" w:type="pct"/>
          </w:tcPr>
          <w:p w14:paraId="7B044A0C" w14:textId="77777777" w:rsidR="00772D5B" w:rsidRPr="006B12E0" w:rsidRDefault="00772D5B" w:rsidP="0003592E">
            <w:pPr>
              <w:spacing w:before="80" w:after="80"/>
              <w:ind w:left="25" w:right="-7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Škodlivý organismus, jiný účel použití</w:t>
            </w:r>
          </w:p>
        </w:tc>
        <w:tc>
          <w:tcPr>
            <w:tcW w:w="832" w:type="pct"/>
          </w:tcPr>
          <w:p w14:paraId="6E999BD4" w14:textId="77777777" w:rsidR="00772D5B" w:rsidRPr="006B12E0" w:rsidRDefault="00772D5B" w:rsidP="0003592E">
            <w:pPr>
              <w:spacing w:before="80" w:after="8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Dávkování, mísitelnost</w:t>
            </w:r>
          </w:p>
        </w:tc>
        <w:tc>
          <w:tcPr>
            <w:tcW w:w="310" w:type="pct"/>
          </w:tcPr>
          <w:p w14:paraId="15FBFC65" w14:textId="77777777" w:rsidR="00772D5B" w:rsidRPr="006B12E0" w:rsidRDefault="00772D5B" w:rsidP="0003592E">
            <w:pPr>
              <w:pStyle w:val="Nadpis5"/>
              <w:spacing w:before="80" w:after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color w:val="auto"/>
                <w:sz w:val="24"/>
                <w:szCs w:val="24"/>
              </w:rPr>
              <w:t>OL</w:t>
            </w:r>
          </w:p>
        </w:tc>
        <w:tc>
          <w:tcPr>
            <w:tcW w:w="943" w:type="pct"/>
          </w:tcPr>
          <w:p w14:paraId="7F0E6336" w14:textId="77777777" w:rsidR="00772D5B" w:rsidRPr="006B12E0" w:rsidRDefault="00772D5B" w:rsidP="0003592E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Poznámka</w:t>
            </w:r>
          </w:p>
          <w:p w14:paraId="66011B7B" w14:textId="77777777" w:rsidR="00772D5B" w:rsidRPr="006B12E0" w:rsidRDefault="00772D5B" w:rsidP="0003592E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k plodině</w:t>
            </w:r>
          </w:p>
          <w:p w14:paraId="53882A1B" w14:textId="77777777" w:rsidR="00772D5B" w:rsidRPr="006B12E0" w:rsidRDefault="00772D5B" w:rsidP="0003592E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k ŠO</w:t>
            </w:r>
          </w:p>
          <w:p w14:paraId="29C42148" w14:textId="77777777" w:rsidR="00772D5B" w:rsidRPr="006B12E0" w:rsidRDefault="00772D5B" w:rsidP="0003592E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3) k OL</w:t>
            </w:r>
          </w:p>
        </w:tc>
        <w:tc>
          <w:tcPr>
            <w:tcW w:w="790" w:type="pct"/>
          </w:tcPr>
          <w:p w14:paraId="643D87F8" w14:textId="77777777" w:rsidR="00772D5B" w:rsidRPr="006B12E0" w:rsidRDefault="00772D5B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4) Pozn. k dávkování</w:t>
            </w:r>
          </w:p>
          <w:p w14:paraId="27961381" w14:textId="77777777" w:rsidR="00772D5B" w:rsidRPr="006B12E0" w:rsidRDefault="00772D5B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5) Umístění</w:t>
            </w:r>
          </w:p>
          <w:p w14:paraId="49C4F4DB" w14:textId="5BED604D" w:rsidR="00772D5B" w:rsidRPr="006B12E0" w:rsidRDefault="00772D5B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6) Určení sklizně</w:t>
            </w:r>
          </w:p>
        </w:tc>
      </w:tr>
      <w:tr w:rsidR="0081622F" w:rsidRPr="006B12E0" w14:paraId="05C6E722" w14:textId="77777777" w:rsidTr="0081622F">
        <w:tc>
          <w:tcPr>
            <w:tcW w:w="885" w:type="pct"/>
          </w:tcPr>
          <w:p w14:paraId="238BFA54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cukrovka, řepa krmná, řepa salátová</w:t>
            </w:r>
          </w:p>
        </w:tc>
        <w:tc>
          <w:tcPr>
            <w:tcW w:w="1240" w:type="pct"/>
          </w:tcPr>
          <w:p w14:paraId="4C0F3D8F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svilušky, molice, třásněnky</w:t>
            </w:r>
          </w:p>
        </w:tc>
        <w:tc>
          <w:tcPr>
            <w:tcW w:w="832" w:type="pct"/>
          </w:tcPr>
          <w:p w14:paraId="7FB97701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09175C53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603D9279" w14:textId="60111E18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do: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11 BBCH, do: 59 BBCH </w:t>
            </w:r>
          </w:p>
        </w:tc>
        <w:tc>
          <w:tcPr>
            <w:tcW w:w="790" w:type="pct"/>
          </w:tcPr>
          <w:p w14:paraId="3529203F" w14:textId="0D9B4955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6B12E0" w14:paraId="3806D265" w14:textId="77777777" w:rsidTr="0081622F">
        <w:tc>
          <w:tcPr>
            <w:tcW w:w="885" w:type="pct"/>
          </w:tcPr>
          <w:p w14:paraId="3A9DB973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mák setý</w:t>
            </w:r>
          </w:p>
        </w:tc>
        <w:tc>
          <w:tcPr>
            <w:tcW w:w="1240" w:type="pct"/>
          </w:tcPr>
          <w:p w14:paraId="4FE05029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krytonosec makovicový</w:t>
            </w:r>
          </w:p>
        </w:tc>
        <w:tc>
          <w:tcPr>
            <w:tcW w:w="832" w:type="pct"/>
          </w:tcPr>
          <w:p w14:paraId="6B70177F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464264D6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7C234FC3" w14:textId="776E5DCB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12 BBCH, do: 56 BBCH </w:t>
            </w:r>
          </w:p>
        </w:tc>
        <w:tc>
          <w:tcPr>
            <w:tcW w:w="790" w:type="pct"/>
          </w:tcPr>
          <w:p w14:paraId="71B7ECDD" w14:textId="1958FC8D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6B12E0" w14:paraId="312627DC" w14:textId="77777777" w:rsidTr="0081622F">
        <w:tc>
          <w:tcPr>
            <w:tcW w:w="885" w:type="pct"/>
          </w:tcPr>
          <w:p w14:paraId="78C24D1F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lastRenderedPageBreak/>
              <w:t>zelenina kořenová</w:t>
            </w:r>
          </w:p>
        </w:tc>
        <w:tc>
          <w:tcPr>
            <w:tcW w:w="1240" w:type="pct"/>
          </w:tcPr>
          <w:p w14:paraId="511595B2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třásněnky</w:t>
            </w:r>
          </w:p>
        </w:tc>
        <w:tc>
          <w:tcPr>
            <w:tcW w:w="832" w:type="pct"/>
          </w:tcPr>
          <w:p w14:paraId="441CBC2F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1D6C2DD8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5A2777FB" w14:textId="15765382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10 BBCH, do: 49 BBCH </w:t>
            </w:r>
          </w:p>
        </w:tc>
        <w:tc>
          <w:tcPr>
            <w:tcW w:w="790" w:type="pct"/>
          </w:tcPr>
          <w:p w14:paraId="3732C116" w14:textId="05DD6952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6B12E0" w14:paraId="2A283790" w14:textId="77777777" w:rsidTr="0081622F">
        <w:tc>
          <w:tcPr>
            <w:tcW w:w="885" w:type="pct"/>
          </w:tcPr>
          <w:p w14:paraId="1FD3E59C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řepka olejka</w:t>
            </w:r>
          </w:p>
        </w:tc>
        <w:tc>
          <w:tcPr>
            <w:tcW w:w="1240" w:type="pct"/>
          </w:tcPr>
          <w:p w14:paraId="1F1C5E7A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dřepčík olejkový</w:t>
            </w:r>
          </w:p>
        </w:tc>
        <w:tc>
          <w:tcPr>
            <w:tcW w:w="832" w:type="pct"/>
          </w:tcPr>
          <w:p w14:paraId="1E6128C4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1065B4C2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28D429E1" w14:textId="6CC67B55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12 BBCH, do: 19 BBCH </w:t>
            </w:r>
          </w:p>
        </w:tc>
        <w:tc>
          <w:tcPr>
            <w:tcW w:w="790" w:type="pct"/>
          </w:tcPr>
          <w:p w14:paraId="6E576770" w14:textId="1A1E15D4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6B12E0" w14:paraId="0B3FE47F" w14:textId="77777777" w:rsidTr="0081622F">
        <w:tc>
          <w:tcPr>
            <w:tcW w:w="885" w:type="pct"/>
          </w:tcPr>
          <w:p w14:paraId="63E85D29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řepka olejka</w:t>
            </w:r>
          </w:p>
        </w:tc>
        <w:tc>
          <w:tcPr>
            <w:tcW w:w="1240" w:type="pct"/>
          </w:tcPr>
          <w:p w14:paraId="644AE388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blýskáček řepkový</w:t>
            </w:r>
          </w:p>
        </w:tc>
        <w:tc>
          <w:tcPr>
            <w:tcW w:w="832" w:type="pct"/>
          </w:tcPr>
          <w:p w14:paraId="2807B8FE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4B50A0EB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6F3A3D7F" w14:textId="7FD0151A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30 BBCH, do: 65 BBCH </w:t>
            </w:r>
          </w:p>
        </w:tc>
        <w:tc>
          <w:tcPr>
            <w:tcW w:w="790" w:type="pct"/>
          </w:tcPr>
          <w:p w14:paraId="28562115" w14:textId="0F3831D9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6B12E0" w14:paraId="2580C3DC" w14:textId="77777777" w:rsidTr="0081622F">
        <w:tc>
          <w:tcPr>
            <w:tcW w:w="885" w:type="pct"/>
          </w:tcPr>
          <w:p w14:paraId="2D2D82A7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řepka olejka</w:t>
            </w:r>
          </w:p>
        </w:tc>
        <w:tc>
          <w:tcPr>
            <w:tcW w:w="1240" w:type="pct"/>
          </w:tcPr>
          <w:p w14:paraId="45FA0215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 xml:space="preserve">krytonosec </w:t>
            </w:r>
            <w:proofErr w:type="spellStart"/>
            <w:r w:rsidRPr="006B12E0">
              <w:rPr>
                <w:rFonts w:ascii="Times New Roman" w:hAnsi="Times New Roman"/>
                <w:sz w:val="24"/>
                <w:szCs w:val="24"/>
              </w:rPr>
              <w:t>šešulový</w:t>
            </w:r>
            <w:proofErr w:type="spellEnd"/>
            <w:r w:rsidRPr="006B12E0">
              <w:rPr>
                <w:rFonts w:ascii="Times New Roman" w:hAnsi="Times New Roman"/>
                <w:sz w:val="24"/>
                <w:szCs w:val="24"/>
              </w:rPr>
              <w:t>, bejlomorka kapustová</w:t>
            </w:r>
          </w:p>
        </w:tc>
        <w:tc>
          <w:tcPr>
            <w:tcW w:w="832" w:type="pct"/>
          </w:tcPr>
          <w:p w14:paraId="232EA910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50187E96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56BD2E09" w14:textId="56E3E4DF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59 BBCH, do: 69 BBCH </w:t>
            </w:r>
          </w:p>
        </w:tc>
        <w:tc>
          <w:tcPr>
            <w:tcW w:w="790" w:type="pct"/>
          </w:tcPr>
          <w:p w14:paraId="329BFE8A" w14:textId="79DCFE69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6B12E0" w14:paraId="754CB936" w14:textId="77777777" w:rsidTr="0081622F">
        <w:trPr>
          <w:trHeight w:val="57"/>
        </w:trPr>
        <w:tc>
          <w:tcPr>
            <w:tcW w:w="885" w:type="pct"/>
          </w:tcPr>
          <w:p w14:paraId="57E68C96" w14:textId="77777777" w:rsidR="0081622F" w:rsidRPr="006B12E0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slunečnice</w:t>
            </w:r>
          </w:p>
        </w:tc>
        <w:tc>
          <w:tcPr>
            <w:tcW w:w="1240" w:type="pct"/>
          </w:tcPr>
          <w:p w14:paraId="42AC4323" w14:textId="77777777" w:rsidR="0081622F" w:rsidRPr="006B12E0" w:rsidRDefault="0081622F" w:rsidP="0081622F">
            <w:pPr>
              <w:spacing w:before="40" w:after="4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třásněnky</w:t>
            </w:r>
          </w:p>
        </w:tc>
        <w:tc>
          <w:tcPr>
            <w:tcW w:w="832" w:type="pct"/>
          </w:tcPr>
          <w:p w14:paraId="65987E17" w14:textId="77777777" w:rsidR="0081622F" w:rsidRPr="006B12E0" w:rsidRDefault="0081622F" w:rsidP="0081622F">
            <w:pPr>
              <w:spacing w:before="40" w:after="4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262A132C" w14:textId="77777777" w:rsidR="0081622F" w:rsidRPr="006B12E0" w:rsidRDefault="0081622F" w:rsidP="0081622F">
            <w:pPr>
              <w:spacing w:before="40" w:after="40"/>
              <w:ind w:left="-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372E3828" w14:textId="4E05FDBC" w:rsidR="0081622F" w:rsidRPr="006B12E0" w:rsidRDefault="0081622F" w:rsidP="0081622F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12 BBCH, do: 65 BBCH </w:t>
            </w:r>
          </w:p>
        </w:tc>
        <w:tc>
          <w:tcPr>
            <w:tcW w:w="790" w:type="pct"/>
          </w:tcPr>
          <w:p w14:paraId="032D20B7" w14:textId="2E190545" w:rsidR="0081622F" w:rsidRPr="006B12E0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5F100F" w14:paraId="177E3B9C" w14:textId="77777777" w:rsidTr="0081622F">
        <w:trPr>
          <w:trHeight w:val="57"/>
        </w:trPr>
        <w:tc>
          <w:tcPr>
            <w:tcW w:w="885" w:type="pct"/>
          </w:tcPr>
          <w:p w14:paraId="1B6A3752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kmín kořenný</w:t>
            </w:r>
          </w:p>
        </w:tc>
        <w:tc>
          <w:tcPr>
            <w:tcW w:w="1240" w:type="pct"/>
          </w:tcPr>
          <w:p w14:paraId="54D90228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 xml:space="preserve">vlnovník kmínový, </w:t>
            </w:r>
            <w:proofErr w:type="spellStart"/>
            <w:r w:rsidRPr="005F100F">
              <w:rPr>
                <w:rFonts w:ascii="Times New Roman" w:hAnsi="Times New Roman"/>
                <w:sz w:val="24"/>
                <w:szCs w:val="24"/>
              </w:rPr>
              <w:t>dutilka</w:t>
            </w:r>
            <w:proofErr w:type="spellEnd"/>
            <w:r w:rsidRPr="005F100F">
              <w:rPr>
                <w:rFonts w:ascii="Times New Roman" w:hAnsi="Times New Roman"/>
                <w:sz w:val="24"/>
                <w:szCs w:val="24"/>
              </w:rPr>
              <w:t xml:space="preserve"> topolová</w:t>
            </w:r>
          </w:p>
        </w:tc>
        <w:tc>
          <w:tcPr>
            <w:tcW w:w="832" w:type="pct"/>
          </w:tcPr>
          <w:p w14:paraId="2434894E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0E8447D6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43" w:type="pct"/>
          </w:tcPr>
          <w:p w14:paraId="03C48FB3" w14:textId="4F1AB105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00F">
              <w:rPr>
                <w:rFonts w:ascii="Times New Roman" w:hAnsi="Times New Roman"/>
                <w:sz w:val="24"/>
                <w:szCs w:val="24"/>
              </w:rPr>
              <w:t>16 BBCH, do: 21 BBCH</w:t>
            </w:r>
          </w:p>
        </w:tc>
        <w:tc>
          <w:tcPr>
            <w:tcW w:w="790" w:type="pct"/>
          </w:tcPr>
          <w:p w14:paraId="26C966EC" w14:textId="10EBFD1D" w:rsidR="0081622F" w:rsidRPr="005F100F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5F100F" w14:paraId="05B502A9" w14:textId="77777777" w:rsidTr="0081622F">
        <w:trPr>
          <w:trHeight w:val="57"/>
        </w:trPr>
        <w:tc>
          <w:tcPr>
            <w:tcW w:w="885" w:type="pct"/>
          </w:tcPr>
          <w:p w14:paraId="60C19B46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kmín kořenný</w:t>
            </w:r>
          </w:p>
        </w:tc>
        <w:tc>
          <w:tcPr>
            <w:tcW w:w="1240" w:type="pct"/>
          </w:tcPr>
          <w:p w14:paraId="7E6EB0D5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00F">
              <w:rPr>
                <w:rFonts w:ascii="Times New Roman" w:hAnsi="Times New Roman"/>
                <w:sz w:val="24"/>
                <w:szCs w:val="24"/>
              </w:rPr>
              <w:t>plochuška</w:t>
            </w:r>
            <w:proofErr w:type="spellEnd"/>
            <w:r w:rsidRPr="005F100F">
              <w:rPr>
                <w:rFonts w:ascii="Times New Roman" w:hAnsi="Times New Roman"/>
                <w:sz w:val="24"/>
                <w:szCs w:val="24"/>
              </w:rPr>
              <w:t xml:space="preserve"> kmínová, obaleč polní, mšice</w:t>
            </w:r>
          </w:p>
        </w:tc>
        <w:tc>
          <w:tcPr>
            <w:tcW w:w="832" w:type="pct"/>
          </w:tcPr>
          <w:p w14:paraId="7782C480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6EB95CB5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43" w:type="pct"/>
          </w:tcPr>
          <w:p w14:paraId="58266F7B" w14:textId="7197295C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00F">
              <w:rPr>
                <w:rFonts w:ascii="Times New Roman" w:hAnsi="Times New Roman"/>
                <w:sz w:val="24"/>
                <w:szCs w:val="24"/>
              </w:rPr>
              <w:t>21 BBCH, do: 69 BBCH</w:t>
            </w:r>
          </w:p>
        </w:tc>
        <w:tc>
          <w:tcPr>
            <w:tcW w:w="790" w:type="pct"/>
          </w:tcPr>
          <w:p w14:paraId="558FB8E5" w14:textId="4859FB3B" w:rsidR="0081622F" w:rsidRPr="005F100F" w:rsidRDefault="0081622F" w:rsidP="0081622F">
            <w:pPr>
              <w:spacing w:before="80" w:after="8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81622F" w:rsidRPr="005F100F" w14:paraId="026A8473" w14:textId="77777777" w:rsidTr="0081622F">
        <w:trPr>
          <w:trHeight w:val="57"/>
        </w:trPr>
        <w:tc>
          <w:tcPr>
            <w:tcW w:w="885" w:type="pct"/>
          </w:tcPr>
          <w:p w14:paraId="0C33BC3A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jádroviny, peckoviny</w:t>
            </w:r>
          </w:p>
        </w:tc>
        <w:tc>
          <w:tcPr>
            <w:tcW w:w="1240" w:type="pct"/>
          </w:tcPr>
          <w:p w14:paraId="37C8C4B4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mšice, třásněnky</w:t>
            </w:r>
          </w:p>
        </w:tc>
        <w:tc>
          <w:tcPr>
            <w:tcW w:w="832" w:type="pct"/>
          </w:tcPr>
          <w:p w14:paraId="2C2EF9BE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5-10 l/ha</w:t>
            </w:r>
          </w:p>
        </w:tc>
        <w:tc>
          <w:tcPr>
            <w:tcW w:w="310" w:type="pct"/>
          </w:tcPr>
          <w:p w14:paraId="212FCB63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43" w:type="pct"/>
          </w:tcPr>
          <w:p w14:paraId="419A54E1" w14:textId="6DE47CDD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  <w:tab w:val="left" w:pos="0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00F">
              <w:rPr>
                <w:rFonts w:ascii="Times New Roman" w:hAnsi="Times New Roman"/>
                <w:sz w:val="24"/>
                <w:szCs w:val="24"/>
              </w:rPr>
              <w:t xml:space="preserve">70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5F100F">
              <w:rPr>
                <w:rFonts w:ascii="Times New Roman" w:hAnsi="Times New Roman"/>
                <w:sz w:val="24"/>
                <w:szCs w:val="24"/>
              </w:rPr>
              <w:t>BCH, do: 81 BBCH</w:t>
            </w:r>
          </w:p>
        </w:tc>
        <w:tc>
          <w:tcPr>
            <w:tcW w:w="790" w:type="pct"/>
          </w:tcPr>
          <w:p w14:paraId="58B71341" w14:textId="1AD472C0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5) venkovní prostory</w:t>
            </w:r>
          </w:p>
        </w:tc>
      </w:tr>
      <w:tr w:rsidR="0081622F" w:rsidRPr="00A85E98" w14:paraId="22CCB8FF" w14:textId="77777777" w:rsidTr="0081622F">
        <w:trPr>
          <w:trHeight w:val="57"/>
        </w:trPr>
        <w:tc>
          <w:tcPr>
            <w:tcW w:w="885" w:type="pct"/>
          </w:tcPr>
          <w:p w14:paraId="4B67EF77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jahodník</w:t>
            </w:r>
          </w:p>
        </w:tc>
        <w:tc>
          <w:tcPr>
            <w:tcW w:w="1240" w:type="pct"/>
          </w:tcPr>
          <w:p w14:paraId="6D5A9134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mšice, třásněnky</w:t>
            </w:r>
          </w:p>
        </w:tc>
        <w:tc>
          <w:tcPr>
            <w:tcW w:w="832" w:type="pct"/>
          </w:tcPr>
          <w:p w14:paraId="46817B17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5-10 l/ha</w:t>
            </w:r>
          </w:p>
        </w:tc>
        <w:tc>
          <w:tcPr>
            <w:tcW w:w="310" w:type="pct"/>
          </w:tcPr>
          <w:p w14:paraId="705BFD4A" w14:textId="7777777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43" w:type="pct"/>
          </w:tcPr>
          <w:p w14:paraId="1410FB38" w14:textId="67A98872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00F">
              <w:rPr>
                <w:rFonts w:ascii="Times New Roman" w:hAnsi="Times New Roman"/>
                <w:sz w:val="24"/>
                <w:szCs w:val="24"/>
              </w:rPr>
              <w:t>10 BBCH, do: 89 BBCH</w:t>
            </w:r>
          </w:p>
        </w:tc>
        <w:tc>
          <w:tcPr>
            <w:tcW w:w="790" w:type="pct"/>
          </w:tcPr>
          <w:p w14:paraId="6A824638" w14:textId="0374E22A" w:rsidR="0081622F" w:rsidRPr="00E959E2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5) venkovní prostory</w:t>
            </w:r>
          </w:p>
        </w:tc>
      </w:tr>
      <w:tr w:rsidR="0081622F" w:rsidRPr="00772D5B" w14:paraId="329B475C" w14:textId="77777777" w:rsidTr="0081622F">
        <w:trPr>
          <w:trHeight w:val="57"/>
        </w:trPr>
        <w:tc>
          <w:tcPr>
            <w:tcW w:w="885" w:type="pct"/>
          </w:tcPr>
          <w:p w14:paraId="49B4956A" w14:textId="27C21752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réva</w:t>
            </w:r>
          </w:p>
        </w:tc>
        <w:tc>
          <w:tcPr>
            <w:tcW w:w="1240" w:type="pct"/>
          </w:tcPr>
          <w:p w14:paraId="2FD4E930" w14:textId="5C057FC0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D5B">
              <w:rPr>
                <w:rFonts w:ascii="Times New Roman" w:hAnsi="Times New Roman"/>
                <w:sz w:val="24"/>
                <w:szCs w:val="24"/>
              </w:rPr>
              <w:t>křísi</w:t>
            </w:r>
            <w:proofErr w:type="spellEnd"/>
            <w:r w:rsidRPr="00772D5B">
              <w:rPr>
                <w:rFonts w:ascii="Times New Roman" w:hAnsi="Times New Roman"/>
                <w:sz w:val="24"/>
                <w:szCs w:val="24"/>
              </w:rPr>
              <w:t>, svilušky</w:t>
            </w:r>
          </w:p>
        </w:tc>
        <w:tc>
          <w:tcPr>
            <w:tcW w:w="832" w:type="pct"/>
          </w:tcPr>
          <w:p w14:paraId="5A02D638" w14:textId="77777777" w:rsidR="0081622F" w:rsidRPr="00471211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 xml:space="preserve">1-2 %   </w:t>
            </w:r>
          </w:p>
          <w:p w14:paraId="16029C93" w14:textId="2CC739D6" w:rsidR="0081622F" w:rsidRPr="00471211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7D3D6779" w14:textId="2AAC5D85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37B79660" w14:textId="3903F3B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5B">
              <w:rPr>
                <w:rFonts w:ascii="Times New Roman" w:hAnsi="Times New Roman"/>
                <w:sz w:val="24"/>
                <w:szCs w:val="24"/>
              </w:rPr>
              <w:t xml:space="preserve">17 BBCH, do: 89 BBCH </w:t>
            </w:r>
          </w:p>
        </w:tc>
        <w:tc>
          <w:tcPr>
            <w:tcW w:w="790" w:type="pct"/>
          </w:tcPr>
          <w:p w14:paraId="1910BFD0" w14:textId="103FAC1F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5) venkovní prostory</w:t>
            </w:r>
          </w:p>
        </w:tc>
      </w:tr>
      <w:tr w:rsidR="0081622F" w:rsidRPr="00772D5B" w14:paraId="5D673E52" w14:textId="77777777" w:rsidTr="0081622F">
        <w:trPr>
          <w:trHeight w:val="57"/>
        </w:trPr>
        <w:tc>
          <w:tcPr>
            <w:tcW w:w="885" w:type="pct"/>
          </w:tcPr>
          <w:p w14:paraId="36F6576B" w14:textId="09622FCA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réva</w:t>
            </w:r>
          </w:p>
        </w:tc>
        <w:tc>
          <w:tcPr>
            <w:tcW w:w="1240" w:type="pct"/>
          </w:tcPr>
          <w:p w14:paraId="238482A8" w14:textId="16D015AD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2D5B">
              <w:rPr>
                <w:rFonts w:ascii="Times New Roman" w:hAnsi="Times New Roman"/>
                <w:sz w:val="24"/>
                <w:szCs w:val="24"/>
              </w:rPr>
              <w:t>křísi</w:t>
            </w:r>
            <w:proofErr w:type="spellEnd"/>
            <w:r w:rsidRPr="00772D5B">
              <w:rPr>
                <w:rFonts w:ascii="Times New Roman" w:hAnsi="Times New Roman"/>
                <w:sz w:val="24"/>
                <w:szCs w:val="24"/>
              </w:rPr>
              <w:t>, svilušky, třásněnky, mšice, červci</w:t>
            </w:r>
          </w:p>
        </w:tc>
        <w:tc>
          <w:tcPr>
            <w:tcW w:w="832" w:type="pct"/>
          </w:tcPr>
          <w:p w14:paraId="47DC57A7" w14:textId="77777777" w:rsidR="0081622F" w:rsidRPr="00471211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 xml:space="preserve">1-2 %   </w:t>
            </w:r>
          </w:p>
          <w:p w14:paraId="2D953841" w14:textId="672E0473" w:rsidR="0081622F" w:rsidRPr="00471211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509BEB8E" w14:textId="318C8551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08A88D8B" w14:textId="67E78C73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5B">
              <w:rPr>
                <w:rFonts w:ascii="Times New Roman" w:hAnsi="Times New Roman"/>
                <w:sz w:val="24"/>
                <w:szCs w:val="24"/>
              </w:rPr>
              <w:t xml:space="preserve">17 BBCH, do: 89 BBCH </w:t>
            </w:r>
          </w:p>
        </w:tc>
        <w:tc>
          <w:tcPr>
            <w:tcW w:w="790" w:type="pct"/>
          </w:tcPr>
          <w:p w14:paraId="454AB0A3" w14:textId="75BADA0E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5) skleníky</w:t>
            </w:r>
          </w:p>
        </w:tc>
      </w:tr>
      <w:tr w:rsidR="0081622F" w:rsidRPr="00772D5B" w14:paraId="786E859B" w14:textId="77777777" w:rsidTr="0081622F">
        <w:trPr>
          <w:trHeight w:val="57"/>
        </w:trPr>
        <w:tc>
          <w:tcPr>
            <w:tcW w:w="885" w:type="pct"/>
          </w:tcPr>
          <w:p w14:paraId="328E0750" w14:textId="17E26176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réva</w:t>
            </w:r>
          </w:p>
        </w:tc>
        <w:tc>
          <w:tcPr>
            <w:tcW w:w="1240" w:type="pct"/>
          </w:tcPr>
          <w:p w14:paraId="0DBB5DBF" w14:textId="62C1B6B8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zvýšení odolnosti rostlin</w:t>
            </w:r>
          </w:p>
        </w:tc>
        <w:tc>
          <w:tcPr>
            <w:tcW w:w="832" w:type="pct"/>
          </w:tcPr>
          <w:p w14:paraId="3C8B9C4B" w14:textId="77777777" w:rsidR="0081622F" w:rsidRPr="00471211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 xml:space="preserve">1-2 %   </w:t>
            </w:r>
          </w:p>
          <w:p w14:paraId="680823C4" w14:textId="66DA6653" w:rsidR="0081622F" w:rsidRPr="00471211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1B510151" w14:textId="76E351A2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3D9E481D" w14:textId="77777777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5B">
              <w:rPr>
                <w:rFonts w:ascii="Times New Roman" w:hAnsi="Times New Roman"/>
                <w:sz w:val="24"/>
                <w:szCs w:val="24"/>
              </w:rPr>
              <w:t>17 BBCH, do: 89 BBCH</w:t>
            </w:r>
          </w:p>
          <w:p w14:paraId="0DAC39D3" w14:textId="486E5D4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padlí révy</w:t>
            </w:r>
            <w:r w:rsidRPr="00772D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0" w:type="pct"/>
          </w:tcPr>
          <w:p w14:paraId="23330C60" w14:textId="1C4C3F27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5) venkovní prostory, skleníky</w:t>
            </w:r>
          </w:p>
        </w:tc>
      </w:tr>
      <w:tr w:rsidR="0081622F" w:rsidRPr="00772D5B" w14:paraId="29868E41" w14:textId="77777777" w:rsidTr="0081622F">
        <w:trPr>
          <w:trHeight w:val="57"/>
        </w:trPr>
        <w:tc>
          <w:tcPr>
            <w:tcW w:w="885" w:type="pct"/>
          </w:tcPr>
          <w:p w14:paraId="0A6C30F0" w14:textId="02FBD796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chmel</w:t>
            </w:r>
          </w:p>
        </w:tc>
        <w:tc>
          <w:tcPr>
            <w:tcW w:w="1240" w:type="pct"/>
          </w:tcPr>
          <w:p w14:paraId="739E1138" w14:textId="128A48AC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mšice chmelová, sviluška chmelová</w:t>
            </w:r>
          </w:p>
        </w:tc>
        <w:tc>
          <w:tcPr>
            <w:tcW w:w="832" w:type="pct"/>
          </w:tcPr>
          <w:p w14:paraId="5E12A449" w14:textId="77777777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 xml:space="preserve">1 %   </w:t>
            </w:r>
          </w:p>
          <w:p w14:paraId="12078DBA" w14:textId="0C355F09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(max. 22 l/ha)</w:t>
            </w:r>
          </w:p>
        </w:tc>
        <w:tc>
          <w:tcPr>
            <w:tcW w:w="310" w:type="pct"/>
          </w:tcPr>
          <w:p w14:paraId="46D4E020" w14:textId="09BFB28F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6FA7175F" w14:textId="06E75515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28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5B">
              <w:rPr>
                <w:rFonts w:ascii="Times New Roman" w:hAnsi="Times New Roman"/>
                <w:sz w:val="24"/>
                <w:szCs w:val="24"/>
              </w:rPr>
              <w:t xml:space="preserve">32 BBCH, do: 79 BBCH </w:t>
            </w:r>
          </w:p>
        </w:tc>
        <w:tc>
          <w:tcPr>
            <w:tcW w:w="790" w:type="pct"/>
          </w:tcPr>
          <w:p w14:paraId="783878FE" w14:textId="79E7176B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5) venkovní prostory</w:t>
            </w:r>
          </w:p>
        </w:tc>
      </w:tr>
      <w:tr w:rsidR="0081622F" w:rsidRPr="0081622F" w14:paraId="68F1574D" w14:textId="77777777" w:rsidTr="0081622F">
        <w:trPr>
          <w:trHeight w:val="57"/>
        </w:trPr>
        <w:tc>
          <w:tcPr>
            <w:tcW w:w="885" w:type="pct"/>
          </w:tcPr>
          <w:p w14:paraId="371C5CA9" w14:textId="12F230CF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borůvka kanadská</w:t>
            </w:r>
          </w:p>
        </w:tc>
        <w:tc>
          <w:tcPr>
            <w:tcW w:w="1240" w:type="pct"/>
          </w:tcPr>
          <w:p w14:paraId="561B92F0" w14:textId="70471DA8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mšice, octomilka japonská</w:t>
            </w:r>
          </w:p>
        </w:tc>
        <w:tc>
          <w:tcPr>
            <w:tcW w:w="832" w:type="pct"/>
          </w:tcPr>
          <w:p w14:paraId="5CCC8D25" w14:textId="77777777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1 % </w:t>
            </w:r>
          </w:p>
          <w:p w14:paraId="7AE0EF54" w14:textId="03C2A1F9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3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224A6A2B" w14:textId="2765E94B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2FD39463" w14:textId="6E6BEA99" w:rsidR="0081622F" w:rsidRP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1) od: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622F">
              <w:rPr>
                <w:rFonts w:ascii="Times New Roman" w:hAnsi="Times New Roman"/>
                <w:sz w:val="24"/>
                <w:szCs w:val="24"/>
              </w:rPr>
              <w:t xml:space="preserve">10 BBCH, </w:t>
            </w:r>
          </w:p>
          <w:p w14:paraId="1BD7C8D1" w14:textId="62F05AED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do: 89 BBCH </w:t>
            </w:r>
          </w:p>
        </w:tc>
        <w:tc>
          <w:tcPr>
            <w:tcW w:w="790" w:type="pct"/>
          </w:tcPr>
          <w:p w14:paraId="403FC18F" w14:textId="39DD2272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5) venkovní prostory, </w:t>
            </w: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foliovníky</w:t>
            </w:r>
            <w:proofErr w:type="spellEnd"/>
          </w:p>
        </w:tc>
      </w:tr>
      <w:tr w:rsidR="0081622F" w:rsidRPr="0081622F" w14:paraId="10457214" w14:textId="77777777" w:rsidTr="0081622F">
        <w:trPr>
          <w:trHeight w:val="57"/>
        </w:trPr>
        <w:tc>
          <w:tcPr>
            <w:tcW w:w="885" w:type="pct"/>
          </w:tcPr>
          <w:p w14:paraId="6BD231D1" w14:textId="6E5F67DA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temnoplodec</w:t>
            </w:r>
            <w:proofErr w:type="spellEnd"/>
            <w:r w:rsidRPr="00816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černoplodý</w:t>
            </w:r>
            <w:proofErr w:type="spellEnd"/>
            <w:r w:rsidRPr="0081622F">
              <w:rPr>
                <w:rFonts w:ascii="Times New Roman" w:hAnsi="Times New Roman"/>
                <w:sz w:val="24"/>
                <w:szCs w:val="24"/>
              </w:rPr>
              <w:t>, brusnice brusinka, zimolez kamčatský</w:t>
            </w:r>
          </w:p>
        </w:tc>
        <w:tc>
          <w:tcPr>
            <w:tcW w:w="1240" w:type="pct"/>
          </w:tcPr>
          <w:p w14:paraId="79CE03DA" w14:textId="5D20011E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mšice, octomilka japonská, svilušky</w:t>
            </w:r>
          </w:p>
        </w:tc>
        <w:tc>
          <w:tcPr>
            <w:tcW w:w="832" w:type="pct"/>
          </w:tcPr>
          <w:p w14:paraId="3EC5C8AD" w14:textId="77777777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1 % </w:t>
            </w:r>
          </w:p>
          <w:p w14:paraId="6F76B5CF" w14:textId="1427326A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3829AA87" w14:textId="0BB39AD2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737F3BEA" w14:textId="4B170636" w:rsidR="0081622F" w:rsidRP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33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1) od: 10 BBCH, </w:t>
            </w:r>
          </w:p>
          <w:p w14:paraId="317FDF46" w14:textId="732A6B4D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do: 89 BBCH </w:t>
            </w:r>
          </w:p>
        </w:tc>
        <w:tc>
          <w:tcPr>
            <w:tcW w:w="790" w:type="pct"/>
          </w:tcPr>
          <w:p w14:paraId="11A55F4B" w14:textId="3D636D5F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5) venkovní prostory, </w:t>
            </w: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foliovníky</w:t>
            </w:r>
            <w:proofErr w:type="spellEnd"/>
          </w:p>
        </w:tc>
      </w:tr>
      <w:tr w:rsidR="0081622F" w:rsidRPr="0081622F" w14:paraId="53BA3931" w14:textId="77777777" w:rsidTr="0081622F">
        <w:trPr>
          <w:trHeight w:val="57"/>
        </w:trPr>
        <w:tc>
          <w:tcPr>
            <w:tcW w:w="885" w:type="pct"/>
          </w:tcPr>
          <w:p w14:paraId="287FE646" w14:textId="028ED7E3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lastRenderedPageBreak/>
              <w:t>maliník, ostružiník, rybíz, angrešt</w:t>
            </w:r>
          </w:p>
        </w:tc>
        <w:tc>
          <w:tcPr>
            <w:tcW w:w="1240" w:type="pct"/>
          </w:tcPr>
          <w:p w14:paraId="4DB1E438" w14:textId="3CFCCBE6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mšice, octomilka japonská, svilušky</w:t>
            </w:r>
          </w:p>
        </w:tc>
        <w:tc>
          <w:tcPr>
            <w:tcW w:w="832" w:type="pct"/>
          </w:tcPr>
          <w:p w14:paraId="392BE21D" w14:textId="77777777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1 % </w:t>
            </w:r>
          </w:p>
          <w:p w14:paraId="3C8D1B8D" w14:textId="455DC3C3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0C66B695" w14:textId="04472317" w:rsid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2A67ADDB" w14:textId="1093F27F" w:rsidR="0081622F" w:rsidRPr="0081622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1) od: 10 BBCH, </w:t>
            </w:r>
          </w:p>
          <w:p w14:paraId="5B773B1C" w14:textId="668563F4" w:rsidR="0081622F" w:rsidRPr="00772D5B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do: 89 BBCH </w:t>
            </w:r>
          </w:p>
        </w:tc>
        <w:tc>
          <w:tcPr>
            <w:tcW w:w="790" w:type="pct"/>
          </w:tcPr>
          <w:p w14:paraId="082377DE" w14:textId="265866BA" w:rsidR="0081622F" w:rsidRPr="005F100F" w:rsidRDefault="0081622F" w:rsidP="0081622F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5) venkovní prostory, </w:t>
            </w: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foliovníky</w:t>
            </w:r>
            <w:proofErr w:type="spellEnd"/>
          </w:p>
        </w:tc>
      </w:tr>
      <w:tr w:rsidR="00C82902" w:rsidRPr="00C82902" w14:paraId="1AFAAABF" w14:textId="77777777" w:rsidTr="0081622F">
        <w:trPr>
          <w:trHeight w:val="57"/>
        </w:trPr>
        <w:tc>
          <w:tcPr>
            <w:tcW w:w="885" w:type="pct"/>
          </w:tcPr>
          <w:p w14:paraId="5F9C212A" w14:textId="5FC85C68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paprika</w:t>
            </w:r>
          </w:p>
        </w:tc>
        <w:tc>
          <w:tcPr>
            <w:tcW w:w="1240" w:type="pct"/>
          </w:tcPr>
          <w:p w14:paraId="03B12207" w14:textId="248DEE6E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mšice, roztoči, molice</w:t>
            </w:r>
          </w:p>
        </w:tc>
        <w:tc>
          <w:tcPr>
            <w:tcW w:w="832" w:type="pct"/>
          </w:tcPr>
          <w:p w14:paraId="3D730AE2" w14:textId="7400B3F8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25-50 l/ha</w:t>
            </w:r>
          </w:p>
        </w:tc>
        <w:tc>
          <w:tcPr>
            <w:tcW w:w="310" w:type="pct"/>
          </w:tcPr>
          <w:p w14:paraId="01755D9E" w14:textId="5D6402E2" w:rsidR="00C82902" w:rsidRDefault="00B73828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0E951DE4" w14:textId="69582250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33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 xml:space="preserve">1) od: 10 BBCH, do: 89 BBCH </w:t>
            </w:r>
          </w:p>
        </w:tc>
        <w:tc>
          <w:tcPr>
            <w:tcW w:w="790" w:type="pct"/>
          </w:tcPr>
          <w:p w14:paraId="09A85CBE" w14:textId="752938EA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5) skleníky</w:t>
            </w:r>
          </w:p>
        </w:tc>
      </w:tr>
      <w:tr w:rsidR="00C82902" w:rsidRPr="00C82902" w14:paraId="6FE6116F" w14:textId="77777777" w:rsidTr="0081622F">
        <w:trPr>
          <w:trHeight w:val="57"/>
        </w:trPr>
        <w:tc>
          <w:tcPr>
            <w:tcW w:w="885" w:type="pct"/>
          </w:tcPr>
          <w:p w14:paraId="021A5FA2" w14:textId="5A053245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paprika</w:t>
            </w:r>
          </w:p>
        </w:tc>
        <w:tc>
          <w:tcPr>
            <w:tcW w:w="1240" w:type="pct"/>
          </w:tcPr>
          <w:p w14:paraId="48D368CC" w14:textId="1466609A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mšice, roztoči, molice</w:t>
            </w:r>
          </w:p>
        </w:tc>
        <w:tc>
          <w:tcPr>
            <w:tcW w:w="832" w:type="pct"/>
          </w:tcPr>
          <w:p w14:paraId="7168349F" w14:textId="3694BE20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8-16 l/ha</w:t>
            </w:r>
          </w:p>
        </w:tc>
        <w:tc>
          <w:tcPr>
            <w:tcW w:w="310" w:type="pct"/>
          </w:tcPr>
          <w:p w14:paraId="45B7B8CA" w14:textId="60CF8246" w:rsidR="00C82902" w:rsidRDefault="00B73828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3" w:type="pct"/>
          </w:tcPr>
          <w:p w14:paraId="3438EF21" w14:textId="497971C0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-33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 xml:space="preserve">1) od: 10 BBCH, do: 89 BBCH </w:t>
            </w:r>
          </w:p>
        </w:tc>
        <w:tc>
          <w:tcPr>
            <w:tcW w:w="790" w:type="pct"/>
          </w:tcPr>
          <w:p w14:paraId="073AA55A" w14:textId="530DBF9F" w:rsidR="00C82902" w:rsidRPr="0081622F" w:rsidRDefault="00C82902" w:rsidP="00C82902">
            <w:pPr>
              <w:pStyle w:val="Zhlav"/>
              <w:tabs>
                <w:tab w:val="clear" w:pos="4536"/>
                <w:tab w:val="clear" w:pos="9072"/>
              </w:tabs>
              <w:spacing w:before="40" w:after="4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5) venkovní prostory</w:t>
            </w:r>
          </w:p>
        </w:tc>
      </w:tr>
    </w:tbl>
    <w:p w14:paraId="7DB7FC82" w14:textId="77777777" w:rsidR="00772D5B" w:rsidRDefault="00772D5B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E6D7D1E" w14:textId="77777777" w:rsidR="00772D5B" w:rsidRDefault="00772D5B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24C44">
        <w:rPr>
          <w:rFonts w:ascii="Times New Roman" w:eastAsia="Times New Roman" w:hAnsi="Times New Roman"/>
          <w:sz w:val="24"/>
          <w:szCs w:val="24"/>
          <w:lang w:eastAsia="cs-CZ"/>
        </w:rPr>
        <w:t>OL (ochranná lhůta) je dána počtem dnů, které je nutné dodržet mezi termínem poslední aplikace 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524C44">
        <w:rPr>
          <w:rFonts w:ascii="Times New Roman" w:eastAsia="Times New Roman" w:hAnsi="Times New Roman"/>
          <w:sz w:val="24"/>
          <w:szCs w:val="24"/>
          <w:lang w:eastAsia="cs-CZ"/>
        </w:rPr>
        <w:t>sklizní.</w:t>
      </w:r>
    </w:p>
    <w:p w14:paraId="3965C483" w14:textId="77777777" w:rsidR="00772D5B" w:rsidRDefault="00772D5B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24C44">
        <w:rPr>
          <w:rFonts w:ascii="Times New Roman" w:eastAsia="Times New Roman" w:hAnsi="Times New Roman"/>
          <w:sz w:val="24"/>
          <w:szCs w:val="24"/>
          <w:lang w:eastAsia="cs-CZ"/>
        </w:rPr>
        <w:t xml:space="preserve">AT – ochranná lhůta je dána odstupem mezi termínem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poslední </w:t>
      </w:r>
      <w:r w:rsidRPr="00524C44">
        <w:rPr>
          <w:rFonts w:ascii="Times New Roman" w:eastAsia="Times New Roman" w:hAnsi="Times New Roman"/>
          <w:sz w:val="24"/>
          <w:szCs w:val="24"/>
          <w:lang w:eastAsia="cs-CZ"/>
        </w:rPr>
        <w:t>aplikace a sklizní.</w:t>
      </w:r>
    </w:p>
    <w:p w14:paraId="10309C8D" w14:textId="77777777" w:rsidR="00772D5B" w:rsidRPr="00B741E6" w:rsidRDefault="00772D5B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5006" w:type="pct"/>
        <w:tblInd w:w="-5" w:type="dxa"/>
        <w:tblLook w:val="01E0" w:firstRow="1" w:lastRow="1" w:firstColumn="1" w:lastColumn="1" w:noHBand="0" w:noVBand="0"/>
      </w:tblPr>
      <w:tblGrid>
        <w:gridCol w:w="2695"/>
        <w:gridCol w:w="1706"/>
        <w:gridCol w:w="1274"/>
        <w:gridCol w:w="1983"/>
        <w:gridCol w:w="1697"/>
      </w:tblGrid>
      <w:tr w:rsidR="00C4409A" w:rsidRPr="006B12E0" w14:paraId="72D66310" w14:textId="77777777" w:rsidTr="00C82902">
        <w:tc>
          <w:tcPr>
            <w:tcW w:w="1440" w:type="pct"/>
          </w:tcPr>
          <w:p w14:paraId="33F28139" w14:textId="77777777" w:rsidR="00772D5B" w:rsidRPr="006B12E0" w:rsidRDefault="00772D5B" w:rsidP="00C633B8">
            <w:pPr>
              <w:keepNext/>
              <w:spacing w:after="0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Plodina, oblast použití</w:t>
            </w:r>
          </w:p>
        </w:tc>
        <w:tc>
          <w:tcPr>
            <w:tcW w:w="912" w:type="pct"/>
          </w:tcPr>
          <w:p w14:paraId="795443CA" w14:textId="77777777" w:rsidR="00772D5B" w:rsidRPr="006B12E0" w:rsidRDefault="00772D5B" w:rsidP="00C633B8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Dávka vody</w:t>
            </w:r>
          </w:p>
        </w:tc>
        <w:tc>
          <w:tcPr>
            <w:tcW w:w="681" w:type="pct"/>
          </w:tcPr>
          <w:p w14:paraId="30B9A5A7" w14:textId="77777777" w:rsidR="00772D5B" w:rsidRPr="006B12E0" w:rsidRDefault="00772D5B" w:rsidP="00C633B8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Způsob aplikace</w:t>
            </w:r>
          </w:p>
        </w:tc>
        <w:tc>
          <w:tcPr>
            <w:tcW w:w="1060" w:type="pct"/>
          </w:tcPr>
          <w:p w14:paraId="5D14C884" w14:textId="77777777" w:rsidR="00772D5B" w:rsidRPr="006B12E0" w:rsidRDefault="00772D5B" w:rsidP="00C633B8">
            <w:pPr>
              <w:keepNext/>
              <w:spacing w:after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Max. počet aplikací v plodině</w:t>
            </w:r>
          </w:p>
        </w:tc>
        <w:tc>
          <w:tcPr>
            <w:tcW w:w="907" w:type="pct"/>
          </w:tcPr>
          <w:p w14:paraId="015D496C" w14:textId="77777777" w:rsidR="00772D5B" w:rsidRPr="006B12E0" w:rsidRDefault="00772D5B" w:rsidP="00C633B8">
            <w:pPr>
              <w:keepNext/>
              <w:spacing w:after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 xml:space="preserve">Interval mezi aplikacemi </w:t>
            </w:r>
          </w:p>
        </w:tc>
      </w:tr>
      <w:tr w:rsidR="00C4409A" w:rsidRPr="006B12E0" w14:paraId="528844F8" w14:textId="77777777" w:rsidTr="00C82902">
        <w:tc>
          <w:tcPr>
            <w:tcW w:w="1440" w:type="pct"/>
          </w:tcPr>
          <w:p w14:paraId="25A34ACF" w14:textId="2608E52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>ukrovka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mák setý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řepa krmná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řepa salátová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řepka olejka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slunečnice</w:t>
            </w:r>
          </w:p>
        </w:tc>
        <w:tc>
          <w:tcPr>
            <w:tcW w:w="912" w:type="pct"/>
          </w:tcPr>
          <w:p w14:paraId="0479BF18" w14:textId="637F2728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300-500 l/ha</w:t>
            </w:r>
          </w:p>
          <w:p w14:paraId="4DA4B1AB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40BE91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pct"/>
          </w:tcPr>
          <w:p w14:paraId="48DBAB86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postřik</w:t>
            </w:r>
          </w:p>
          <w:p w14:paraId="2E500E45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pct"/>
          </w:tcPr>
          <w:p w14:paraId="504037B2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3x</w:t>
            </w:r>
          </w:p>
        </w:tc>
        <w:tc>
          <w:tcPr>
            <w:tcW w:w="907" w:type="pct"/>
          </w:tcPr>
          <w:p w14:paraId="4AA57E35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5-7 dnů</w:t>
            </w:r>
          </w:p>
          <w:p w14:paraId="49E7893A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09A" w:rsidRPr="006B12E0" w14:paraId="09539445" w14:textId="77777777" w:rsidTr="00C82902">
        <w:tc>
          <w:tcPr>
            <w:tcW w:w="1440" w:type="pct"/>
          </w:tcPr>
          <w:p w14:paraId="7DB32C0B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zelenina kořenová</w:t>
            </w:r>
          </w:p>
        </w:tc>
        <w:tc>
          <w:tcPr>
            <w:tcW w:w="912" w:type="pct"/>
          </w:tcPr>
          <w:p w14:paraId="5DADAEEF" w14:textId="79DE62BF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300-500 l/ha</w:t>
            </w:r>
          </w:p>
        </w:tc>
        <w:tc>
          <w:tcPr>
            <w:tcW w:w="681" w:type="pct"/>
          </w:tcPr>
          <w:p w14:paraId="6B1CFA49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postřik</w:t>
            </w:r>
          </w:p>
        </w:tc>
        <w:tc>
          <w:tcPr>
            <w:tcW w:w="1060" w:type="pct"/>
          </w:tcPr>
          <w:p w14:paraId="51BABF33" w14:textId="553F5E33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9x</w:t>
            </w:r>
          </w:p>
        </w:tc>
        <w:tc>
          <w:tcPr>
            <w:tcW w:w="907" w:type="pct"/>
          </w:tcPr>
          <w:p w14:paraId="0445EAF6" w14:textId="77777777" w:rsidR="00772D5B" w:rsidRPr="006B12E0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 xml:space="preserve"> 5-7 dnů</w:t>
            </w:r>
          </w:p>
        </w:tc>
      </w:tr>
      <w:tr w:rsidR="00C4409A" w:rsidRPr="005F100F" w14:paraId="090E2247" w14:textId="77777777" w:rsidTr="00C82902">
        <w:tc>
          <w:tcPr>
            <w:tcW w:w="1440" w:type="pct"/>
          </w:tcPr>
          <w:p w14:paraId="666BD7AE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kmín kořenný</w:t>
            </w:r>
          </w:p>
        </w:tc>
        <w:tc>
          <w:tcPr>
            <w:tcW w:w="912" w:type="pct"/>
          </w:tcPr>
          <w:p w14:paraId="523E2C64" w14:textId="30103C19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300-500 l/ha</w:t>
            </w:r>
          </w:p>
        </w:tc>
        <w:tc>
          <w:tcPr>
            <w:tcW w:w="681" w:type="pct"/>
          </w:tcPr>
          <w:p w14:paraId="3639CDAC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postřik</w:t>
            </w:r>
          </w:p>
        </w:tc>
        <w:tc>
          <w:tcPr>
            <w:tcW w:w="1060" w:type="pct"/>
          </w:tcPr>
          <w:p w14:paraId="6294150D" w14:textId="567B6F6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3x</w:t>
            </w:r>
          </w:p>
        </w:tc>
        <w:tc>
          <w:tcPr>
            <w:tcW w:w="907" w:type="pct"/>
          </w:tcPr>
          <w:p w14:paraId="65F87E32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 xml:space="preserve"> 7 dnů</w:t>
            </w:r>
          </w:p>
        </w:tc>
      </w:tr>
      <w:tr w:rsidR="00C4409A" w:rsidRPr="005F100F" w14:paraId="609A21D7" w14:textId="77777777" w:rsidTr="00C82902">
        <w:tc>
          <w:tcPr>
            <w:tcW w:w="1440" w:type="pct"/>
          </w:tcPr>
          <w:p w14:paraId="7E45B6A9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jádroviny, peckoviny</w:t>
            </w:r>
          </w:p>
        </w:tc>
        <w:tc>
          <w:tcPr>
            <w:tcW w:w="912" w:type="pct"/>
          </w:tcPr>
          <w:p w14:paraId="537D6C6D" w14:textId="472D4DD8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500-1000 l/ha</w:t>
            </w:r>
          </w:p>
        </w:tc>
        <w:tc>
          <w:tcPr>
            <w:tcW w:w="681" w:type="pct"/>
          </w:tcPr>
          <w:p w14:paraId="0DB57555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postřik, rosení</w:t>
            </w:r>
          </w:p>
        </w:tc>
        <w:tc>
          <w:tcPr>
            <w:tcW w:w="1060" w:type="pct"/>
          </w:tcPr>
          <w:p w14:paraId="0562E84B" w14:textId="03F8B4A6" w:rsidR="00772D5B" w:rsidRPr="005F100F" w:rsidRDefault="00772D5B" w:rsidP="00C633B8">
            <w:pPr>
              <w:spacing w:after="0"/>
              <w:ind w:left="25" w:right="-10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 xml:space="preserve">9x za rok  </w:t>
            </w:r>
          </w:p>
          <w:p w14:paraId="3E763161" w14:textId="77777777" w:rsidR="00772D5B" w:rsidRPr="005F100F" w:rsidRDefault="00772D5B" w:rsidP="00C633B8">
            <w:pPr>
              <w:spacing w:after="0"/>
              <w:ind w:left="25" w:right="-10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(3x ve 3 blocích)</w:t>
            </w:r>
          </w:p>
        </w:tc>
        <w:tc>
          <w:tcPr>
            <w:tcW w:w="907" w:type="pct"/>
          </w:tcPr>
          <w:p w14:paraId="635C58BB" w14:textId="77777777" w:rsidR="0081622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 xml:space="preserve"> 5-7 dnů  </w:t>
            </w:r>
          </w:p>
          <w:p w14:paraId="57512F8D" w14:textId="4C9DF8BD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(interval mezi bloky 28 dnů)</w:t>
            </w:r>
          </w:p>
        </w:tc>
      </w:tr>
      <w:tr w:rsidR="00C4409A" w:rsidRPr="00A85E98" w14:paraId="5114986B" w14:textId="77777777" w:rsidTr="00C82902">
        <w:tc>
          <w:tcPr>
            <w:tcW w:w="1440" w:type="pct"/>
          </w:tcPr>
          <w:p w14:paraId="14112B58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jahodník</w:t>
            </w:r>
          </w:p>
        </w:tc>
        <w:tc>
          <w:tcPr>
            <w:tcW w:w="912" w:type="pct"/>
          </w:tcPr>
          <w:p w14:paraId="71B89A92" w14:textId="1C3C0F8D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400-1000 l/ha</w:t>
            </w:r>
          </w:p>
        </w:tc>
        <w:tc>
          <w:tcPr>
            <w:tcW w:w="681" w:type="pct"/>
          </w:tcPr>
          <w:p w14:paraId="520EB771" w14:textId="7777777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postřik</w:t>
            </w:r>
          </w:p>
        </w:tc>
        <w:tc>
          <w:tcPr>
            <w:tcW w:w="1060" w:type="pct"/>
          </w:tcPr>
          <w:p w14:paraId="19A0532E" w14:textId="1087DF75" w:rsidR="00772D5B" w:rsidRPr="005F100F" w:rsidRDefault="00772D5B" w:rsidP="00C633B8">
            <w:pPr>
              <w:spacing w:after="0"/>
              <w:ind w:left="25" w:right="-10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 xml:space="preserve">9x za rok  </w:t>
            </w:r>
          </w:p>
          <w:p w14:paraId="36A3B91E" w14:textId="77777777" w:rsidR="00772D5B" w:rsidRPr="005F100F" w:rsidRDefault="00772D5B" w:rsidP="00C633B8">
            <w:pPr>
              <w:spacing w:after="0"/>
              <w:ind w:left="25" w:right="-10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(3x ve 3 blocích)</w:t>
            </w:r>
          </w:p>
        </w:tc>
        <w:tc>
          <w:tcPr>
            <w:tcW w:w="907" w:type="pct"/>
          </w:tcPr>
          <w:p w14:paraId="63545010" w14:textId="77777777" w:rsidR="0081622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 xml:space="preserve"> 5-7 dnů  </w:t>
            </w:r>
          </w:p>
          <w:p w14:paraId="42019096" w14:textId="68C4DCB7" w:rsidR="00772D5B" w:rsidRPr="00A85E98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(interval mezi bloky 28 dnů)</w:t>
            </w:r>
          </w:p>
        </w:tc>
      </w:tr>
      <w:tr w:rsidR="00C4409A" w:rsidRPr="00772D5B" w14:paraId="2BCBE42C" w14:textId="77777777" w:rsidTr="00C82902">
        <w:tc>
          <w:tcPr>
            <w:tcW w:w="1440" w:type="pct"/>
          </w:tcPr>
          <w:p w14:paraId="5462F900" w14:textId="3AB0F79A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réva</w:t>
            </w:r>
          </w:p>
        </w:tc>
        <w:tc>
          <w:tcPr>
            <w:tcW w:w="912" w:type="pct"/>
          </w:tcPr>
          <w:p w14:paraId="73F744B9" w14:textId="02EB6987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300-1000 l/ha</w:t>
            </w:r>
          </w:p>
        </w:tc>
        <w:tc>
          <w:tcPr>
            <w:tcW w:w="681" w:type="pct"/>
          </w:tcPr>
          <w:p w14:paraId="7014513C" w14:textId="4EC1AF10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postřik, rosení</w:t>
            </w:r>
          </w:p>
        </w:tc>
        <w:tc>
          <w:tcPr>
            <w:tcW w:w="1060" w:type="pct"/>
          </w:tcPr>
          <w:p w14:paraId="567D5784" w14:textId="1B75098D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4x za rok</w:t>
            </w:r>
          </w:p>
        </w:tc>
        <w:tc>
          <w:tcPr>
            <w:tcW w:w="907" w:type="pct"/>
          </w:tcPr>
          <w:p w14:paraId="21935260" w14:textId="1B995C73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 xml:space="preserve"> 7 dnů</w:t>
            </w:r>
          </w:p>
        </w:tc>
      </w:tr>
      <w:tr w:rsidR="00C4409A" w:rsidRPr="00772D5B" w14:paraId="124B418B" w14:textId="77777777" w:rsidTr="00C82902">
        <w:tc>
          <w:tcPr>
            <w:tcW w:w="1440" w:type="pct"/>
          </w:tcPr>
          <w:p w14:paraId="64E958E9" w14:textId="657C6F08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chmel</w:t>
            </w:r>
          </w:p>
        </w:tc>
        <w:tc>
          <w:tcPr>
            <w:tcW w:w="912" w:type="pct"/>
          </w:tcPr>
          <w:p w14:paraId="6704CDDD" w14:textId="410549C2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1500-2200 l/ha</w:t>
            </w:r>
          </w:p>
        </w:tc>
        <w:tc>
          <w:tcPr>
            <w:tcW w:w="681" w:type="pct"/>
          </w:tcPr>
          <w:p w14:paraId="3E5A94B7" w14:textId="66F3630B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postřik, rosení</w:t>
            </w:r>
          </w:p>
        </w:tc>
        <w:tc>
          <w:tcPr>
            <w:tcW w:w="1060" w:type="pct"/>
          </w:tcPr>
          <w:p w14:paraId="34080CDE" w14:textId="2A756E10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>3x za rok</w:t>
            </w:r>
          </w:p>
        </w:tc>
        <w:tc>
          <w:tcPr>
            <w:tcW w:w="907" w:type="pct"/>
          </w:tcPr>
          <w:p w14:paraId="33E27911" w14:textId="7A12EF0C" w:rsidR="00772D5B" w:rsidRPr="005F100F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772D5B">
              <w:rPr>
                <w:rFonts w:ascii="Times New Roman" w:hAnsi="Times New Roman"/>
                <w:sz w:val="24"/>
                <w:szCs w:val="24"/>
              </w:rPr>
              <w:t xml:space="preserve"> 7 dnů</w:t>
            </w:r>
          </w:p>
        </w:tc>
      </w:tr>
      <w:tr w:rsidR="0081622F" w:rsidRPr="0081622F" w14:paraId="75F9937C" w14:textId="77777777" w:rsidTr="00C82902">
        <w:tc>
          <w:tcPr>
            <w:tcW w:w="1440" w:type="pct"/>
          </w:tcPr>
          <w:p w14:paraId="355250D7" w14:textId="14BE008D" w:rsidR="0081622F" w:rsidRPr="00772D5B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borůvka kanadská, </w:t>
            </w: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temnoplodec</w:t>
            </w:r>
            <w:proofErr w:type="spellEnd"/>
            <w:r w:rsidRPr="00816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1622F">
              <w:rPr>
                <w:rFonts w:ascii="Times New Roman" w:hAnsi="Times New Roman"/>
                <w:sz w:val="24"/>
                <w:szCs w:val="24"/>
              </w:rPr>
              <w:t>černoplodý</w:t>
            </w:r>
            <w:proofErr w:type="spellEnd"/>
            <w:r w:rsidRPr="0081622F">
              <w:rPr>
                <w:rFonts w:ascii="Times New Roman" w:hAnsi="Times New Roman"/>
                <w:sz w:val="24"/>
                <w:szCs w:val="24"/>
              </w:rPr>
              <w:t>, brusnice brusinka, zimolez kamčatský, maliník, ostružiník, rybíz, angrešt</w:t>
            </w:r>
          </w:p>
        </w:tc>
        <w:tc>
          <w:tcPr>
            <w:tcW w:w="912" w:type="pct"/>
          </w:tcPr>
          <w:p w14:paraId="31F40EEA" w14:textId="5827DB5E" w:rsidR="0081622F" w:rsidRPr="00772D5B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 400-1000 l/ha</w:t>
            </w:r>
          </w:p>
        </w:tc>
        <w:tc>
          <w:tcPr>
            <w:tcW w:w="681" w:type="pct"/>
          </w:tcPr>
          <w:p w14:paraId="7AECF36E" w14:textId="0C177D31" w:rsidR="0081622F" w:rsidRPr="00772D5B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postřik, rosení</w:t>
            </w:r>
          </w:p>
        </w:tc>
        <w:tc>
          <w:tcPr>
            <w:tcW w:w="1060" w:type="pct"/>
          </w:tcPr>
          <w:p w14:paraId="0F001613" w14:textId="77777777" w:rsidR="0081622F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9x za rok </w:t>
            </w:r>
          </w:p>
          <w:p w14:paraId="6F43CDA7" w14:textId="296B2891" w:rsidR="0081622F" w:rsidRPr="00772D5B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(3x ve 3 blocích)</w:t>
            </w:r>
          </w:p>
        </w:tc>
        <w:tc>
          <w:tcPr>
            <w:tcW w:w="907" w:type="pct"/>
          </w:tcPr>
          <w:p w14:paraId="00CCD1EC" w14:textId="77777777" w:rsidR="0081622F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 xml:space="preserve">7 dnů </w:t>
            </w:r>
          </w:p>
          <w:p w14:paraId="173561E7" w14:textId="115B90C0" w:rsidR="0081622F" w:rsidRPr="00772D5B" w:rsidRDefault="0081622F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1622F">
              <w:rPr>
                <w:rFonts w:ascii="Times New Roman" w:hAnsi="Times New Roman"/>
                <w:sz w:val="24"/>
                <w:szCs w:val="24"/>
              </w:rPr>
              <w:t>(interval mezi bloky 28 dnů)</w:t>
            </w:r>
          </w:p>
        </w:tc>
      </w:tr>
      <w:tr w:rsidR="00C82902" w:rsidRPr="00C82902" w14:paraId="45A40F94" w14:textId="77777777" w:rsidTr="00C82902">
        <w:tc>
          <w:tcPr>
            <w:tcW w:w="1440" w:type="pct"/>
          </w:tcPr>
          <w:p w14:paraId="597E5FB7" w14:textId="16C2EABE" w:rsidR="00C82902" w:rsidRPr="0081622F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paprika</w:t>
            </w:r>
          </w:p>
        </w:tc>
        <w:tc>
          <w:tcPr>
            <w:tcW w:w="912" w:type="pct"/>
          </w:tcPr>
          <w:p w14:paraId="4EB425E2" w14:textId="77777777" w:rsidR="00C82902" w:rsidRPr="00C82902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200-2500 l/ha skleníky,</w:t>
            </w:r>
          </w:p>
          <w:p w14:paraId="602AE318" w14:textId="452D4227" w:rsidR="00C82902" w:rsidRPr="0081622F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 xml:space="preserve">200-800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l/ha </w:t>
            </w:r>
            <w:r w:rsidRPr="00C82902">
              <w:rPr>
                <w:rFonts w:ascii="Times New Roman" w:hAnsi="Times New Roman"/>
                <w:sz w:val="24"/>
                <w:szCs w:val="24"/>
              </w:rPr>
              <w:t>venkovní</w:t>
            </w:r>
          </w:p>
        </w:tc>
        <w:tc>
          <w:tcPr>
            <w:tcW w:w="681" w:type="pct"/>
          </w:tcPr>
          <w:p w14:paraId="6856F3F8" w14:textId="4F7FFDF2" w:rsidR="00C82902" w:rsidRPr="0081622F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postřik</w:t>
            </w:r>
          </w:p>
        </w:tc>
        <w:tc>
          <w:tcPr>
            <w:tcW w:w="1060" w:type="pct"/>
          </w:tcPr>
          <w:p w14:paraId="7C3E1CEE" w14:textId="77777777" w:rsidR="00C82902" w:rsidRPr="00C82902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 xml:space="preserve">15x skleníky, </w:t>
            </w:r>
          </w:p>
          <w:p w14:paraId="6ADA72A4" w14:textId="75E8C580" w:rsidR="00C82902" w:rsidRPr="0081622F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5x venkovní</w:t>
            </w:r>
          </w:p>
        </w:tc>
        <w:tc>
          <w:tcPr>
            <w:tcW w:w="907" w:type="pct"/>
          </w:tcPr>
          <w:p w14:paraId="596CFFF4" w14:textId="7DEDC731" w:rsidR="00C82902" w:rsidRPr="0081622F" w:rsidRDefault="00C82902" w:rsidP="00C829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C82902">
              <w:rPr>
                <w:rFonts w:ascii="Times New Roman" w:hAnsi="Times New Roman"/>
                <w:sz w:val="24"/>
                <w:szCs w:val="24"/>
              </w:rPr>
              <w:t>7 dnů</w:t>
            </w:r>
          </w:p>
        </w:tc>
      </w:tr>
    </w:tbl>
    <w:p w14:paraId="1E28171E" w14:textId="77777777" w:rsidR="00772D5B" w:rsidRDefault="00772D5B" w:rsidP="00772D5B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30B9000" w14:textId="77777777" w:rsidR="00772D5B" w:rsidRPr="008D7E7D" w:rsidRDefault="00772D5B" w:rsidP="00772D5B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2"/>
        <w:gridCol w:w="1271"/>
        <w:gridCol w:w="1394"/>
        <w:gridCol w:w="1263"/>
        <w:gridCol w:w="1334"/>
      </w:tblGrid>
      <w:tr w:rsidR="00772D5B" w:rsidRPr="00AC6F97" w14:paraId="7DD780E9" w14:textId="77777777" w:rsidTr="0003592E">
        <w:trPr>
          <w:trHeight w:val="220"/>
          <w:jc w:val="center"/>
        </w:trPr>
        <w:tc>
          <w:tcPr>
            <w:tcW w:w="2184" w:type="pct"/>
            <w:shd w:val="clear" w:color="auto" w:fill="FFFFFF"/>
            <w:vAlign w:val="center"/>
          </w:tcPr>
          <w:p w14:paraId="6DA00905" w14:textId="77777777" w:rsidR="00772D5B" w:rsidRPr="00AC6F97" w:rsidRDefault="00772D5B" w:rsidP="00C633B8">
            <w:pPr>
              <w:spacing w:after="0"/>
              <w:ind w:right="-141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>Plodina</w:t>
            </w:r>
          </w:p>
        </w:tc>
        <w:tc>
          <w:tcPr>
            <w:tcW w:w="680" w:type="pct"/>
            <w:vAlign w:val="center"/>
          </w:tcPr>
          <w:p w14:paraId="2F86E76D" w14:textId="77777777" w:rsidR="00772D5B" w:rsidRPr="00AC6F97" w:rsidRDefault="00772D5B" w:rsidP="00C633B8">
            <w:pPr>
              <w:spacing w:after="0"/>
              <w:ind w:left="-108" w:right="-141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 xml:space="preserve"> bez redukce</w:t>
            </w:r>
          </w:p>
        </w:tc>
        <w:tc>
          <w:tcPr>
            <w:tcW w:w="746" w:type="pct"/>
            <w:vAlign w:val="center"/>
          </w:tcPr>
          <w:p w14:paraId="65690CA6" w14:textId="77777777" w:rsidR="00772D5B" w:rsidRPr="00AC6F97" w:rsidRDefault="00772D5B" w:rsidP="00C633B8">
            <w:pPr>
              <w:spacing w:after="0"/>
              <w:ind w:right="-141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 xml:space="preserve">     tryska</w:t>
            </w:r>
          </w:p>
          <w:p w14:paraId="0A172429" w14:textId="77777777" w:rsidR="00772D5B" w:rsidRPr="00AC6F97" w:rsidRDefault="00772D5B" w:rsidP="00C633B8">
            <w:pPr>
              <w:spacing w:after="0"/>
              <w:ind w:right="-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>50 %</w:t>
            </w:r>
          </w:p>
        </w:tc>
        <w:tc>
          <w:tcPr>
            <w:tcW w:w="676" w:type="pct"/>
            <w:vAlign w:val="center"/>
          </w:tcPr>
          <w:p w14:paraId="34D2E2EE" w14:textId="77777777" w:rsidR="00772D5B" w:rsidRPr="00AC6F97" w:rsidRDefault="00772D5B" w:rsidP="00C633B8">
            <w:pPr>
              <w:spacing w:after="0"/>
              <w:ind w:right="-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>tryska</w:t>
            </w:r>
          </w:p>
          <w:p w14:paraId="19589A7B" w14:textId="77777777" w:rsidR="00772D5B" w:rsidRPr="00AC6F97" w:rsidRDefault="00772D5B" w:rsidP="00C633B8">
            <w:pPr>
              <w:spacing w:after="0"/>
              <w:ind w:right="-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>75 %</w:t>
            </w:r>
          </w:p>
        </w:tc>
        <w:tc>
          <w:tcPr>
            <w:tcW w:w="714" w:type="pct"/>
            <w:vAlign w:val="center"/>
          </w:tcPr>
          <w:p w14:paraId="772B283D" w14:textId="77777777" w:rsidR="00772D5B" w:rsidRPr="00AC6F97" w:rsidRDefault="00772D5B" w:rsidP="00C633B8">
            <w:pPr>
              <w:spacing w:after="0"/>
              <w:ind w:right="-141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 xml:space="preserve">  tryska</w:t>
            </w:r>
          </w:p>
          <w:p w14:paraId="4DB397E8" w14:textId="77777777" w:rsidR="00772D5B" w:rsidRPr="00AC6F97" w:rsidRDefault="00772D5B" w:rsidP="00C633B8">
            <w:pPr>
              <w:spacing w:after="0"/>
              <w:ind w:right="-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F97">
              <w:rPr>
                <w:rFonts w:ascii="Times New Roman" w:hAnsi="Times New Roman"/>
                <w:sz w:val="24"/>
                <w:szCs w:val="24"/>
              </w:rPr>
              <w:t>90 %</w:t>
            </w:r>
          </w:p>
        </w:tc>
      </w:tr>
      <w:tr w:rsidR="00772D5B" w:rsidRPr="00852516" w14:paraId="7E2A8DFD" w14:textId="77777777" w:rsidTr="0003592E">
        <w:trPr>
          <w:trHeight w:val="275"/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4F795E7C" w14:textId="77777777" w:rsidR="00772D5B" w:rsidRPr="00AC6F97" w:rsidRDefault="00772D5B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A40425" w:rsidRPr="00852516" w14:paraId="74B18B78" w14:textId="77777777" w:rsidTr="00363802">
        <w:trPr>
          <w:trHeight w:val="857"/>
          <w:jc w:val="center"/>
        </w:trPr>
        <w:tc>
          <w:tcPr>
            <w:tcW w:w="2184" w:type="pct"/>
            <w:shd w:val="clear" w:color="auto" w:fill="FFFFFF"/>
            <w:vAlign w:val="center"/>
          </w:tcPr>
          <w:p w14:paraId="4DE02D80" w14:textId="4375EF85" w:rsidR="00A40425" w:rsidRPr="00852516" w:rsidRDefault="00A40425" w:rsidP="00363802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cukrovka, krmná řepa, salátová řepa, mák setý, kořenová zelenina, řepka olejka, slunečnice roční, kmín kořenný, jahodník</w:t>
            </w:r>
            <w:r>
              <w:rPr>
                <w:rFonts w:ascii="Times New Roman" w:hAnsi="Times New Roman"/>
                <w:sz w:val="24"/>
                <w:szCs w:val="24"/>
              </w:rPr>
              <w:t>, paprika</w:t>
            </w:r>
          </w:p>
        </w:tc>
        <w:tc>
          <w:tcPr>
            <w:tcW w:w="680" w:type="pct"/>
            <w:vAlign w:val="center"/>
          </w:tcPr>
          <w:p w14:paraId="2C3E6D41" w14:textId="77777777" w:rsidR="00A40425" w:rsidRPr="005F100F" w:rsidRDefault="00A40425" w:rsidP="00363802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6" w:type="pct"/>
            <w:vAlign w:val="center"/>
          </w:tcPr>
          <w:p w14:paraId="71F223B6" w14:textId="77777777" w:rsidR="00A40425" w:rsidRPr="005F100F" w:rsidRDefault="00A40425" w:rsidP="00363802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6" w:type="pct"/>
            <w:vAlign w:val="center"/>
          </w:tcPr>
          <w:p w14:paraId="7150F9CC" w14:textId="77777777" w:rsidR="00A40425" w:rsidRPr="005F100F" w:rsidRDefault="00A40425" w:rsidP="00363802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vAlign w:val="center"/>
          </w:tcPr>
          <w:p w14:paraId="4A8BEA8A" w14:textId="77777777" w:rsidR="00A40425" w:rsidRPr="005F100F" w:rsidRDefault="00A40425" w:rsidP="00363802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52516" w:rsidRPr="00852516" w14:paraId="4B6AE12C" w14:textId="77777777" w:rsidTr="00852516">
        <w:trPr>
          <w:trHeight w:val="285"/>
          <w:jc w:val="center"/>
        </w:trPr>
        <w:tc>
          <w:tcPr>
            <w:tcW w:w="2184" w:type="pct"/>
            <w:shd w:val="clear" w:color="auto" w:fill="FFFFFF"/>
            <w:vAlign w:val="center"/>
          </w:tcPr>
          <w:p w14:paraId="7FB9CB25" w14:textId="205ADDD7" w:rsidR="00852516" w:rsidRPr="00852516" w:rsidRDefault="00C633B8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852516" w:rsidRPr="00852516">
              <w:rPr>
                <w:rFonts w:ascii="Times New Roman" w:hAnsi="Times New Roman"/>
                <w:sz w:val="24"/>
                <w:szCs w:val="24"/>
              </w:rPr>
              <w:t>éva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52516" w:rsidRPr="008525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3B8">
              <w:rPr>
                <w:rFonts w:ascii="Times New Roman" w:hAnsi="Times New Roman"/>
                <w:sz w:val="24"/>
                <w:szCs w:val="24"/>
              </w:rPr>
              <w:t xml:space="preserve">borůvka kanadská, </w:t>
            </w:r>
            <w:proofErr w:type="spellStart"/>
            <w:r w:rsidRPr="00C633B8">
              <w:rPr>
                <w:rFonts w:ascii="Times New Roman" w:hAnsi="Times New Roman"/>
                <w:sz w:val="24"/>
                <w:szCs w:val="24"/>
              </w:rPr>
              <w:t>temnoplodec</w:t>
            </w:r>
            <w:proofErr w:type="spellEnd"/>
            <w:r w:rsidRPr="00C63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33B8">
              <w:rPr>
                <w:rFonts w:ascii="Times New Roman" w:hAnsi="Times New Roman"/>
                <w:sz w:val="24"/>
                <w:szCs w:val="24"/>
              </w:rPr>
              <w:t>černoplodý</w:t>
            </w:r>
            <w:proofErr w:type="spellEnd"/>
            <w:r w:rsidRPr="00C633B8">
              <w:rPr>
                <w:rFonts w:ascii="Times New Roman" w:hAnsi="Times New Roman"/>
                <w:sz w:val="24"/>
                <w:szCs w:val="24"/>
              </w:rPr>
              <w:t>, brusnice brusinka, zimolez kamčatský, maliník, ostružiník, rybíz, angrešt</w:t>
            </w:r>
          </w:p>
        </w:tc>
        <w:tc>
          <w:tcPr>
            <w:tcW w:w="680" w:type="pct"/>
            <w:vAlign w:val="center"/>
          </w:tcPr>
          <w:p w14:paraId="15B33405" w14:textId="5F304493" w:rsidR="00852516" w:rsidRPr="00852516" w:rsidRDefault="00E1068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21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6" w:type="pct"/>
            <w:vAlign w:val="center"/>
          </w:tcPr>
          <w:p w14:paraId="16DF54BF" w14:textId="46850662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76" w:type="pct"/>
            <w:vAlign w:val="center"/>
          </w:tcPr>
          <w:p w14:paraId="10C2EE51" w14:textId="7852C274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4" w:type="pct"/>
            <w:vAlign w:val="center"/>
          </w:tcPr>
          <w:p w14:paraId="213D657B" w14:textId="19FAC8B7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52516" w:rsidRPr="00852516" w14:paraId="4E7DADC2" w14:textId="77777777" w:rsidTr="00852516">
        <w:trPr>
          <w:trHeight w:val="248"/>
          <w:jc w:val="center"/>
        </w:trPr>
        <w:tc>
          <w:tcPr>
            <w:tcW w:w="2184" w:type="pct"/>
            <w:shd w:val="clear" w:color="auto" w:fill="FFFFFF"/>
            <w:vAlign w:val="center"/>
          </w:tcPr>
          <w:p w14:paraId="4E761ADA" w14:textId="44F2CF99" w:rsidR="00852516" w:rsidRPr="00852516" w:rsidRDefault="00852516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chmel otáčivý</w:t>
            </w:r>
          </w:p>
        </w:tc>
        <w:tc>
          <w:tcPr>
            <w:tcW w:w="680" w:type="pct"/>
            <w:vAlign w:val="center"/>
          </w:tcPr>
          <w:p w14:paraId="23F10BB7" w14:textId="3213067C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6" w:type="pct"/>
            <w:vAlign w:val="center"/>
          </w:tcPr>
          <w:p w14:paraId="715B423F" w14:textId="1EEC9E16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76" w:type="pct"/>
            <w:vAlign w:val="center"/>
          </w:tcPr>
          <w:p w14:paraId="550951C3" w14:textId="76798011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4" w:type="pct"/>
            <w:vAlign w:val="center"/>
          </w:tcPr>
          <w:p w14:paraId="61928ED0" w14:textId="2E32F05B" w:rsidR="00852516" w:rsidRPr="00852516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52516" w:rsidRPr="00852516" w14:paraId="28E912EE" w14:textId="77777777" w:rsidTr="00852516">
        <w:trPr>
          <w:trHeight w:val="137"/>
          <w:jc w:val="center"/>
        </w:trPr>
        <w:tc>
          <w:tcPr>
            <w:tcW w:w="2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AD1EA" w14:textId="77777777" w:rsidR="00852516" w:rsidRPr="00852516" w:rsidRDefault="00852516" w:rsidP="00C633B8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852516">
              <w:rPr>
                <w:rFonts w:ascii="Times New Roman" w:hAnsi="Times New Roman"/>
                <w:sz w:val="24"/>
                <w:szCs w:val="24"/>
              </w:rPr>
              <w:t>jádroviny, peckoviny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DA19" w14:textId="77777777" w:rsidR="00852516" w:rsidRPr="005F100F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2AD9F" w14:textId="77777777" w:rsidR="00852516" w:rsidRPr="005F100F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A3F9" w14:textId="77777777" w:rsidR="00852516" w:rsidRPr="005F100F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E60ED" w14:textId="77777777" w:rsidR="00852516" w:rsidRPr="00F60C5E" w:rsidRDefault="00852516" w:rsidP="00C633B8">
            <w:pPr>
              <w:spacing w:after="0"/>
              <w:ind w:left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1087FC18" w14:textId="77777777" w:rsidR="00772D5B" w:rsidRDefault="00772D5B" w:rsidP="00772D5B">
      <w:pPr>
        <w:widowControl w:val="0"/>
        <w:tabs>
          <w:tab w:val="left" w:pos="284"/>
        </w:tabs>
        <w:spacing w:after="0"/>
        <w:ind w:left="284" w:right="-2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300AD6C" w14:textId="2E21E93C" w:rsidR="00852516" w:rsidRPr="00852516" w:rsidRDefault="00852516" w:rsidP="0085251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852516">
        <w:rPr>
          <w:rFonts w:ascii="Times New Roman" w:hAnsi="Times New Roman"/>
          <w:sz w:val="24"/>
          <w:szCs w:val="24"/>
          <w:u w:val="single"/>
        </w:rPr>
        <w:t>Réva vinná</w:t>
      </w:r>
    </w:p>
    <w:p w14:paraId="10DF9D85" w14:textId="147A05BA" w:rsidR="00852516" w:rsidRDefault="00852516" w:rsidP="0085251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52516">
        <w:rPr>
          <w:rFonts w:ascii="Times New Roman" w:hAnsi="Times New Roman"/>
          <w:sz w:val="24"/>
          <w:szCs w:val="24"/>
        </w:rPr>
        <w:t xml:space="preserve">Za účelem ochrany vodních organismů je vyloučeno použití přípravku na pozemcích svažujících se k povrchovým vodám. Přípravek lze na těchto pozemcích aplikovat pouze při použití vegetačního pásu o šířce </w:t>
      </w:r>
      <w:r w:rsidRPr="00471211">
        <w:rPr>
          <w:rFonts w:ascii="Times New Roman" w:hAnsi="Times New Roman"/>
          <w:sz w:val="24"/>
          <w:szCs w:val="24"/>
        </w:rPr>
        <w:t xml:space="preserve">nejméně </w:t>
      </w:r>
      <w:r w:rsidR="00E10686" w:rsidRPr="00471211">
        <w:rPr>
          <w:rFonts w:ascii="Times New Roman" w:hAnsi="Times New Roman"/>
          <w:sz w:val="24"/>
          <w:szCs w:val="24"/>
        </w:rPr>
        <w:t>5</w:t>
      </w:r>
      <w:r w:rsidRPr="00471211">
        <w:rPr>
          <w:rFonts w:ascii="Times New Roman" w:hAnsi="Times New Roman"/>
          <w:sz w:val="24"/>
          <w:szCs w:val="24"/>
        </w:rPr>
        <w:t xml:space="preserve"> m.</w:t>
      </w:r>
    </w:p>
    <w:p w14:paraId="0B191D95" w14:textId="77777777" w:rsidR="00852516" w:rsidRPr="00852516" w:rsidRDefault="00852516" w:rsidP="0085251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AA85E6" w14:textId="2AD7881D" w:rsidR="00E10686" w:rsidRPr="00852516" w:rsidRDefault="00E10686" w:rsidP="00E1068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C</w:t>
      </w:r>
      <w:r w:rsidRPr="00852516">
        <w:rPr>
          <w:rFonts w:ascii="Times New Roman" w:hAnsi="Times New Roman"/>
          <w:sz w:val="24"/>
          <w:szCs w:val="24"/>
          <w:u w:val="single"/>
        </w:rPr>
        <w:t>hmel otáčivý</w:t>
      </w:r>
    </w:p>
    <w:p w14:paraId="36DFAB33" w14:textId="77777777" w:rsidR="00E10686" w:rsidRDefault="00E10686" w:rsidP="00E1068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52516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k povrchovým vodám. Přípravek lze na těchto pozemcích aplikovat pouze při použití vegetačního pásu o šířce nejméně 20 m.</w:t>
      </w:r>
    </w:p>
    <w:p w14:paraId="3DB78F35" w14:textId="77777777" w:rsidR="00E10686" w:rsidRPr="00852516" w:rsidRDefault="00E10686" w:rsidP="00E1068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DEF112" w14:textId="77777777" w:rsidR="00772D5B" w:rsidRPr="005F100F" w:rsidRDefault="00772D5B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F100F">
        <w:rPr>
          <w:rFonts w:ascii="Times New Roman" w:hAnsi="Times New Roman"/>
          <w:sz w:val="24"/>
          <w:szCs w:val="24"/>
          <w:u w:val="single"/>
        </w:rPr>
        <w:t>Jádroviny, peckoviny</w:t>
      </w:r>
    </w:p>
    <w:p w14:paraId="42D31CE6" w14:textId="77777777" w:rsidR="00772D5B" w:rsidRPr="005F100F" w:rsidRDefault="00772D5B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F100F">
        <w:rPr>
          <w:rFonts w:ascii="Times New Roman" w:hAnsi="Times New Roman"/>
          <w:sz w:val="24"/>
          <w:szCs w:val="24"/>
        </w:rPr>
        <w:t xml:space="preserve">Za účelem ochrany vodních organismů neaplikujte na svažitých pozemcích (≥ 3° svažitosti), jejichž okraje jsou vzdáleny od povrchových vod </w:t>
      </w:r>
      <w:proofErr w:type="gramStart"/>
      <w:r w:rsidRPr="005F100F">
        <w:rPr>
          <w:rFonts w:ascii="Times New Roman" w:hAnsi="Times New Roman"/>
          <w:sz w:val="24"/>
          <w:szCs w:val="24"/>
        </w:rPr>
        <w:t>&lt; 20</w:t>
      </w:r>
      <w:proofErr w:type="gramEnd"/>
      <w:r w:rsidRPr="005F100F">
        <w:rPr>
          <w:rFonts w:ascii="Times New Roman" w:hAnsi="Times New Roman"/>
          <w:sz w:val="24"/>
          <w:szCs w:val="24"/>
        </w:rPr>
        <w:t xml:space="preserve"> m.</w:t>
      </w:r>
    </w:p>
    <w:p w14:paraId="380889D5" w14:textId="77777777" w:rsidR="00772D5B" w:rsidRPr="005F100F" w:rsidRDefault="00772D5B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9C87E5" w14:textId="6E6D243D" w:rsidR="00772D5B" w:rsidRPr="005F100F" w:rsidRDefault="00772D5B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F100F">
        <w:rPr>
          <w:rFonts w:ascii="Times New Roman" w:hAnsi="Times New Roman"/>
          <w:sz w:val="24"/>
          <w:szCs w:val="24"/>
          <w:u w:val="single"/>
        </w:rPr>
        <w:t>Jahodník</w:t>
      </w:r>
      <w:r w:rsidR="00A40425">
        <w:rPr>
          <w:rFonts w:ascii="Times New Roman" w:hAnsi="Times New Roman"/>
          <w:sz w:val="24"/>
          <w:szCs w:val="24"/>
          <w:u w:val="single"/>
        </w:rPr>
        <w:t>, paprika</w:t>
      </w:r>
    </w:p>
    <w:p w14:paraId="22163C07" w14:textId="77777777" w:rsidR="00772D5B" w:rsidRDefault="00772D5B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F100F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k povrchovým vodám. Přípravek nelze na těchto pozemcích aplikovat ani při použití vegetačního pásu.</w:t>
      </w:r>
    </w:p>
    <w:p w14:paraId="0575D61B" w14:textId="77777777" w:rsidR="00C633B8" w:rsidRDefault="00C633B8" w:rsidP="00772D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DBC48C" w14:textId="77777777" w:rsidR="00C633B8" w:rsidRPr="00C633B8" w:rsidRDefault="00C633B8" w:rsidP="00C633B8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633B8">
        <w:rPr>
          <w:rFonts w:ascii="Times New Roman" w:hAnsi="Times New Roman"/>
          <w:sz w:val="24"/>
          <w:szCs w:val="24"/>
          <w:u w:val="single"/>
        </w:rPr>
        <w:t xml:space="preserve">Borůvka kanadská, </w:t>
      </w:r>
      <w:proofErr w:type="spellStart"/>
      <w:r w:rsidRPr="00C633B8">
        <w:rPr>
          <w:rFonts w:ascii="Times New Roman" w:hAnsi="Times New Roman"/>
          <w:sz w:val="24"/>
          <w:szCs w:val="24"/>
          <w:u w:val="single"/>
        </w:rPr>
        <w:t>temnoplodec</w:t>
      </w:r>
      <w:proofErr w:type="spellEnd"/>
      <w:r w:rsidRPr="00C633B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C633B8">
        <w:rPr>
          <w:rFonts w:ascii="Times New Roman" w:hAnsi="Times New Roman"/>
          <w:sz w:val="24"/>
          <w:szCs w:val="24"/>
          <w:u w:val="single"/>
        </w:rPr>
        <w:t>černoplodý</w:t>
      </w:r>
      <w:proofErr w:type="spellEnd"/>
      <w:r w:rsidRPr="00C633B8">
        <w:rPr>
          <w:rFonts w:ascii="Times New Roman" w:hAnsi="Times New Roman"/>
          <w:sz w:val="24"/>
          <w:szCs w:val="24"/>
          <w:u w:val="single"/>
        </w:rPr>
        <w:t xml:space="preserve">, brusnice brusinka, zimolez kamčatský, maliník, ostružiník, rybíz, angrešt </w:t>
      </w:r>
    </w:p>
    <w:p w14:paraId="5FED40F9" w14:textId="7D0FF524" w:rsidR="00C633B8" w:rsidRPr="004205E5" w:rsidRDefault="00C633B8" w:rsidP="00C633B8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633B8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k povrchovým vodám. Přípravek lze na těchto pozemcích aplikovat pouze při použití vegetačního pásu o šířce nejméně 10 m.</w:t>
      </w:r>
    </w:p>
    <w:p w14:paraId="1FCD99F6" w14:textId="77777777" w:rsidR="00C633B8" w:rsidRDefault="00C633B8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66C8B42" w14:textId="77777777" w:rsidR="00A40425" w:rsidRDefault="00A40425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5B91E7A" w14:textId="77777777" w:rsidR="00861476" w:rsidRDefault="00861476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61476">
        <w:rPr>
          <w:rFonts w:ascii="Times New Roman" w:hAnsi="Times New Roman"/>
          <w:i/>
          <w:iCs/>
          <w:sz w:val="24"/>
          <w:szCs w:val="24"/>
        </w:rPr>
        <w:lastRenderedPageBreak/>
        <w:t xml:space="preserve">Označení přípravku podle nařízení Komise (EU) č. 547/2011:    </w:t>
      </w:r>
    </w:p>
    <w:p w14:paraId="5C2AD550" w14:textId="77777777" w:rsidR="00187A02" w:rsidRPr="00B92B7D" w:rsidRDefault="00187A02" w:rsidP="00B274D8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>
        <w:rPr>
          <w:rFonts w:ascii="Times New Roman" w:hAnsi="Times New Roman"/>
          <w:i/>
          <w:snapToGrid w:val="0"/>
          <w:sz w:val="24"/>
          <w:szCs w:val="24"/>
        </w:rPr>
        <w:t>smějí</w:t>
      </w:r>
      <w:r w:rsidR="008E21AC" w:rsidRPr="00B92B7D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72464250" w14:textId="77777777" w:rsidR="00187A02" w:rsidRDefault="00187A02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9B235A">
        <w:rPr>
          <w:rFonts w:ascii="Times New Roman" w:eastAsia="Times New Roman" w:hAnsi="Times New Roman"/>
          <w:bCs/>
          <w:sz w:val="24"/>
          <w:szCs w:val="24"/>
          <w:lang w:eastAsia="ar-SA"/>
        </w:rPr>
        <w:t>Profesionální uživatel</w:t>
      </w:r>
    </w:p>
    <w:p w14:paraId="3BA04AB1" w14:textId="77777777" w:rsidR="00B73828" w:rsidRPr="009B235A" w:rsidRDefault="00B73828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08D27E77" w14:textId="77777777" w:rsidR="00B73828" w:rsidRPr="00B73828" w:rsidRDefault="00B73828" w:rsidP="00B73828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bookmarkStart w:id="0" w:name="_Hlk126660643"/>
      <w:r w:rsidRPr="00B73828">
        <w:rPr>
          <w:rFonts w:ascii="Times New Roman" w:hAnsi="Times New Roman"/>
          <w:i/>
          <w:snapToGrid w:val="0"/>
          <w:sz w:val="24"/>
          <w:szCs w:val="24"/>
        </w:rPr>
        <w:t>Standardní věty udávající bezpečnostní opatření pro ochranu lidského zdraví, zdraví zvířat nebo životního prostředí, uvedené v příloze III nařízení Komise (EU) č. 547/2011:</w:t>
      </w:r>
    </w:p>
    <w:bookmarkEnd w:id="0"/>
    <w:p w14:paraId="09C4B601" w14:textId="4A1687C9" w:rsidR="00B73828" w:rsidRPr="00AB6CDA" w:rsidRDefault="00B73828" w:rsidP="00B73828">
      <w:pPr>
        <w:keepNext/>
        <w:keepLines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i. Bezpečnostní opatření pro obsluhu</w:t>
      </w:r>
    </w:p>
    <w:p w14:paraId="5A870540" w14:textId="77777777" w:rsidR="00B73828" w:rsidRDefault="00B73828" w:rsidP="00B73828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AB6CDA">
        <w:rPr>
          <w:rFonts w:ascii="Times New Roman" w:hAnsi="Times New Roman"/>
          <w:sz w:val="24"/>
          <w:szCs w:val="24"/>
        </w:rPr>
        <w:t>SPo5 Před opětovným vstupem ošetřené skleníky důkladně vyvětrejte.</w:t>
      </w:r>
    </w:p>
    <w:p w14:paraId="6DC9FDD3" w14:textId="77777777" w:rsidR="00C633B8" w:rsidRDefault="00C633B8" w:rsidP="00B274D8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4C213D78" w14:textId="77777777" w:rsidR="004D1CF3" w:rsidRPr="007B0FEF" w:rsidRDefault="004D1CF3" w:rsidP="004D1CF3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7B0FEF">
        <w:rPr>
          <w:rFonts w:ascii="Times New Roman" w:hAnsi="Times New Roman"/>
          <w:i/>
          <w:snapToGrid w:val="0"/>
          <w:sz w:val="24"/>
          <w:szCs w:val="24"/>
        </w:rPr>
        <w:t>Pokyny k použití osobních ochranných prostředků ve smyslu přílohy III bod 2 nařízení Komise (EU) č. 547/2011 pro osoby manipulující s přípravkem:</w:t>
      </w:r>
    </w:p>
    <w:p w14:paraId="323FFE0F" w14:textId="77777777" w:rsidR="004D1CF3" w:rsidRPr="007B0FEF" w:rsidRDefault="004D1CF3" w:rsidP="00A65FA2">
      <w:pPr>
        <w:tabs>
          <w:tab w:val="left" w:pos="567"/>
        </w:tabs>
        <w:spacing w:after="0"/>
        <w:ind w:left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B0FEF">
        <w:rPr>
          <w:rFonts w:ascii="Times New Roman" w:hAnsi="Times New Roman"/>
          <w:b/>
          <w:bCs/>
          <w:color w:val="000000"/>
          <w:sz w:val="24"/>
          <w:szCs w:val="24"/>
        </w:rPr>
        <w:t>OOPP při přípravě, plnění a čištění aplikačního zařízení</w:t>
      </w:r>
    </w:p>
    <w:p w14:paraId="5C025AA4" w14:textId="4806E7B6" w:rsidR="004D1CF3" w:rsidRPr="007B0FEF" w:rsidRDefault="004D1CF3" w:rsidP="004D1CF3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Ochrana dýchacích orgánů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</w:r>
      <w:r w:rsidR="00C4409A" w:rsidRPr="00C4409A">
        <w:rPr>
          <w:rFonts w:ascii="Times New Roman" w:eastAsia="Times New Roman" w:hAnsi="Times New Roman"/>
          <w:bCs/>
          <w:sz w:val="24"/>
          <w:szCs w:val="24"/>
          <w:lang w:eastAsia="ar-SA"/>
        </w:rPr>
        <w:t>vhodný typ masky např. polomaska s vyměnitelnými filtry na ochranu proti plynům a parám podle ČSN EN 1827+A1 nebo jiná ochranná maska např. podle ČSN EN 136, s vhodnými filtry (např. filtry typ A) podle ČSN EN 143</w:t>
      </w:r>
    </w:p>
    <w:p w14:paraId="615C3392" w14:textId="52CAC30D" w:rsidR="004D1CF3" w:rsidRPr="00244A22" w:rsidRDefault="004D1CF3" w:rsidP="00B73828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highlight w:val="yellow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Ochrana rukou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</w:r>
      <w:r w:rsidR="007B0FEF"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ochranné rukavice s piktogramem ochrana proti pesticidům </w:t>
      </w:r>
      <w:r w:rsidR="00B73828" w:rsidRPr="00B73828">
        <w:rPr>
          <w:rFonts w:ascii="Times New Roman" w:eastAsia="Times New Roman" w:hAnsi="Times New Roman"/>
          <w:bCs/>
          <w:sz w:val="24"/>
          <w:szCs w:val="24"/>
          <w:lang w:eastAsia="ar-SA"/>
        </w:rPr>
        <w:t>podle ČSN EN ISO 21420 nebo s piktogramem ochrana proti chemikáliím podle ČSN EN ISO 374-1</w:t>
      </w:r>
    </w:p>
    <w:p w14:paraId="77510378" w14:textId="77777777" w:rsidR="00EE0EEC" w:rsidRPr="00EE0EEC" w:rsidRDefault="004D1CF3" w:rsidP="00EE0EEC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Ochrana očí a obličeje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</w:r>
      <w:r w:rsidR="00EE0EEC"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ochranné brýle nebo ochranný štít (ČSN EN 166 resp. nově ČSN EN ISO 16321-1) </w:t>
      </w:r>
    </w:p>
    <w:p w14:paraId="2F5774E6" w14:textId="77777777" w:rsidR="00EE0EEC" w:rsidRDefault="00EE0EEC" w:rsidP="00EE0EEC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>ochrana očí musí být kompatibilní s ochrannou dýchacích orgánů</w:t>
      </w:r>
    </w:p>
    <w:p w14:paraId="15E6B73D" w14:textId="2E70A6B5" w:rsidR="004D1CF3" w:rsidRPr="007B0FEF" w:rsidRDefault="004D1CF3" w:rsidP="00B73828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Ochrana těla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 xml:space="preserve">ochranný oděv pro práci s pesticidy typu C3 (ČSN EN ISO 27065), nebo proti chemikáliím typu 4 </w:t>
      </w:r>
      <w:r w:rsidR="00B73828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podle 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ČSN EN 14605+A1 </w:t>
      </w:r>
      <w:r w:rsidR="00E63A86"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nebo typu 6 ČSN EN 13034+A1</w:t>
      </w:r>
      <w:r w:rsidR="00B73828" w:rsidRPr="00B73828">
        <w:rPr>
          <w:rFonts w:ascii="Times New Roman" w:eastAsia="Times New Roman" w:hAnsi="Times New Roman"/>
          <w:bCs/>
          <w:sz w:val="24"/>
          <w:szCs w:val="24"/>
          <w:lang w:eastAsia="ar-SA"/>
        </w:rPr>
        <w:t>, označený grafickou značkou „ochrana proti chemikáliím“ podle ČSN EN ISO 13688</w:t>
      </w:r>
    </w:p>
    <w:p w14:paraId="4F105050" w14:textId="77777777" w:rsidR="004D1CF3" w:rsidRPr="007B0FEF" w:rsidRDefault="004D1CF3" w:rsidP="004D1CF3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Dodatečná ochrana hlavy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</w:r>
      <w:r w:rsidR="00E63A86"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není nutná</w:t>
      </w:r>
    </w:p>
    <w:p w14:paraId="72BDF33E" w14:textId="4548076A" w:rsidR="004D1CF3" w:rsidRPr="007B0FEF" w:rsidRDefault="004D1CF3" w:rsidP="004D1CF3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Dodatečná ochrana nohou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 xml:space="preserve">pracovní/ochranná obuv (uzavřená, odolná proti průniku a absorpci </w:t>
      </w:r>
      <w:proofErr w:type="gramStart"/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>vody - s</w:t>
      </w:r>
      <w:proofErr w:type="gramEnd"/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ohledem na vykonávanou práci</w:t>
      </w:r>
      <w:r w:rsid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>)</w:t>
      </w:r>
    </w:p>
    <w:p w14:paraId="7C297A7F" w14:textId="77777777" w:rsidR="004D1CF3" w:rsidRPr="007B0FEF" w:rsidRDefault="00E63A86" w:rsidP="00E63A86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Společný údaj k OOPP </w:t>
      </w:r>
      <w:r w:rsidRPr="007B0FEF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>poškozené OOPP (např. protržené rukavice) je třeba vyměnit</w:t>
      </w:r>
    </w:p>
    <w:p w14:paraId="4E211402" w14:textId="77777777" w:rsidR="00EE0EEC" w:rsidRDefault="00EE0EEC" w:rsidP="007B0FEF">
      <w:pPr>
        <w:tabs>
          <w:tab w:val="left" w:pos="567"/>
        </w:tabs>
        <w:spacing w:after="0"/>
        <w:ind w:left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92EFC0" w14:textId="7E10307D" w:rsidR="007B0FEF" w:rsidRPr="007B0FEF" w:rsidRDefault="00E63A86" w:rsidP="007B0FEF">
      <w:pPr>
        <w:tabs>
          <w:tab w:val="left" w:pos="567"/>
        </w:tabs>
        <w:spacing w:after="0"/>
        <w:ind w:left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B0FEF">
        <w:rPr>
          <w:rFonts w:ascii="Times New Roman" w:hAnsi="Times New Roman"/>
          <w:b/>
          <w:bCs/>
          <w:color w:val="000000"/>
          <w:sz w:val="24"/>
          <w:szCs w:val="24"/>
        </w:rPr>
        <w:t xml:space="preserve">OOPP při aplikaci </w:t>
      </w:r>
      <w:r w:rsidR="007B0FEF" w:rsidRPr="007B0FEF">
        <w:rPr>
          <w:rFonts w:ascii="Times New Roman" w:hAnsi="Times New Roman"/>
          <w:b/>
          <w:bCs/>
          <w:color w:val="000000"/>
          <w:sz w:val="24"/>
          <w:szCs w:val="24"/>
        </w:rPr>
        <w:t>postřikovači pro keřové a stromové kultury</w:t>
      </w:r>
    </w:p>
    <w:p w14:paraId="01048F24" w14:textId="77777777" w:rsidR="004D1CF3" w:rsidRDefault="00E63A86" w:rsidP="00E63A86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7B0FEF">
        <w:rPr>
          <w:rFonts w:ascii="Times New Roman" w:hAnsi="Times New Roman"/>
          <w:sz w:val="24"/>
          <w:szCs w:val="24"/>
        </w:rPr>
        <w:t xml:space="preserve">Při vlastní aplikaci, když je pracovník dostatečně chráněn v uzavřené kabině řidiče </w:t>
      </w:r>
      <w:r w:rsidR="007B0FEF" w:rsidRPr="007B0FEF">
        <w:rPr>
          <w:rFonts w:ascii="Times New Roman" w:hAnsi="Times New Roman"/>
          <w:sz w:val="24"/>
          <w:szCs w:val="24"/>
        </w:rPr>
        <w:t>například</w:t>
      </w:r>
      <w:r w:rsidRPr="007B0FEF">
        <w:rPr>
          <w:rFonts w:ascii="Times New Roman" w:hAnsi="Times New Roman"/>
          <w:sz w:val="24"/>
          <w:szCs w:val="24"/>
        </w:rPr>
        <w:t xml:space="preserve"> typu 3 (podle ČSN EN 15695-1), tj. se systémy klimatizace a filtrace vzduchu –proti prachu a aerosolu, OOPP nejsou nutné. Musí však mít přichystané alespoň rezervní rukavice pro případ poruchy zařízení.</w:t>
      </w:r>
    </w:p>
    <w:p w14:paraId="26F40B42" w14:textId="79C9BB62" w:rsidR="007B0FEF" w:rsidRDefault="007B0FEF" w:rsidP="00E63A86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7B0FEF">
        <w:rPr>
          <w:rFonts w:ascii="Times New Roman" w:hAnsi="Times New Roman"/>
          <w:sz w:val="24"/>
          <w:szCs w:val="24"/>
        </w:rPr>
        <w:t>Bude-li výjimečně použit při aplikaci traktor bez uzavřené kabiny pro řidiče nebo s nižším stupněm ochrany</w:t>
      </w:r>
      <w:r w:rsidR="00EE0EEC">
        <w:rPr>
          <w:rFonts w:ascii="Times New Roman" w:hAnsi="Times New Roman"/>
          <w:sz w:val="24"/>
          <w:szCs w:val="24"/>
        </w:rPr>
        <w:t xml:space="preserve"> (např. na chmelnici nebo vinici</w:t>
      </w:r>
      <w:r w:rsidRPr="007B0FEF">
        <w:rPr>
          <w:rFonts w:ascii="Times New Roman" w:hAnsi="Times New Roman"/>
          <w:sz w:val="24"/>
          <w:szCs w:val="24"/>
        </w:rPr>
        <w:t>), pak některé OOPP (používané pro ředění – minimálně ochranný oděv) je vhodné používat i během aplikace.</w:t>
      </w:r>
    </w:p>
    <w:p w14:paraId="142C13A5" w14:textId="77777777" w:rsidR="00EE0EEC" w:rsidRDefault="00EE0EEC" w:rsidP="00EE0EEC">
      <w:pPr>
        <w:tabs>
          <w:tab w:val="left" w:pos="567"/>
        </w:tabs>
        <w:spacing w:after="0"/>
        <w:ind w:left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4B9B696" w14:textId="77777777" w:rsidR="00A40425" w:rsidRDefault="00A40425" w:rsidP="00EE0EEC">
      <w:pPr>
        <w:tabs>
          <w:tab w:val="left" w:pos="567"/>
        </w:tabs>
        <w:spacing w:after="0"/>
        <w:ind w:left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0648BB8" w14:textId="1C1BE316" w:rsidR="00EE0EEC" w:rsidRPr="00EE0EEC" w:rsidRDefault="00EE0EEC" w:rsidP="00EE0EEC">
      <w:pPr>
        <w:tabs>
          <w:tab w:val="left" w:pos="567"/>
        </w:tabs>
        <w:spacing w:after="0"/>
        <w:ind w:left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O</w:t>
      </w:r>
      <w:r w:rsidRPr="00EE0EEC">
        <w:rPr>
          <w:rFonts w:ascii="Times New Roman" w:hAnsi="Times New Roman"/>
          <w:b/>
          <w:bCs/>
          <w:color w:val="000000"/>
          <w:sz w:val="24"/>
          <w:szCs w:val="24"/>
        </w:rPr>
        <w:t xml:space="preserve">OPP při ruční aplikaci </w:t>
      </w:r>
      <w:r w:rsidR="00B73828">
        <w:rPr>
          <w:rFonts w:ascii="Times New Roman" w:hAnsi="Times New Roman"/>
          <w:b/>
          <w:bCs/>
          <w:color w:val="000000"/>
          <w:sz w:val="24"/>
          <w:szCs w:val="24"/>
        </w:rPr>
        <w:t xml:space="preserve">na poli a </w:t>
      </w:r>
      <w:r w:rsidRPr="00EE0EEC">
        <w:rPr>
          <w:rFonts w:ascii="Times New Roman" w:hAnsi="Times New Roman"/>
          <w:b/>
          <w:bCs/>
          <w:color w:val="000000"/>
          <w:sz w:val="24"/>
          <w:szCs w:val="24"/>
        </w:rPr>
        <w:t>ve skleníku</w:t>
      </w:r>
    </w:p>
    <w:p w14:paraId="7C50BBE0" w14:textId="3FFFA797" w:rsidR="00EE0EEC" w:rsidRPr="00EE0EEC" w:rsidRDefault="00EE0EEC" w:rsidP="00EE0EEC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EE0EEC">
        <w:rPr>
          <w:rFonts w:ascii="Times New Roman" w:hAnsi="Times New Roman"/>
          <w:sz w:val="24"/>
          <w:szCs w:val="24"/>
        </w:rPr>
        <w:t>OOPP při přípravě, plnění a čištění aplikačního zařízení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0EEC">
        <w:rPr>
          <w:rFonts w:ascii="Times New Roman" w:hAnsi="Times New Roman"/>
          <w:sz w:val="24"/>
          <w:szCs w:val="24"/>
        </w:rPr>
        <w:t xml:space="preserve">– viz výše doplit o: </w:t>
      </w:r>
    </w:p>
    <w:p w14:paraId="40447CC2" w14:textId="77777777" w:rsidR="00EE0EEC" w:rsidRPr="00EE0EEC" w:rsidRDefault="00EE0EEC" w:rsidP="00EE0EEC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>Ochrana očí a obličeje</w:t>
      </w:r>
      <w:r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 xml:space="preserve">ochranné brýle nebo ochranný štít (ČSN EN 166 resp. nově ČSN EN ISO 16321-1) </w:t>
      </w:r>
    </w:p>
    <w:p w14:paraId="1E72E609" w14:textId="77777777" w:rsidR="00EE0EEC" w:rsidRPr="00EE0EEC" w:rsidRDefault="00EE0EEC" w:rsidP="00EE0EEC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>ochrana očí musí být kompatibilní s ochrannou dýchacích orgánů</w:t>
      </w:r>
    </w:p>
    <w:p w14:paraId="38EFACA7" w14:textId="4F8648B5" w:rsidR="00EE0EEC" w:rsidRPr="00EE0EEC" w:rsidRDefault="00EE0EEC" w:rsidP="00EE0EEC">
      <w:pPr>
        <w:suppressAutoHyphens/>
        <w:spacing w:after="0"/>
        <w:ind w:left="3402" w:hanging="2722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>Dodatečná ochrana hlavy</w:t>
      </w:r>
      <w:r w:rsidRPr="00EE0EEC">
        <w:rPr>
          <w:rFonts w:ascii="Times New Roman" w:eastAsia="Times New Roman" w:hAnsi="Times New Roman"/>
          <w:bCs/>
          <w:sz w:val="24"/>
          <w:szCs w:val="24"/>
          <w:lang w:eastAsia="ar-SA"/>
        </w:rPr>
        <w:tab/>
        <w:t xml:space="preserve">kapuce od ochranného oděvu, popř. nepromokavá čepice se štítkem v případě postřiku ve výšce hlavy nebo směrem nahoru </w:t>
      </w:r>
    </w:p>
    <w:p w14:paraId="5C3B93F5" w14:textId="5DBF6426" w:rsidR="00CF1775" w:rsidRDefault="00EE0EEC" w:rsidP="00EE0EEC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EE0EEC">
        <w:rPr>
          <w:rFonts w:ascii="Times New Roman" w:hAnsi="Times New Roman"/>
          <w:sz w:val="24"/>
          <w:szCs w:val="24"/>
        </w:rPr>
        <w:t>OOPP je třeba přizpůsobit aplikační technice použité v daném skleníku a výšce plodin, které se ošetřují.</w:t>
      </w:r>
    </w:p>
    <w:p w14:paraId="368561A9" w14:textId="77777777" w:rsidR="00C633B8" w:rsidRDefault="00C633B8" w:rsidP="00EE0EEC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43D1D94E" w14:textId="77777777" w:rsidR="00460E07" w:rsidRPr="00EB20F1" w:rsidRDefault="00460E07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B20F1">
        <w:rPr>
          <w:rFonts w:ascii="Times New Roman" w:hAnsi="Times New Roman"/>
          <w:i/>
          <w:iCs/>
          <w:sz w:val="24"/>
          <w:szCs w:val="24"/>
        </w:rPr>
        <w:t>Další omezení dle § 34 odst. 1 zákona:</w:t>
      </w:r>
    </w:p>
    <w:p w14:paraId="6214BDE2" w14:textId="77777777" w:rsidR="00A40425" w:rsidRPr="00A40425" w:rsidRDefault="00A40425" w:rsidP="00A40425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A40425">
        <w:rPr>
          <w:rFonts w:ascii="Times New Roman" w:hAnsi="Times New Roman"/>
          <w:iCs/>
          <w:snapToGrid w:val="0"/>
          <w:sz w:val="24"/>
          <w:szCs w:val="24"/>
        </w:rPr>
        <w:t>Při aplikaci do papriky ve skleníku:</w:t>
      </w:r>
    </w:p>
    <w:p w14:paraId="50C56F7A" w14:textId="77777777" w:rsidR="00A40425" w:rsidRPr="00A40425" w:rsidRDefault="00A40425" w:rsidP="00A40425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A40425">
        <w:rPr>
          <w:rFonts w:ascii="Times New Roman" w:hAnsi="Times New Roman"/>
          <w:iCs/>
          <w:snapToGrid w:val="0"/>
          <w:sz w:val="24"/>
          <w:szCs w:val="24"/>
        </w:rPr>
        <w:t>Při použití ve sklenících s introdukovanými opylovači: Zabraňte expozici opylovačů zakrytím nebo odstraněním kolonií během aplikace.</w:t>
      </w:r>
    </w:p>
    <w:p w14:paraId="6B8277F4" w14:textId="503C2FA5" w:rsidR="00A40425" w:rsidRDefault="00A40425" w:rsidP="00A40425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A40425">
        <w:rPr>
          <w:rFonts w:ascii="Times New Roman" w:hAnsi="Times New Roman"/>
          <w:iCs/>
          <w:snapToGrid w:val="0"/>
          <w:sz w:val="24"/>
          <w:szCs w:val="24"/>
        </w:rPr>
        <w:t>Při použití přípravku ve sklenících nelze vyloučit riziko pro biologickou ochranu na bázi makroorganismů.</w:t>
      </w:r>
    </w:p>
    <w:p w14:paraId="099463F9" w14:textId="77777777" w:rsidR="00A40425" w:rsidRDefault="00A40425" w:rsidP="00A40425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</w:p>
    <w:p w14:paraId="1222230C" w14:textId="387494EF" w:rsidR="00C4409A" w:rsidRPr="00C4409A" w:rsidRDefault="00C4409A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4409A">
        <w:rPr>
          <w:rFonts w:ascii="Times New Roman" w:hAnsi="Times New Roman"/>
          <w:iCs/>
          <w:snapToGrid w:val="0"/>
          <w:sz w:val="24"/>
          <w:szCs w:val="24"/>
        </w:rPr>
        <w:t>Přípravek lze aplikovat:</w:t>
      </w:r>
    </w:p>
    <w:p w14:paraId="1F991C43" w14:textId="7DA296C7" w:rsidR="00B73828" w:rsidRDefault="00C4409A" w:rsidP="00C4409A">
      <w:pPr>
        <w:tabs>
          <w:tab w:val="left" w:pos="284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4409A">
        <w:rPr>
          <w:rFonts w:ascii="Times New Roman" w:hAnsi="Times New Roman"/>
          <w:iCs/>
          <w:snapToGrid w:val="0"/>
          <w:sz w:val="24"/>
          <w:szCs w:val="24"/>
        </w:rPr>
        <w:t>1)</w:t>
      </w:r>
      <w:r w:rsidRPr="00C4409A">
        <w:rPr>
          <w:rFonts w:ascii="Times New Roman" w:hAnsi="Times New Roman"/>
          <w:iCs/>
          <w:snapToGrid w:val="0"/>
          <w:sz w:val="24"/>
          <w:szCs w:val="24"/>
        </w:rPr>
        <w:tab/>
      </w:r>
      <w:r w:rsidR="00B73828">
        <w:rPr>
          <w:rFonts w:ascii="Times New Roman" w:hAnsi="Times New Roman"/>
          <w:iCs/>
          <w:snapToGrid w:val="0"/>
          <w:sz w:val="24"/>
          <w:szCs w:val="24"/>
        </w:rPr>
        <w:t>postřikovači polních plodin</w:t>
      </w:r>
    </w:p>
    <w:p w14:paraId="42A73809" w14:textId="1EF866B9" w:rsidR="00C4409A" w:rsidRPr="00C4409A" w:rsidRDefault="00B73828" w:rsidP="00C4409A">
      <w:pPr>
        <w:tabs>
          <w:tab w:val="left" w:pos="284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 xml:space="preserve">2) </w:t>
      </w:r>
      <w:r w:rsidR="00C4409A" w:rsidRPr="00C4409A">
        <w:rPr>
          <w:rFonts w:ascii="Times New Roman" w:hAnsi="Times New Roman"/>
          <w:iCs/>
          <w:snapToGrid w:val="0"/>
          <w:sz w:val="24"/>
          <w:szCs w:val="24"/>
        </w:rPr>
        <w:t xml:space="preserve">postřikovači pro keřové a stromové kultury </w:t>
      </w:r>
    </w:p>
    <w:p w14:paraId="241D7F59" w14:textId="4BF72669" w:rsidR="00C4409A" w:rsidRDefault="00B73828" w:rsidP="00C4409A">
      <w:pPr>
        <w:tabs>
          <w:tab w:val="left" w:pos="284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>3</w:t>
      </w:r>
      <w:r w:rsidR="00C4409A" w:rsidRPr="00C4409A">
        <w:rPr>
          <w:rFonts w:ascii="Times New Roman" w:hAnsi="Times New Roman"/>
          <w:iCs/>
          <w:snapToGrid w:val="0"/>
          <w:sz w:val="24"/>
          <w:szCs w:val="24"/>
        </w:rPr>
        <w:t>)</w:t>
      </w:r>
      <w:r w:rsidR="00C4409A" w:rsidRPr="00C4409A">
        <w:rPr>
          <w:rFonts w:ascii="Times New Roman" w:hAnsi="Times New Roman"/>
          <w:iCs/>
          <w:snapToGrid w:val="0"/>
          <w:sz w:val="24"/>
          <w:szCs w:val="24"/>
        </w:rPr>
        <w:tab/>
        <w:t xml:space="preserve">ručně na venkovní plochy i ve skleníku (např. postřikovači zádovými nebo na vozíku/trakaři) </w:t>
      </w:r>
    </w:p>
    <w:p w14:paraId="6CC423EF" w14:textId="1DEDA483" w:rsidR="00B73828" w:rsidRPr="00C4409A" w:rsidRDefault="00B73828" w:rsidP="00C4409A">
      <w:pPr>
        <w:tabs>
          <w:tab w:val="left" w:pos="284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>4) postřikovými/zálivkovými mosty</w:t>
      </w:r>
    </w:p>
    <w:p w14:paraId="1AAB3727" w14:textId="77777777" w:rsidR="00C4409A" w:rsidRPr="00C4409A" w:rsidRDefault="00C4409A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4409A">
        <w:rPr>
          <w:rFonts w:ascii="Times New Roman" w:hAnsi="Times New Roman"/>
          <w:iCs/>
          <w:snapToGrid w:val="0"/>
          <w:sz w:val="24"/>
          <w:szCs w:val="24"/>
        </w:rPr>
        <w:t xml:space="preserve">Při aplikaci se doporučuje použít traktor nebo samojízdný postřikovač s uzavřenou kabinou pro řidiče například typu 3 (podle ČSN EN 15695-1), tj. se systémy klimatizace a filtrace vzduchu – proti prachu a aerosolu. </w:t>
      </w:r>
    </w:p>
    <w:p w14:paraId="356F8106" w14:textId="40CCFB46" w:rsidR="00C4409A" w:rsidRPr="00C4409A" w:rsidRDefault="00C4409A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4409A">
        <w:rPr>
          <w:rFonts w:ascii="Times New Roman" w:hAnsi="Times New Roman"/>
          <w:iCs/>
          <w:snapToGrid w:val="0"/>
          <w:sz w:val="24"/>
          <w:szCs w:val="24"/>
        </w:rPr>
        <w:t xml:space="preserve">Nedoporučuje se při aplikaci použít traktor bez uzavřené kabiny pro řidiče. </w:t>
      </w:r>
    </w:p>
    <w:p w14:paraId="00470FA1" w14:textId="77777777" w:rsidR="00C4409A" w:rsidRDefault="00C4409A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4409A">
        <w:rPr>
          <w:rFonts w:ascii="Times New Roman" w:hAnsi="Times New Roman"/>
          <w:iCs/>
          <w:snapToGrid w:val="0"/>
          <w:sz w:val="24"/>
          <w:szCs w:val="24"/>
        </w:rPr>
        <w:t>Postřik (ve vnitřních prostorách) provádějte bez přítomnosti dalších nechráněných osob (tj. osob bez OOPP).</w:t>
      </w:r>
    </w:p>
    <w:p w14:paraId="644E9BA7" w14:textId="446FEB29" w:rsidR="00B73828" w:rsidRPr="00C4409A" w:rsidRDefault="00B73828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B73828">
        <w:rPr>
          <w:rFonts w:ascii="Times New Roman" w:hAnsi="Times New Roman"/>
          <w:iCs/>
          <w:snapToGrid w:val="0"/>
          <w:sz w:val="24"/>
          <w:szCs w:val="24"/>
        </w:rPr>
        <w:t xml:space="preserve">Při ručním postřiku </w:t>
      </w:r>
      <w:r>
        <w:rPr>
          <w:rFonts w:ascii="Times New Roman" w:hAnsi="Times New Roman"/>
          <w:iCs/>
          <w:snapToGrid w:val="0"/>
          <w:sz w:val="24"/>
          <w:szCs w:val="24"/>
        </w:rPr>
        <w:t xml:space="preserve">je třeba </w:t>
      </w:r>
      <w:r w:rsidRPr="00B73828">
        <w:rPr>
          <w:rFonts w:ascii="Times New Roman" w:hAnsi="Times New Roman"/>
          <w:iCs/>
          <w:snapToGrid w:val="0"/>
          <w:sz w:val="24"/>
          <w:szCs w:val="24"/>
        </w:rPr>
        <w:t>použ</w:t>
      </w:r>
      <w:r>
        <w:rPr>
          <w:rFonts w:ascii="Times New Roman" w:hAnsi="Times New Roman"/>
          <w:iCs/>
          <w:snapToGrid w:val="0"/>
          <w:sz w:val="24"/>
          <w:szCs w:val="24"/>
        </w:rPr>
        <w:t>ít</w:t>
      </w:r>
      <w:r w:rsidRPr="00B73828">
        <w:rPr>
          <w:rFonts w:ascii="Times New Roman" w:hAnsi="Times New Roman"/>
          <w:iCs/>
          <w:snapToGrid w:val="0"/>
          <w:sz w:val="24"/>
          <w:szCs w:val="24"/>
        </w:rPr>
        <w:t xml:space="preserve"> postřikovací tyč (nástavec) o délce nejméně 0,75 m.  </w:t>
      </w:r>
    </w:p>
    <w:p w14:paraId="5BA44BED" w14:textId="412F459E" w:rsidR="00CF1775" w:rsidRDefault="00C4409A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C4409A">
        <w:rPr>
          <w:rFonts w:ascii="Times New Roman" w:hAnsi="Times New Roman"/>
          <w:iCs/>
          <w:snapToGrid w:val="0"/>
          <w:sz w:val="24"/>
          <w:szCs w:val="24"/>
        </w:rPr>
        <w:t>Vstup na ošetřený pozemek je možný až po zaschnutí postřiku.</w:t>
      </w:r>
    </w:p>
    <w:p w14:paraId="6A0B9EF4" w14:textId="77777777" w:rsidR="00C4409A" w:rsidRDefault="00C4409A" w:rsidP="00C4409A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D4670A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0B81BB69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FF5748" w14:textId="3E03FA9E" w:rsidR="00861476" w:rsidRPr="00E34609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748FC">
        <w:rPr>
          <w:rFonts w:ascii="Times New Roman" w:hAnsi="Times New Roman"/>
          <w:sz w:val="24"/>
          <w:szCs w:val="24"/>
        </w:rPr>
        <w:t>ÚKZÚZ v rámci rozšíření povolení přípravku na menšinová použití není ve smyslu čl. 51 odst. 5 třetí pododstavec nařízení ES odpovědný za rizika spojená s nedostatečnou účinností přípravku nebo jeho případnou fytotoxicitou. Ve smyslu předmětného ustanovení nese tato rizika výlučně osoba používající přípravek.</w:t>
      </w:r>
      <w:r w:rsidR="00861476" w:rsidRPr="00E34609">
        <w:rPr>
          <w:rFonts w:ascii="Times New Roman" w:hAnsi="Times New Roman"/>
          <w:sz w:val="24"/>
          <w:szCs w:val="24"/>
        </w:rPr>
        <w:t xml:space="preserve">  </w:t>
      </w:r>
    </w:p>
    <w:p w14:paraId="7DDDB16D" w14:textId="10694115" w:rsidR="00466FF4" w:rsidRDefault="00B76BC4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76BC4">
        <w:rPr>
          <w:rFonts w:ascii="Times New Roman" w:hAnsi="Times New Roman"/>
          <w:sz w:val="24"/>
          <w:szCs w:val="24"/>
        </w:rPr>
        <w:t xml:space="preserve">Toto nařízení ÚKZÚZ nabývá účinnosti </w:t>
      </w:r>
      <w:r w:rsidR="000748FC" w:rsidRPr="000748FC">
        <w:rPr>
          <w:rFonts w:ascii="Times New Roman" w:hAnsi="Times New Roman"/>
          <w:sz w:val="24"/>
          <w:szCs w:val="24"/>
        </w:rPr>
        <w:t>patnáctého dne následujícího po dni jeho vyhlášení ve Sbírce právních předpisů územních samosprávných celků a některých správních úřadů.</w:t>
      </w:r>
    </w:p>
    <w:p w14:paraId="643332BE" w14:textId="77777777" w:rsidR="000748FC" w:rsidRPr="00E34609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EC98D6" w14:textId="0CEB03F4" w:rsidR="00861476" w:rsidRDefault="0086147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proofErr w:type="spellStart"/>
      <w:r w:rsidR="00EE0EEC">
        <w:rPr>
          <w:rFonts w:ascii="Times New Roman" w:hAnsi="Times New Roman"/>
          <w:sz w:val="24"/>
          <w:szCs w:val="24"/>
        </w:rPr>
        <w:t>Flipper</w:t>
      </w:r>
      <w:proofErr w:type="spellEnd"/>
      <w:r w:rsidRPr="00E34609">
        <w:rPr>
          <w:rFonts w:ascii="Times New Roman" w:hAnsi="Times New Roman"/>
          <w:b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proofErr w:type="spellStart"/>
      <w:r w:rsidR="00407E73" w:rsidRPr="00E34609">
        <w:rPr>
          <w:rFonts w:ascii="Times New Roman" w:hAnsi="Times New Roman"/>
          <w:sz w:val="24"/>
          <w:szCs w:val="24"/>
        </w:rPr>
        <w:t>evid</w:t>
      </w:r>
      <w:proofErr w:type="spellEnd"/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EE0EEC">
        <w:rPr>
          <w:rFonts w:ascii="Times New Roman" w:hAnsi="Times New Roman"/>
          <w:sz w:val="24"/>
          <w:szCs w:val="24"/>
        </w:rPr>
        <w:t>5703</w:t>
      </w:r>
      <w:r w:rsidR="00D26765">
        <w:rPr>
          <w:rFonts w:ascii="Times New Roman" w:hAnsi="Times New Roman"/>
          <w:iCs/>
          <w:sz w:val="24"/>
          <w:szCs w:val="24"/>
        </w:rPr>
        <w:t>-</w:t>
      </w:r>
      <w:r w:rsidR="00EE0EEC">
        <w:rPr>
          <w:rFonts w:ascii="Times New Roman" w:hAnsi="Times New Roman"/>
          <w:iCs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5BB020E2" w14:textId="77777777" w:rsidR="002A3811" w:rsidRDefault="002A381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EA6176" w14:textId="77777777" w:rsidR="00894B01" w:rsidRPr="00E34609" w:rsidRDefault="00894B0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lastRenderedPageBreak/>
        <w:t>Čl. 3</w:t>
      </w:r>
    </w:p>
    <w:p w14:paraId="50A999CC" w14:textId="77777777" w:rsidR="002A3811" w:rsidRDefault="002A381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7E0E37" w14:textId="7AA29399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Toto nařízení ÚKZÚZ se v plném rozsahu vztahuje i na všechny další povolené přípravky na ochranu rostlin, které se odkazují na referenční přípravek na ochranu rostlin pod obchodním názvem </w:t>
      </w:r>
      <w:proofErr w:type="spellStart"/>
      <w:r w:rsidR="00EE0EEC">
        <w:rPr>
          <w:rFonts w:ascii="Times New Roman" w:hAnsi="Times New Roman"/>
          <w:sz w:val="24"/>
          <w:szCs w:val="24"/>
        </w:rPr>
        <w:t>Flipper</w:t>
      </w:r>
      <w:proofErr w:type="spellEnd"/>
      <w:r>
        <w:rPr>
          <w:rFonts w:ascii="Times New Roman" w:hAnsi="Times New Roman"/>
          <w:sz w:val="24"/>
          <w:szCs w:val="24"/>
        </w:rPr>
        <w:t xml:space="preserve"> (viz Informace k vyhledávání menšinových použití v on-line registru přípravků na ochranu rostlin zveřejněná na webových stránkách ÚKZÚZ </w:t>
      </w:r>
      <w:hyperlink r:id="rId8" w:history="1">
        <w:r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>
        <w:rPr>
          <w:rFonts w:ascii="Times New Roman" w:hAnsi="Times New Roman"/>
          <w:sz w:val="24"/>
          <w:szCs w:val="24"/>
        </w:rPr>
        <w:t>).</w:t>
      </w:r>
    </w:p>
    <w:p w14:paraId="1FF40510" w14:textId="77777777" w:rsidR="00B76BC4" w:rsidRPr="0098295A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72E950" w14:textId="77777777" w:rsidR="00CF3503" w:rsidRPr="00E34609" w:rsidRDefault="00CF3503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266D8C3D" w14:textId="77777777" w:rsid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A9C279" w14:textId="77777777" w:rsidR="00CF3503" w:rsidRP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č. 1 tohoto nařízení je povinna se rovněž řídit etiketou k přípravku. </w:t>
      </w:r>
    </w:p>
    <w:p w14:paraId="6D60393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EDA429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FC4D534" w14:textId="77777777" w:rsidR="003A0795" w:rsidRDefault="003A0795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5</w:t>
      </w:r>
    </w:p>
    <w:p w14:paraId="4D341DEE" w14:textId="77777777" w:rsidR="003A0795" w:rsidRDefault="003A0795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36D1ED5" w14:textId="6A9B8895" w:rsidR="003A0795" w:rsidRPr="003A0795" w:rsidRDefault="003A0795" w:rsidP="00EB20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 w:rsidRPr="003A0795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Nařízení č.j. </w:t>
      </w:r>
      <w:r w:rsidR="00C82902" w:rsidRPr="00C82902">
        <w:rPr>
          <w:rFonts w:ascii="Times New Roman" w:hAnsi="Times New Roman"/>
          <w:sz w:val="24"/>
          <w:szCs w:val="24"/>
        </w:rPr>
        <w:t>UKZUZ 183887/2025</w:t>
      </w:r>
      <w:r w:rsidR="00C82902">
        <w:rPr>
          <w:rFonts w:ascii="Times New Roman" w:hAnsi="Times New Roman"/>
          <w:sz w:val="24"/>
          <w:szCs w:val="24"/>
        </w:rPr>
        <w:t xml:space="preserve"> </w:t>
      </w:r>
      <w:r w:rsidRPr="003A0795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ze dne </w:t>
      </w:r>
      <w:r w:rsidR="00C82902">
        <w:rPr>
          <w:rFonts w:ascii="Times New Roman" w:eastAsia="Times New Roman" w:hAnsi="Times New Roman"/>
          <w:bCs/>
          <w:sz w:val="24"/>
          <w:szCs w:val="24"/>
          <w:lang w:eastAsia="cs-CZ"/>
        </w:rPr>
        <w:t>10</w:t>
      </w:r>
      <w:r w:rsidR="000C6C8C">
        <w:rPr>
          <w:rFonts w:ascii="Times New Roman" w:eastAsia="Times New Roman" w:hAnsi="Times New Roman"/>
          <w:bCs/>
          <w:sz w:val="24"/>
          <w:szCs w:val="24"/>
          <w:lang w:eastAsia="cs-CZ"/>
        </w:rPr>
        <w:t>.</w:t>
      </w:r>
      <w:r w:rsidR="00B76BC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C82902">
        <w:rPr>
          <w:rFonts w:ascii="Times New Roman" w:eastAsia="Times New Roman" w:hAnsi="Times New Roman"/>
          <w:bCs/>
          <w:sz w:val="24"/>
          <w:szCs w:val="24"/>
          <w:lang w:eastAsia="cs-CZ"/>
        </w:rPr>
        <w:t>11</w:t>
      </w:r>
      <w:r w:rsidR="00D912FF">
        <w:rPr>
          <w:rFonts w:ascii="Times New Roman" w:eastAsia="Times New Roman" w:hAnsi="Times New Roman"/>
          <w:bCs/>
          <w:sz w:val="24"/>
          <w:szCs w:val="24"/>
          <w:lang w:eastAsia="cs-CZ"/>
        </w:rPr>
        <w:t>.</w:t>
      </w:r>
      <w:r w:rsidR="000C6C8C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20</w:t>
      </w:r>
      <w:r w:rsidR="00EE0EEC">
        <w:rPr>
          <w:rFonts w:ascii="Times New Roman" w:eastAsia="Times New Roman" w:hAnsi="Times New Roman"/>
          <w:bCs/>
          <w:sz w:val="24"/>
          <w:szCs w:val="24"/>
          <w:lang w:eastAsia="cs-CZ"/>
        </w:rPr>
        <w:t>2</w:t>
      </w:r>
      <w:r w:rsidR="00C82902">
        <w:rPr>
          <w:rFonts w:ascii="Times New Roman" w:eastAsia="Times New Roman" w:hAnsi="Times New Roman"/>
          <w:bCs/>
          <w:sz w:val="24"/>
          <w:szCs w:val="24"/>
          <w:lang w:eastAsia="cs-CZ"/>
        </w:rPr>
        <w:t>5</w:t>
      </w:r>
      <w:r w:rsidRPr="003A0795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se ruší a nahrazuje se tímto nařízením.</w:t>
      </w:r>
    </w:p>
    <w:p w14:paraId="6C44B661" w14:textId="77777777" w:rsidR="00543FEE" w:rsidRPr="003A0795" w:rsidRDefault="00543FEE" w:rsidP="00EB20F1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cs-CZ"/>
        </w:rPr>
      </w:pPr>
    </w:p>
    <w:p w14:paraId="2315A1C0" w14:textId="77777777" w:rsidR="000D24CE" w:rsidRDefault="000D24C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3DDE1C7" w14:textId="77777777" w:rsidR="00284BFB" w:rsidRDefault="00284BFB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2B634A" w14:textId="77777777" w:rsidR="000A608F" w:rsidRDefault="000A608F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58CD91C" w14:textId="77777777" w:rsidR="000A608F" w:rsidRDefault="000A608F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F7E041" w14:textId="77777777" w:rsidR="002A624C" w:rsidRDefault="002A624C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771EF19" w14:textId="77777777" w:rsidR="000A608F" w:rsidRDefault="000A608F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8EE6972" w14:textId="77777777" w:rsidR="00F375DE" w:rsidRDefault="00F375D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D5032AC" w14:textId="77777777" w:rsidR="002A3811" w:rsidRPr="00E34609" w:rsidRDefault="002A3811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8B4DEDB" w14:textId="77777777" w:rsidR="00861476" w:rsidRPr="00E34609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0DD64078" w14:textId="77777777" w:rsidR="00BD52FA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BD52FA" w:rsidSect="000A608F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426" w:left="1134" w:header="709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F060" w14:textId="77777777" w:rsidR="0087092F" w:rsidRDefault="0087092F" w:rsidP="00CE12AE">
      <w:pPr>
        <w:spacing w:after="0" w:line="240" w:lineRule="auto"/>
      </w:pPr>
      <w:r>
        <w:separator/>
      </w:r>
    </w:p>
  </w:endnote>
  <w:endnote w:type="continuationSeparator" w:id="0">
    <w:p w14:paraId="19C48AF3" w14:textId="77777777" w:rsidR="0087092F" w:rsidRDefault="0087092F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CF4A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5D3D3088" w14:textId="77777777" w:rsidR="005251CA" w:rsidRDefault="005251CA">
    <w:pPr>
      <w:pStyle w:val="Zpat"/>
      <w:jc w:val="center"/>
    </w:pPr>
  </w:p>
  <w:p w14:paraId="0F7BCBC4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3D18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7DFF8394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125E6" w14:textId="77777777" w:rsidR="0087092F" w:rsidRDefault="0087092F" w:rsidP="00CE12AE">
      <w:pPr>
        <w:spacing w:after="0" w:line="240" w:lineRule="auto"/>
      </w:pPr>
      <w:r>
        <w:separator/>
      </w:r>
    </w:p>
  </w:footnote>
  <w:footnote w:type="continuationSeparator" w:id="0">
    <w:p w14:paraId="5EAF3441" w14:textId="77777777" w:rsidR="0087092F" w:rsidRDefault="0087092F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08E3" w14:textId="77777777" w:rsidR="00394DC7" w:rsidRPr="00FC401D" w:rsidRDefault="00C60ED3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9317C40" wp14:editId="0A78754D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71ADC3D4" w14:textId="727738EA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C35A9F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23E9447" w14:textId="6D0AB03D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C35A9F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C35A9F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25CB2FCD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F9B"/>
    <w:multiLevelType w:val="hybridMultilevel"/>
    <w:tmpl w:val="7F02F834"/>
    <w:lvl w:ilvl="0" w:tplc="3286BD4E">
      <w:start w:val="1"/>
      <w:numFmt w:val="lowerRoman"/>
      <w:lvlText w:val="%1."/>
      <w:lvlJc w:val="righ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E502AD3"/>
    <w:multiLevelType w:val="hybridMultilevel"/>
    <w:tmpl w:val="BD3E85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48E5"/>
    <w:multiLevelType w:val="hybridMultilevel"/>
    <w:tmpl w:val="5B4852A8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4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50706"/>
    <w:multiLevelType w:val="hybridMultilevel"/>
    <w:tmpl w:val="5DFC1B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2085758224">
    <w:abstractNumId w:val="8"/>
  </w:num>
  <w:num w:numId="2" w16cid:durableId="127087704">
    <w:abstractNumId w:val="5"/>
  </w:num>
  <w:num w:numId="3" w16cid:durableId="1252736338">
    <w:abstractNumId w:val="0"/>
  </w:num>
  <w:num w:numId="4" w16cid:durableId="760880137">
    <w:abstractNumId w:val="6"/>
  </w:num>
  <w:num w:numId="5" w16cid:durableId="1225022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492964">
    <w:abstractNumId w:val="7"/>
  </w:num>
  <w:num w:numId="7" w16cid:durableId="1349985296">
    <w:abstractNumId w:val="4"/>
  </w:num>
  <w:num w:numId="8" w16cid:durableId="1097561426">
    <w:abstractNumId w:val="2"/>
  </w:num>
  <w:num w:numId="9" w16cid:durableId="560335271">
    <w:abstractNumId w:val="3"/>
  </w:num>
  <w:num w:numId="10" w16cid:durableId="44951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5309"/>
    <w:rsid w:val="00014878"/>
    <w:rsid w:val="00016783"/>
    <w:rsid w:val="00017D4A"/>
    <w:rsid w:val="00021972"/>
    <w:rsid w:val="000219CF"/>
    <w:rsid w:val="00022810"/>
    <w:rsid w:val="00026918"/>
    <w:rsid w:val="000444B7"/>
    <w:rsid w:val="00047C7E"/>
    <w:rsid w:val="00053AA8"/>
    <w:rsid w:val="00065520"/>
    <w:rsid w:val="0006634E"/>
    <w:rsid w:val="00067B9B"/>
    <w:rsid w:val="000748FC"/>
    <w:rsid w:val="00093864"/>
    <w:rsid w:val="00096456"/>
    <w:rsid w:val="000A2C64"/>
    <w:rsid w:val="000A608F"/>
    <w:rsid w:val="000B4579"/>
    <w:rsid w:val="000C6C8C"/>
    <w:rsid w:val="000D24CE"/>
    <w:rsid w:val="000D51A6"/>
    <w:rsid w:val="000E0E5E"/>
    <w:rsid w:val="000E41A9"/>
    <w:rsid w:val="000F18E2"/>
    <w:rsid w:val="000F344F"/>
    <w:rsid w:val="000F3685"/>
    <w:rsid w:val="000F72D8"/>
    <w:rsid w:val="0010681E"/>
    <w:rsid w:val="00107A84"/>
    <w:rsid w:val="00107EC4"/>
    <w:rsid w:val="0012074E"/>
    <w:rsid w:val="00122131"/>
    <w:rsid w:val="00130932"/>
    <w:rsid w:val="001361AC"/>
    <w:rsid w:val="00154F0E"/>
    <w:rsid w:val="00162CB2"/>
    <w:rsid w:val="001651D2"/>
    <w:rsid w:val="00170053"/>
    <w:rsid w:val="00176ECA"/>
    <w:rsid w:val="00187A02"/>
    <w:rsid w:val="001935B4"/>
    <w:rsid w:val="00196DB0"/>
    <w:rsid w:val="001A4EB6"/>
    <w:rsid w:val="001A564B"/>
    <w:rsid w:val="001B2E7C"/>
    <w:rsid w:val="001C19A5"/>
    <w:rsid w:val="001C6A4E"/>
    <w:rsid w:val="001D6095"/>
    <w:rsid w:val="001E28FD"/>
    <w:rsid w:val="001E5FCE"/>
    <w:rsid w:val="001F0358"/>
    <w:rsid w:val="001F3573"/>
    <w:rsid w:val="001F54E4"/>
    <w:rsid w:val="002115E3"/>
    <w:rsid w:val="00216CAC"/>
    <w:rsid w:val="002237EC"/>
    <w:rsid w:val="0022672E"/>
    <w:rsid w:val="00226AAC"/>
    <w:rsid w:val="002272CD"/>
    <w:rsid w:val="00232BE2"/>
    <w:rsid w:val="002331AF"/>
    <w:rsid w:val="00244A22"/>
    <w:rsid w:val="00251812"/>
    <w:rsid w:val="00255EDE"/>
    <w:rsid w:val="00260FFC"/>
    <w:rsid w:val="00271024"/>
    <w:rsid w:val="002739B2"/>
    <w:rsid w:val="00281645"/>
    <w:rsid w:val="002826F6"/>
    <w:rsid w:val="00284BFB"/>
    <w:rsid w:val="002900BA"/>
    <w:rsid w:val="002A2373"/>
    <w:rsid w:val="002A3811"/>
    <w:rsid w:val="002A624C"/>
    <w:rsid w:val="002A6401"/>
    <w:rsid w:val="002A642C"/>
    <w:rsid w:val="002A7F60"/>
    <w:rsid w:val="002B360A"/>
    <w:rsid w:val="002B62A6"/>
    <w:rsid w:val="002C3001"/>
    <w:rsid w:val="002D1505"/>
    <w:rsid w:val="002F6A86"/>
    <w:rsid w:val="003107E6"/>
    <w:rsid w:val="00331D22"/>
    <w:rsid w:val="00340EB6"/>
    <w:rsid w:val="003530E9"/>
    <w:rsid w:val="003552E5"/>
    <w:rsid w:val="00355DD5"/>
    <w:rsid w:val="003624A8"/>
    <w:rsid w:val="0036432F"/>
    <w:rsid w:val="0036507D"/>
    <w:rsid w:val="0036543A"/>
    <w:rsid w:val="00365C57"/>
    <w:rsid w:val="00371691"/>
    <w:rsid w:val="0038285B"/>
    <w:rsid w:val="00386938"/>
    <w:rsid w:val="00394DC7"/>
    <w:rsid w:val="00397B54"/>
    <w:rsid w:val="003A0795"/>
    <w:rsid w:val="003A598A"/>
    <w:rsid w:val="003B6D7F"/>
    <w:rsid w:val="003B77CC"/>
    <w:rsid w:val="003C736E"/>
    <w:rsid w:val="003E3C8F"/>
    <w:rsid w:val="003E40C2"/>
    <w:rsid w:val="003E50E3"/>
    <w:rsid w:val="003F581F"/>
    <w:rsid w:val="003F61CE"/>
    <w:rsid w:val="004029B0"/>
    <w:rsid w:val="00407E73"/>
    <w:rsid w:val="0041470F"/>
    <w:rsid w:val="004153BD"/>
    <w:rsid w:val="00415D6D"/>
    <w:rsid w:val="004168B3"/>
    <w:rsid w:val="00421095"/>
    <w:rsid w:val="00422385"/>
    <w:rsid w:val="00431F9A"/>
    <w:rsid w:val="004330F1"/>
    <w:rsid w:val="00435DB0"/>
    <w:rsid w:val="004453BF"/>
    <w:rsid w:val="00447C02"/>
    <w:rsid w:val="00460E07"/>
    <w:rsid w:val="004617C3"/>
    <w:rsid w:val="00463C37"/>
    <w:rsid w:val="00465120"/>
    <w:rsid w:val="00466FF4"/>
    <w:rsid w:val="00471211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201"/>
    <w:rsid w:val="004B53B0"/>
    <w:rsid w:val="004C39D1"/>
    <w:rsid w:val="004C695D"/>
    <w:rsid w:val="004D19E1"/>
    <w:rsid w:val="004D1CF3"/>
    <w:rsid w:val="004E021F"/>
    <w:rsid w:val="004E6320"/>
    <w:rsid w:val="00501F7D"/>
    <w:rsid w:val="00504141"/>
    <w:rsid w:val="0051455A"/>
    <w:rsid w:val="005251CA"/>
    <w:rsid w:val="0052551A"/>
    <w:rsid w:val="00527EA5"/>
    <w:rsid w:val="00533979"/>
    <w:rsid w:val="00535822"/>
    <w:rsid w:val="00543FEE"/>
    <w:rsid w:val="005467B8"/>
    <w:rsid w:val="00547D4A"/>
    <w:rsid w:val="00550EAE"/>
    <w:rsid w:val="00552179"/>
    <w:rsid w:val="00554E99"/>
    <w:rsid w:val="00555EDC"/>
    <w:rsid w:val="005624A7"/>
    <w:rsid w:val="00564030"/>
    <w:rsid w:val="00570876"/>
    <w:rsid w:val="0057420E"/>
    <w:rsid w:val="005856D3"/>
    <w:rsid w:val="005A4C6C"/>
    <w:rsid w:val="005B6145"/>
    <w:rsid w:val="005B7000"/>
    <w:rsid w:val="005B7610"/>
    <w:rsid w:val="005C54BB"/>
    <w:rsid w:val="005D0F79"/>
    <w:rsid w:val="005D34B2"/>
    <w:rsid w:val="005E0DEB"/>
    <w:rsid w:val="005E1FFF"/>
    <w:rsid w:val="005F4682"/>
    <w:rsid w:val="005F4E74"/>
    <w:rsid w:val="005F5675"/>
    <w:rsid w:val="00600AE8"/>
    <w:rsid w:val="006012F8"/>
    <w:rsid w:val="00601B90"/>
    <w:rsid w:val="00601E97"/>
    <w:rsid w:val="006034FE"/>
    <w:rsid w:val="006103AF"/>
    <w:rsid w:val="00612394"/>
    <w:rsid w:val="00621944"/>
    <w:rsid w:val="00625E3F"/>
    <w:rsid w:val="00646029"/>
    <w:rsid w:val="006475EA"/>
    <w:rsid w:val="00660EF5"/>
    <w:rsid w:val="006649A6"/>
    <w:rsid w:val="00664C5E"/>
    <w:rsid w:val="00673A30"/>
    <w:rsid w:val="00676ABD"/>
    <w:rsid w:val="00680BF5"/>
    <w:rsid w:val="006811A1"/>
    <w:rsid w:val="00691D78"/>
    <w:rsid w:val="0069432F"/>
    <w:rsid w:val="00695EAB"/>
    <w:rsid w:val="0069773C"/>
    <w:rsid w:val="006A3BBF"/>
    <w:rsid w:val="006A63CE"/>
    <w:rsid w:val="006B3F90"/>
    <w:rsid w:val="006B499B"/>
    <w:rsid w:val="006B6606"/>
    <w:rsid w:val="006B7046"/>
    <w:rsid w:val="006C0B1C"/>
    <w:rsid w:val="006C7873"/>
    <w:rsid w:val="006D395F"/>
    <w:rsid w:val="006D5F1B"/>
    <w:rsid w:val="006E0EC5"/>
    <w:rsid w:val="006F391B"/>
    <w:rsid w:val="006F40D7"/>
    <w:rsid w:val="006F42BA"/>
    <w:rsid w:val="006F6D7B"/>
    <w:rsid w:val="006F7683"/>
    <w:rsid w:val="007017F6"/>
    <w:rsid w:val="00703CC0"/>
    <w:rsid w:val="00706488"/>
    <w:rsid w:val="0070736C"/>
    <w:rsid w:val="00707783"/>
    <w:rsid w:val="00710450"/>
    <w:rsid w:val="007121F9"/>
    <w:rsid w:val="00716B06"/>
    <w:rsid w:val="007224CF"/>
    <w:rsid w:val="0072722B"/>
    <w:rsid w:val="00727995"/>
    <w:rsid w:val="00727DCD"/>
    <w:rsid w:val="007329F9"/>
    <w:rsid w:val="007464DE"/>
    <w:rsid w:val="00757065"/>
    <w:rsid w:val="00767D6D"/>
    <w:rsid w:val="00771C8B"/>
    <w:rsid w:val="00772D5B"/>
    <w:rsid w:val="00783A73"/>
    <w:rsid w:val="007853B8"/>
    <w:rsid w:val="007938D2"/>
    <w:rsid w:val="0079540F"/>
    <w:rsid w:val="007A0701"/>
    <w:rsid w:val="007B0FEF"/>
    <w:rsid w:val="007B2521"/>
    <w:rsid w:val="007B46E9"/>
    <w:rsid w:val="007B4702"/>
    <w:rsid w:val="007C06AD"/>
    <w:rsid w:val="007D0235"/>
    <w:rsid w:val="007D1043"/>
    <w:rsid w:val="007D3010"/>
    <w:rsid w:val="007D4385"/>
    <w:rsid w:val="007D5ADD"/>
    <w:rsid w:val="007E1DC1"/>
    <w:rsid w:val="007E3547"/>
    <w:rsid w:val="007F5FBC"/>
    <w:rsid w:val="00805259"/>
    <w:rsid w:val="008123DF"/>
    <w:rsid w:val="00813C61"/>
    <w:rsid w:val="00815958"/>
    <w:rsid w:val="00815E12"/>
    <w:rsid w:val="0081622F"/>
    <w:rsid w:val="00817C4D"/>
    <w:rsid w:val="00824981"/>
    <w:rsid w:val="00826430"/>
    <w:rsid w:val="00826550"/>
    <w:rsid w:val="008402EF"/>
    <w:rsid w:val="008411FE"/>
    <w:rsid w:val="00845BAD"/>
    <w:rsid w:val="00852516"/>
    <w:rsid w:val="0085361B"/>
    <w:rsid w:val="00855BC1"/>
    <w:rsid w:val="00857A87"/>
    <w:rsid w:val="00861476"/>
    <w:rsid w:val="00861EE5"/>
    <w:rsid w:val="00866BCA"/>
    <w:rsid w:val="008679E9"/>
    <w:rsid w:val="0087092F"/>
    <w:rsid w:val="0087104A"/>
    <w:rsid w:val="008711B3"/>
    <w:rsid w:val="00871DEF"/>
    <w:rsid w:val="00880582"/>
    <w:rsid w:val="0088673E"/>
    <w:rsid w:val="008876D7"/>
    <w:rsid w:val="00887CF7"/>
    <w:rsid w:val="00894B01"/>
    <w:rsid w:val="00895173"/>
    <w:rsid w:val="008A3C19"/>
    <w:rsid w:val="008A5C9C"/>
    <w:rsid w:val="008B41AD"/>
    <w:rsid w:val="008B57FB"/>
    <w:rsid w:val="008C693D"/>
    <w:rsid w:val="008D0CCB"/>
    <w:rsid w:val="008D49A3"/>
    <w:rsid w:val="008D78C8"/>
    <w:rsid w:val="008E21AC"/>
    <w:rsid w:val="008E62F5"/>
    <w:rsid w:val="008E74D6"/>
    <w:rsid w:val="008E759D"/>
    <w:rsid w:val="008F334E"/>
    <w:rsid w:val="008F5162"/>
    <w:rsid w:val="008F5820"/>
    <w:rsid w:val="00903FE0"/>
    <w:rsid w:val="00913704"/>
    <w:rsid w:val="00914790"/>
    <w:rsid w:val="009176F5"/>
    <w:rsid w:val="00921479"/>
    <w:rsid w:val="0092634E"/>
    <w:rsid w:val="00931165"/>
    <w:rsid w:val="00934311"/>
    <w:rsid w:val="00935B37"/>
    <w:rsid w:val="0093765F"/>
    <w:rsid w:val="00940529"/>
    <w:rsid w:val="00957802"/>
    <w:rsid w:val="009615A4"/>
    <w:rsid w:val="0097588F"/>
    <w:rsid w:val="009772CA"/>
    <w:rsid w:val="009778CC"/>
    <w:rsid w:val="0098086D"/>
    <w:rsid w:val="009856A2"/>
    <w:rsid w:val="0098737C"/>
    <w:rsid w:val="00991087"/>
    <w:rsid w:val="00994D85"/>
    <w:rsid w:val="009A2E6E"/>
    <w:rsid w:val="009A7871"/>
    <w:rsid w:val="009B235A"/>
    <w:rsid w:val="009C0F91"/>
    <w:rsid w:val="009C106C"/>
    <w:rsid w:val="009D19E0"/>
    <w:rsid w:val="009D46CD"/>
    <w:rsid w:val="009D6F6B"/>
    <w:rsid w:val="009E7FEF"/>
    <w:rsid w:val="009F3EB7"/>
    <w:rsid w:val="009F79D0"/>
    <w:rsid w:val="009F7E83"/>
    <w:rsid w:val="00A00066"/>
    <w:rsid w:val="00A07215"/>
    <w:rsid w:val="00A10301"/>
    <w:rsid w:val="00A111FC"/>
    <w:rsid w:val="00A1479B"/>
    <w:rsid w:val="00A40425"/>
    <w:rsid w:val="00A5044F"/>
    <w:rsid w:val="00A51311"/>
    <w:rsid w:val="00A5364C"/>
    <w:rsid w:val="00A54558"/>
    <w:rsid w:val="00A65FA2"/>
    <w:rsid w:val="00A66F6D"/>
    <w:rsid w:val="00A76952"/>
    <w:rsid w:val="00A8546F"/>
    <w:rsid w:val="00A8660E"/>
    <w:rsid w:val="00A97558"/>
    <w:rsid w:val="00AA5374"/>
    <w:rsid w:val="00AA6660"/>
    <w:rsid w:val="00AB0FB3"/>
    <w:rsid w:val="00AD7579"/>
    <w:rsid w:val="00AD75BF"/>
    <w:rsid w:val="00AE323B"/>
    <w:rsid w:val="00AE3A77"/>
    <w:rsid w:val="00AE3C56"/>
    <w:rsid w:val="00AF4FB6"/>
    <w:rsid w:val="00B131B2"/>
    <w:rsid w:val="00B168E2"/>
    <w:rsid w:val="00B274D8"/>
    <w:rsid w:val="00B36E09"/>
    <w:rsid w:val="00B40835"/>
    <w:rsid w:val="00B44C23"/>
    <w:rsid w:val="00B463F3"/>
    <w:rsid w:val="00B639D7"/>
    <w:rsid w:val="00B675CA"/>
    <w:rsid w:val="00B7058C"/>
    <w:rsid w:val="00B71739"/>
    <w:rsid w:val="00B724D1"/>
    <w:rsid w:val="00B72608"/>
    <w:rsid w:val="00B728AA"/>
    <w:rsid w:val="00B73828"/>
    <w:rsid w:val="00B76BC4"/>
    <w:rsid w:val="00B829F9"/>
    <w:rsid w:val="00B82B5D"/>
    <w:rsid w:val="00B92B61"/>
    <w:rsid w:val="00B9326C"/>
    <w:rsid w:val="00BA1AA8"/>
    <w:rsid w:val="00BB5201"/>
    <w:rsid w:val="00BB7393"/>
    <w:rsid w:val="00BC1ECC"/>
    <w:rsid w:val="00BC647F"/>
    <w:rsid w:val="00BC6A52"/>
    <w:rsid w:val="00BC798F"/>
    <w:rsid w:val="00BD2B89"/>
    <w:rsid w:val="00BD3FCF"/>
    <w:rsid w:val="00BD52FA"/>
    <w:rsid w:val="00BE2612"/>
    <w:rsid w:val="00BE3CC0"/>
    <w:rsid w:val="00BE5CDF"/>
    <w:rsid w:val="00BE7F6B"/>
    <w:rsid w:val="00BF1993"/>
    <w:rsid w:val="00BF27FF"/>
    <w:rsid w:val="00BF5E00"/>
    <w:rsid w:val="00C00B30"/>
    <w:rsid w:val="00C02790"/>
    <w:rsid w:val="00C12045"/>
    <w:rsid w:val="00C12BCE"/>
    <w:rsid w:val="00C15323"/>
    <w:rsid w:val="00C172DF"/>
    <w:rsid w:val="00C2163A"/>
    <w:rsid w:val="00C25D9A"/>
    <w:rsid w:val="00C35A9F"/>
    <w:rsid w:val="00C4081A"/>
    <w:rsid w:val="00C4409A"/>
    <w:rsid w:val="00C474D2"/>
    <w:rsid w:val="00C60ED3"/>
    <w:rsid w:val="00C6281B"/>
    <w:rsid w:val="00C633B8"/>
    <w:rsid w:val="00C64CC5"/>
    <w:rsid w:val="00C67D0C"/>
    <w:rsid w:val="00C70321"/>
    <w:rsid w:val="00C713C2"/>
    <w:rsid w:val="00C718A3"/>
    <w:rsid w:val="00C72691"/>
    <w:rsid w:val="00C815E8"/>
    <w:rsid w:val="00C82902"/>
    <w:rsid w:val="00C870FF"/>
    <w:rsid w:val="00C915E3"/>
    <w:rsid w:val="00C943A1"/>
    <w:rsid w:val="00C94F36"/>
    <w:rsid w:val="00C9672D"/>
    <w:rsid w:val="00C97092"/>
    <w:rsid w:val="00CA13FA"/>
    <w:rsid w:val="00CA2993"/>
    <w:rsid w:val="00CA7EB3"/>
    <w:rsid w:val="00CB44D5"/>
    <w:rsid w:val="00CB6D3D"/>
    <w:rsid w:val="00CC258C"/>
    <w:rsid w:val="00CC2F22"/>
    <w:rsid w:val="00CC7B65"/>
    <w:rsid w:val="00CD316E"/>
    <w:rsid w:val="00CE0A71"/>
    <w:rsid w:val="00CE12AE"/>
    <w:rsid w:val="00CF1775"/>
    <w:rsid w:val="00CF22DA"/>
    <w:rsid w:val="00CF3503"/>
    <w:rsid w:val="00D00916"/>
    <w:rsid w:val="00D06555"/>
    <w:rsid w:val="00D10276"/>
    <w:rsid w:val="00D11F81"/>
    <w:rsid w:val="00D26765"/>
    <w:rsid w:val="00D3631E"/>
    <w:rsid w:val="00D37277"/>
    <w:rsid w:val="00D4263E"/>
    <w:rsid w:val="00D43513"/>
    <w:rsid w:val="00D43837"/>
    <w:rsid w:val="00D464A8"/>
    <w:rsid w:val="00D46FD3"/>
    <w:rsid w:val="00D5088E"/>
    <w:rsid w:val="00D50B0E"/>
    <w:rsid w:val="00D5526B"/>
    <w:rsid w:val="00D57634"/>
    <w:rsid w:val="00D75B4F"/>
    <w:rsid w:val="00D81AF4"/>
    <w:rsid w:val="00D81BA2"/>
    <w:rsid w:val="00D842FC"/>
    <w:rsid w:val="00D912FF"/>
    <w:rsid w:val="00D91CF1"/>
    <w:rsid w:val="00D94CAD"/>
    <w:rsid w:val="00DA1B7C"/>
    <w:rsid w:val="00DA3E61"/>
    <w:rsid w:val="00DB1CCF"/>
    <w:rsid w:val="00DD427B"/>
    <w:rsid w:val="00DD5B03"/>
    <w:rsid w:val="00DE73B9"/>
    <w:rsid w:val="00DE7AB1"/>
    <w:rsid w:val="00DF4B2C"/>
    <w:rsid w:val="00DF6B43"/>
    <w:rsid w:val="00DF7DE0"/>
    <w:rsid w:val="00E0350E"/>
    <w:rsid w:val="00E03B6C"/>
    <w:rsid w:val="00E04300"/>
    <w:rsid w:val="00E10686"/>
    <w:rsid w:val="00E11087"/>
    <w:rsid w:val="00E175BD"/>
    <w:rsid w:val="00E26A84"/>
    <w:rsid w:val="00E34609"/>
    <w:rsid w:val="00E35664"/>
    <w:rsid w:val="00E4026D"/>
    <w:rsid w:val="00E419C0"/>
    <w:rsid w:val="00E426F4"/>
    <w:rsid w:val="00E463F9"/>
    <w:rsid w:val="00E47568"/>
    <w:rsid w:val="00E54146"/>
    <w:rsid w:val="00E576A9"/>
    <w:rsid w:val="00E60364"/>
    <w:rsid w:val="00E61336"/>
    <w:rsid w:val="00E6168E"/>
    <w:rsid w:val="00E63A86"/>
    <w:rsid w:val="00E658A4"/>
    <w:rsid w:val="00E65D50"/>
    <w:rsid w:val="00E66C50"/>
    <w:rsid w:val="00E74369"/>
    <w:rsid w:val="00E77999"/>
    <w:rsid w:val="00E77CF9"/>
    <w:rsid w:val="00E8281E"/>
    <w:rsid w:val="00E92B90"/>
    <w:rsid w:val="00E94F7E"/>
    <w:rsid w:val="00E95CA6"/>
    <w:rsid w:val="00E9788D"/>
    <w:rsid w:val="00EB20F1"/>
    <w:rsid w:val="00EB2D36"/>
    <w:rsid w:val="00EC3C7A"/>
    <w:rsid w:val="00EC784E"/>
    <w:rsid w:val="00EE0EEC"/>
    <w:rsid w:val="00EE4346"/>
    <w:rsid w:val="00EE4481"/>
    <w:rsid w:val="00EE6074"/>
    <w:rsid w:val="00EF227D"/>
    <w:rsid w:val="00EF74B5"/>
    <w:rsid w:val="00F1185F"/>
    <w:rsid w:val="00F15872"/>
    <w:rsid w:val="00F15F7F"/>
    <w:rsid w:val="00F20565"/>
    <w:rsid w:val="00F21CAC"/>
    <w:rsid w:val="00F22431"/>
    <w:rsid w:val="00F375DE"/>
    <w:rsid w:val="00F41404"/>
    <w:rsid w:val="00F43AC0"/>
    <w:rsid w:val="00F441F2"/>
    <w:rsid w:val="00F453CE"/>
    <w:rsid w:val="00F4701E"/>
    <w:rsid w:val="00F50717"/>
    <w:rsid w:val="00F52F4E"/>
    <w:rsid w:val="00F5387A"/>
    <w:rsid w:val="00F5773F"/>
    <w:rsid w:val="00F629AB"/>
    <w:rsid w:val="00F65A58"/>
    <w:rsid w:val="00F734C8"/>
    <w:rsid w:val="00F75D07"/>
    <w:rsid w:val="00F80132"/>
    <w:rsid w:val="00F810B8"/>
    <w:rsid w:val="00F84EA8"/>
    <w:rsid w:val="00F86612"/>
    <w:rsid w:val="00F872D8"/>
    <w:rsid w:val="00F90532"/>
    <w:rsid w:val="00FA5DB7"/>
    <w:rsid w:val="00FA7709"/>
    <w:rsid w:val="00FA7BBF"/>
    <w:rsid w:val="00FC2BCF"/>
    <w:rsid w:val="00FD2B1B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56BA4D"/>
  <w15:chartTrackingRefBased/>
  <w15:docId w15:val="{C8EA7141-73A1-454A-9C18-607A496E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72D5B"/>
    <w:pPr>
      <w:keepNext/>
      <w:pBdr>
        <w:bottom w:val="single" w:sz="6" w:space="1" w:color="auto"/>
      </w:pBdr>
      <w:tabs>
        <w:tab w:val="left" w:pos="1701"/>
      </w:tabs>
      <w:autoSpaceDE w:val="0"/>
      <w:autoSpaceDN w:val="0"/>
      <w:adjustRightInd w:val="0"/>
      <w:spacing w:before="240" w:after="480" w:line="240" w:lineRule="auto"/>
      <w:ind w:left="1701" w:hanging="1701"/>
      <w:jc w:val="both"/>
      <w:outlineLvl w:val="0"/>
    </w:pPr>
    <w:rPr>
      <w:rFonts w:ascii="Arial" w:eastAsia="Times New Roman" w:hAnsi="Arial" w:cs="Arial"/>
      <w:b/>
      <w:bCs/>
      <w:kern w:val="28"/>
      <w:sz w:val="36"/>
      <w:szCs w:val="3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customStyle="1" w:styleId="Default">
    <w:name w:val="Default"/>
    <w:rsid w:val="004D1C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F3685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3F61CE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72D5B"/>
    <w:rPr>
      <w:rFonts w:ascii="Arial" w:eastAsia="Times New Roman" w:hAnsi="Arial" w:cs="Arial"/>
      <w:b/>
      <w:bCs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BF86E-6166-432E-8540-D3F3BCC5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1643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11320</CharactersWithSpaces>
  <SharedDoc>false</SharedDoc>
  <HLinks>
    <vt:vector size="6" baseType="variant">
      <vt:variant>
        <vt:i4>1245253</vt:i4>
      </vt:variant>
      <vt:variant>
        <vt:i4>2</vt:i4>
      </vt:variant>
      <vt:variant>
        <vt:i4>0</vt:i4>
      </vt:variant>
      <vt:variant>
        <vt:i4>5</vt:i4>
      </vt:variant>
      <vt:variant>
        <vt:lpwstr>http://eagri.cz/public/app/eagriapp/POR/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6</cp:revision>
  <cp:lastPrinted>2024-09-25T06:16:00Z</cp:lastPrinted>
  <dcterms:created xsi:type="dcterms:W3CDTF">2026-09-07T12:37:00Z</dcterms:created>
  <dcterms:modified xsi:type="dcterms:W3CDTF">2026-09-09T08:35:00Z</dcterms:modified>
</cp:coreProperties>
</file>