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606C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70606F7" wp14:editId="770606F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SVS/2023/112175-M</w:t>
              </w:r>
            </w:sdtContent>
          </w:sdt>
        </w:sdtContent>
      </w:sdt>
    </w:p>
    <w:p w14:paraId="770606C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70606C7"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70606C8" w14:textId="68D6A7DA" w:rsidR="00616664" w:rsidRPr="00945C9E" w:rsidRDefault="000C001D"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E7040E" w:rsidRPr="00945C9E">
            <w:rPr>
              <w:rFonts w:ascii="Arial" w:eastAsia="Calibri" w:hAnsi="Arial" w:cs="Times New Roman"/>
              <w:sz w:val="20"/>
              <w:szCs w:val="20"/>
            </w:rPr>
            <w:t>Krajská veterinární správa Státní veterinární správy pro Olomoucký kraj</w:t>
          </w:r>
        </w:sdtContent>
      </w:sdt>
      <w:r w:rsidR="00616664" w:rsidRPr="00945C9E">
        <w:rPr>
          <w:rFonts w:ascii="Arial" w:eastAsia="Calibri" w:hAnsi="Arial" w:cs="Times New Roman"/>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945C9E">
        <w:rPr>
          <w:rFonts w:ascii="Arial" w:eastAsia="Calibri" w:hAnsi="Arial" w:cs="Times New Roman"/>
          <w:sz w:val="20"/>
          <w:szCs w:val="20"/>
        </w:rPr>
        <w:t>75a</w:t>
      </w:r>
      <w:proofErr w:type="gramEnd"/>
      <w:r w:rsidR="00616664" w:rsidRPr="00945C9E">
        <w:rPr>
          <w:rFonts w:ascii="Arial" w:eastAsia="Calibri" w:hAnsi="Arial" w:cs="Times New Roman"/>
          <w:sz w:val="20"/>
          <w:szCs w:val="20"/>
        </w:rPr>
        <w:t xml:space="preserve"> odst. 1 a 2 veterinárního zákona nařizuje tato</w:t>
      </w:r>
    </w:p>
    <w:p w14:paraId="0DF253DA" w14:textId="3F8CC085" w:rsidR="00E7040E" w:rsidRPr="00945C9E" w:rsidRDefault="00E7040E"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15C27E7E" w14:textId="77777777" w:rsidR="00E7040E" w:rsidRPr="00945C9E" w:rsidRDefault="00E7040E"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41060B0D" w14:textId="77777777" w:rsidR="00E7040E" w:rsidRPr="00945C9E" w:rsidRDefault="00E7040E" w:rsidP="00E7040E">
      <w:pPr>
        <w:autoSpaceDE w:val="0"/>
        <w:autoSpaceDN w:val="0"/>
        <w:adjustRightInd w:val="0"/>
        <w:spacing w:line="276" w:lineRule="auto"/>
        <w:jc w:val="center"/>
        <w:rPr>
          <w:rFonts w:ascii="Arial" w:hAnsi="Arial" w:cs="Arial"/>
          <w:b/>
          <w:bCs/>
          <w:sz w:val="20"/>
          <w:szCs w:val="20"/>
        </w:rPr>
      </w:pPr>
      <w:r w:rsidRPr="00945C9E">
        <w:rPr>
          <w:rFonts w:ascii="Arial" w:hAnsi="Arial" w:cs="Arial"/>
          <w:b/>
          <w:bCs/>
          <w:sz w:val="20"/>
          <w:szCs w:val="20"/>
        </w:rPr>
        <w:t>mimořádná veterinární opatření</w:t>
      </w:r>
    </w:p>
    <w:p w14:paraId="1FE2D036" w14:textId="77777777" w:rsidR="00E7040E" w:rsidRPr="00945C9E" w:rsidRDefault="00E7040E" w:rsidP="00E7040E">
      <w:pPr>
        <w:autoSpaceDE w:val="0"/>
        <w:autoSpaceDN w:val="0"/>
        <w:adjustRightInd w:val="0"/>
        <w:spacing w:line="276" w:lineRule="auto"/>
        <w:jc w:val="center"/>
        <w:rPr>
          <w:rFonts w:ascii="Arial" w:hAnsi="Arial" w:cs="Arial"/>
          <w:sz w:val="20"/>
          <w:szCs w:val="20"/>
        </w:rPr>
      </w:pPr>
      <w:r w:rsidRPr="00945C9E">
        <w:rPr>
          <w:rFonts w:ascii="Arial" w:hAnsi="Arial" w:cs="Arial"/>
          <w:sz w:val="20"/>
          <w:szCs w:val="20"/>
        </w:rPr>
        <w:t xml:space="preserve">k zamezení šíření nebezpečné nákazy – </w:t>
      </w:r>
      <w:r w:rsidRPr="00945C9E">
        <w:rPr>
          <w:rFonts w:ascii="Arial" w:hAnsi="Arial" w:cs="Arial"/>
          <w:b/>
          <w:sz w:val="20"/>
          <w:szCs w:val="20"/>
        </w:rPr>
        <w:t>moru včelího plodu</w:t>
      </w:r>
      <w:r w:rsidRPr="00945C9E">
        <w:rPr>
          <w:rFonts w:ascii="Arial" w:hAnsi="Arial" w:cs="Arial"/>
          <w:sz w:val="20"/>
          <w:szCs w:val="20"/>
        </w:rPr>
        <w:t xml:space="preserve"> v Olomouckém kraji:</w:t>
      </w:r>
    </w:p>
    <w:p w14:paraId="34AD5629" w14:textId="77777777" w:rsidR="00E7040E" w:rsidRPr="00945C9E" w:rsidRDefault="00E7040E" w:rsidP="00E7040E">
      <w:pPr>
        <w:autoSpaceDE w:val="0"/>
        <w:autoSpaceDN w:val="0"/>
        <w:adjustRightInd w:val="0"/>
        <w:spacing w:line="276" w:lineRule="auto"/>
        <w:rPr>
          <w:rFonts w:ascii="Arial" w:hAnsi="Arial" w:cs="Arial"/>
          <w:sz w:val="20"/>
          <w:szCs w:val="20"/>
        </w:rPr>
      </w:pPr>
    </w:p>
    <w:p w14:paraId="78CF21FB" w14:textId="77777777" w:rsidR="00E7040E" w:rsidRPr="00945C9E" w:rsidRDefault="00E7040E" w:rsidP="00E7040E">
      <w:pPr>
        <w:autoSpaceDE w:val="0"/>
        <w:autoSpaceDN w:val="0"/>
        <w:adjustRightInd w:val="0"/>
        <w:spacing w:line="276" w:lineRule="auto"/>
        <w:jc w:val="center"/>
        <w:rPr>
          <w:rFonts w:ascii="Arial" w:hAnsi="Arial" w:cs="Arial"/>
          <w:sz w:val="20"/>
          <w:szCs w:val="20"/>
        </w:rPr>
      </w:pPr>
      <w:r w:rsidRPr="00945C9E">
        <w:rPr>
          <w:rFonts w:ascii="Arial" w:hAnsi="Arial" w:cs="Arial"/>
          <w:sz w:val="20"/>
          <w:szCs w:val="20"/>
        </w:rPr>
        <w:t>Čl. 1</w:t>
      </w:r>
    </w:p>
    <w:p w14:paraId="3D579823" w14:textId="77777777" w:rsidR="00E7040E" w:rsidRPr="00945C9E" w:rsidRDefault="00E7040E" w:rsidP="00E7040E">
      <w:pPr>
        <w:autoSpaceDE w:val="0"/>
        <w:autoSpaceDN w:val="0"/>
        <w:adjustRightInd w:val="0"/>
        <w:spacing w:line="276" w:lineRule="auto"/>
        <w:jc w:val="center"/>
        <w:rPr>
          <w:rFonts w:ascii="Arial" w:hAnsi="Arial" w:cs="Arial"/>
          <w:b/>
          <w:bCs/>
          <w:sz w:val="20"/>
          <w:szCs w:val="20"/>
        </w:rPr>
      </w:pPr>
      <w:r w:rsidRPr="00945C9E">
        <w:rPr>
          <w:rFonts w:ascii="Arial" w:hAnsi="Arial" w:cs="Arial"/>
          <w:b/>
          <w:bCs/>
          <w:sz w:val="20"/>
          <w:szCs w:val="20"/>
        </w:rPr>
        <w:t>Vymezení ochranného pásma</w:t>
      </w:r>
    </w:p>
    <w:p w14:paraId="64745D97" w14:textId="77777777" w:rsidR="00E7040E" w:rsidRPr="00945C9E" w:rsidRDefault="00E7040E" w:rsidP="00AD55CE">
      <w:pPr>
        <w:spacing w:line="276" w:lineRule="auto"/>
        <w:ind w:firstLine="708"/>
        <w:jc w:val="both"/>
        <w:rPr>
          <w:rFonts w:ascii="Arial" w:hAnsi="Arial" w:cs="Arial"/>
          <w:sz w:val="20"/>
          <w:szCs w:val="20"/>
          <w:u w:val="single"/>
          <w:lang w:bidi="en-US"/>
        </w:rPr>
      </w:pPr>
      <w:r w:rsidRPr="00945C9E">
        <w:rPr>
          <w:rFonts w:ascii="Arial" w:hAnsi="Arial" w:cs="Arial"/>
          <w:sz w:val="20"/>
          <w:szCs w:val="20"/>
          <w:lang w:bidi="en-US"/>
        </w:rPr>
        <w:t>Ochranným pásmem vymezeným v okruhu minimálně 3 km kolem ohniska nákazy, s přihlédnutím k </w:t>
      </w:r>
      <w:proofErr w:type="spellStart"/>
      <w:r w:rsidRPr="00945C9E">
        <w:rPr>
          <w:rFonts w:ascii="Arial" w:hAnsi="Arial" w:cs="Arial"/>
          <w:sz w:val="20"/>
          <w:szCs w:val="20"/>
          <w:lang w:bidi="en-US"/>
        </w:rPr>
        <w:t>epizootologickým</w:t>
      </w:r>
      <w:proofErr w:type="spellEnd"/>
      <w:r w:rsidRPr="00945C9E">
        <w:rPr>
          <w:rFonts w:ascii="Arial" w:hAnsi="Arial" w:cs="Arial"/>
          <w:sz w:val="20"/>
          <w:szCs w:val="20"/>
          <w:lang w:bidi="en-US"/>
        </w:rPr>
        <w:t xml:space="preserve">, zeměpisným, biologickým a ekologickým podmínkám, se stanovují tato katastrální území v územním obvodu Olomouckého kraje, okres Prostějov: 612731 Brodek u Prostějova, 619311 Čelčice, 627348 Dobrochov, 627364 Dobromilice, 630489 Doloplazy, 633011 Dřevnovice, 646709 Hradčany u Prostějova, 648671 Hruška, 785521 Kelčice, 666122 Klenovice na Hané, 646717 Kobeřice, 671291 </w:t>
      </w:r>
      <w:proofErr w:type="spellStart"/>
      <w:r w:rsidRPr="00945C9E">
        <w:rPr>
          <w:rFonts w:ascii="Arial" w:hAnsi="Arial" w:cs="Arial"/>
          <w:sz w:val="20"/>
          <w:szCs w:val="20"/>
          <w:lang w:bidi="en-US"/>
        </w:rPr>
        <w:t>Koválovice</w:t>
      </w:r>
      <w:proofErr w:type="spellEnd"/>
      <w:r w:rsidRPr="00945C9E">
        <w:rPr>
          <w:rFonts w:ascii="Arial" w:hAnsi="Arial" w:cs="Arial"/>
          <w:sz w:val="20"/>
          <w:szCs w:val="20"/>
          <w:lang w:bidi="en-US"/>
        </w:rPr>
        <w:t xml:space="preserve"> u Tištína, 693219 </w:t>
      </w:r>
      <w:proofErr w:type="spellStart"/>
      <w:r w:rsidRPr="00945C9E">
        <w:rPr>
          <w:rFonts w:ascii="Arial" w:hAnsi="Arial" w:cs="Arial"/>
          <w:sz w:val="20"/>
          <w:szCs w:val="20"/>
          <w:lang w:bidi="en-US"/>
        </w:rPr>
        <w:t>Měrovice</w:t>
      </w:r>
      <w:proofErr w:type="spellEnd"/>
      <w:r w:rsidRPr="00945C9E">
        <w:rPr>
          <w:rFonts w:ascii="Arial" w:hAnsi="Arial" w:cs="Arial"/>
          <w:sz w:val="20"/>
          <w:szCs w:val="20"/>
          <w:lang w:bidi="en-US"/>
        </w:rPr>
        <w:t xml:space="preserve"> nad Hanou, 699292 Mořice, 703044 Němčice nad Hanou, 704393 Nezamyslice nad Hanou, 708577 Obědkovice, 718564 Pavlovice u Kojetína, 721166 Pivín, 630497 Poličky, 725480 Polkovice, 748056 Skalka u Prostějova, 752886 Srbce na Moravě, 757748 Stříbrnice nad Hanou, 704407 Těšice u Nezamyslic, 767549 Tištín, 771996 Tvorovice, 773387 Uhřičice, 781452 Víceměřice, 782637 Vitčice na Moravě, 786381 Vrchoslavice, 786756 Vřesovice u Prostějova, 788937 Výšovice a 795844 Želeč na Hané.</w:t>
      </w:r>
    </w:p>
    <w:p w14:paraId="686E9B57" w14:textId="423327DA" w:rsidR="00E7040E" w:rsidRPr="00945C9E" w:rsidRDefault="00E7040E" w:rsidP="00E7040E">
      <w:pPr>
        <w:autoSpaceDE w:val="0"/>
        <w:autoSpaceDN w:val="0"/>
        <w:adjustRightInd w:val="0"/>
        <w:spacing w:line="276" w:lineRule="auto"/>
        <w:jc w:val="both"/>
        <w:rPr>
          <w:rFonts w:ascii="Arial" w:hAnsi="Arial" w:cs="Arial"/>
          <w:sz w:val="20"/>
          <w:szCs w:val="20"/>
        </w:rPr>
      </w:pPr>
    </w:p>
    <w:p w14:paraId="764A41A7" w14:textId="77777777" w:rsidR="00E7040E" w:rsidRPr="00945C9E" w:rsidRDefault="00E7040E" w:rsidP="00E7040E">
      <w:pPr>
        <w:autoSpaceDE w:val="0"/>
        <w:autoSpaceDN w:val="0"/>
        <w:adjustRightInd w:val="0"/>
        <w:spacing w:line="276" w:lineRule="auto"/>
        <w:jc w:val="center"/>
        <w:rPr>
          <w:rFonts w:ascii="Arial" w:hAnsi="Arial" w:cs="Arial"/>
          <w:sz w:val="20"/>
          <w:szCs w:val="20"/>
        </w:rPr>
      </w:pPr>
      <w:r w:rsidRPr="00945C9E">
        <w:rPr>
          <w:rFonts w:ascii="Arial" w:hAnsi="Arial" w:cs="Arial"/>
          <w:sz w:val="20"/>
          <w:szCs w:val="20"/>
        </w:rPr>
        <w:t>Čl. 2</w:t>
      </w:r>
    </w:p>
    <w:p w14:paraId="4C384A43" w14:textId="23568211" w:rsidR="00E7040E" w:rsidRPr="00945C9E" w:rsidRDefault="00E7040E" w:rsidP="00AD55CE">
      <w:pPr>
        <w:autoSpaceDE w:val="0"/>
        <w:autoSpaceDN w:val="0"/>
        <w:adjustRightInd w:val="0"/>
        <w:spacing w:line="276" w:lineRule="auto"/>
        <w:jc w:val="center"/>
        <w:rPr>
          <w:rFonts w:ascii="Arial" w:hAnsi="Arial" w:cs="Arial"/>
          <w:b/>
          <w:bCs/>
          <w:sz w:val="20"/>
          <w:szCs w:val="20"/>
        </w:rPr>
      </w:pPr>
      <w:r w:rsidRPr="00945C9E">
        <w:rPr>
          <w:rFonts w:ascii="Arial" w:hAnsi="Arial" w:cs="Arial"/>
          <w:b/>
          <w:bCs/>
          <w:sz w:val="20"/>
          <w:szCs w:val="20"/>
        </w:rPr>
        <w:t>Opatření v ochranném pásmu</w:t>
      </w:r>
    </w:p>
    <w:p w14:paraId="2685C0DC" w14:textId="77777777" w:rsidR="00E7040E" w:rsidRPr="00945C9E" w:rsidRDefault="00E7040E" w:rsidP="00AD55CE">
      <w:pPr>
        <w:autoSpaceDE w:val="0"/>
        <w:autoSpaceDN w:val="0"/>
        <w:adjustRightInd w:val="0"/>
        <w:spacing w:after="131" w:line="276" w:lineRule="auto"/>
        <w:ind w:firstLine="708"/>
        <w:jc w:val="both"/>
        <w:rPr>
          <w:rFonts w:ascii="Arial" w:hAnsi="Arial" w:cs="Arial"/>
          <w:sz w:val="20"/>
          <w:szCs w:val="20"/>
        </w:rPr>
      </w:pPr>
      <w:r w:rsidRPr="00945C9E">
        <w:rPr>
          <w:rFonts w:ascii="Arial" w:hAnsi="Arial" w:cs="Arial"/>
          <w:sz w:val="20"/>
          <w:szCs w:val="20"/>
        </w:rPr>
        <w:t>(1) Zakazuje se přemisťování včel a včelstev ze stanoveného ochranného pásma.</w:t>
      </w:r>
    </w:p>
    <w:p w14:paraId="74448D90" w14:textId="77777777" w:rsidR="00E7040E" w:rsidRPr="00945C9E" w:rsidRDefault="00E7040E" w:rsidP="00AD55CE">
      <w:pPr>
        <w:autoSpaceDE w:val="0"/>
        <w:autoSpaceDN w:val="0"/>
        <w:adjustRightInd w:val="0"/>
        <w:spacing w:line="276" w:lineRule="auto"/>
        <w:ind w:firstLine="708"/>
        <w:jc w:val="both"/>
        <w:rPr>
          <w:rFonts w:ascii="Arial" w:hAnsi="Arial" w:cs="Arial"/>
          <w:sz w:val="20"/>
          <w:szCs w:val="20"/>
        </w:rPr>
      </w:pPr>
      <w:r w:rsidRPr="00945C9E">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945C9E">
        <w:rPr>
          <w:rFonts w:ascii="Arial" w:hAnsi="Arial" w:cs="Arial"/>
          <w:b/>
          <w:sz w:val="20"/>
          <w:szCs w:val="20"/>
        </w:rPr>
        <w:t>státní veterinární ústav</w:t>
      </w:r>
      <w:r w:rsidRPr="00945C9E">
        <w:rPr>
          <w:rFonts w:ascii="Arial" w:hAnsi="Arial" w:cs="Arial"/>
          <w:sz w:val="20"/>
          <w:szCs w:val="20"/>
        </w:rPr>
        <w:t>“) a nesmí být starší</w:t>
      </w:r>
      <w:r w:rsidRPr="00945C9E">
        <w:rPr>
          <w:rFonts w:ascii="Arial" w:hAnsi="Arial" w:cs="Arial"/>
          <w:color w:val="000000"/>
          <w:sz w:val="20"/>
          <w:szCs w:val="20"/>
        </w:rPr>
        <w:t xml:space="preserve"> 4 měsíců před předpokládaným termínem přemístění. Vzorky jsou odebírány ze stanoviště, ze kterého jsou včely a včelstva přemísťovány.</w:t>
      </w:r>
    </w:p>
    <w:p w14:paraId="04F7BEC2" w14:textId="77777777" w:rsidR="00E7040E" w:rsidRPr="00945C9E" w:rsidRDefault="00E7040E" w:rsidP="00AD55CE">
      <w:pPr>
        <w:autoSpaceDE w:val="0"/>
        <w:autoSpaceDN w:val="0"/>
        <w:adjustRightInd w:val="0"/>
        <w:spacing w:before="240" w:line="276" w:lineRule="auto"/>
        <w:ind w:firstLine="708"/>
        <w:jc w:val="both"/>
        <w:rPr>
          <w:rFonts w:ascii="Arial" w:hAnsi="Arial" w:cs="Arial"/>
          <w:sz w:val="20"/>
          <w:szCs w:val="20"/>
        </w:rPr>
      </w:pPr>
      <w:r w:rsidRPr="00945C9E">
        <w:rPr>
          <w:rFonts w:ascii="Arial" w:hAnsi="Arial" w:cs="Arial"/>
          <w:bCs/>
          <w:sz w:val="20"/>
          <w:szCs w:val="20"/>
        </w:rPr>
        <w:t>(3) Všem chovatelům včel v ochranném pásmu se nařizuje</w:t>
      </w:r>
      <w:r w:rsidRPr="00945C9E">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3C71A0CC" w14:textId="02CACD13" w:rsidR="00E7040E" w:rsidRPr="00945C9E" w:rsidRDefault="00E7040E" w:rsidP="001F392F">
      <w:pPr>
        <w:autoSpaceDE w:val="0"/>
        <w:autoSpaceDN w:val="0"/>
        <w:adjustRightInd w:val="0"/>
        <w:spacing w:before="240" w:after="131" w:line="276" w:lineRule="auto"/>
        <w:ind w:firstLine="708"/>
        <w:jc w:val="both"/>
        <w:rPr>
          <w:rFonts w:ascii="Arial" w:hAnsi="Arial" w:cs="Arial"/>
          <w:sz w:val="20"/>
          <w:szCs w:val="20"/>
        </w:rPr>
      </w:pPr>
      <w:r w:rsidRPr="00945C9E">
        <w:rPr>
          <w:rFonts w:ascii="Arial" w:hAnsi="Arial" w:cs="Arial"/>
          <w:sz w:val="20"/>
          <w:szCs w:val="20"/>
        </w:rPr>
        <w:lastRenderedPageBreak/>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w:t>
      </w:r>
      <w:r w:rsidRPr="00945C9E">
        <w:rPr>
          <w:rFonts w:ascii="Arial" w:hAnsi="Arial" w:cs="Arial"/>
          <w:b/>
          <w:bCs/>
          <w:sz w:val="20"/>
          <w:szCs w:val="20"/>
        </w:rPr>
        <w:t>v termínu do 30.09.2023.</w:t>
      </w:r>
    </w:p>
    <w:p w14:paraId="6E327B03" w14:textId="77777777" w:rsidR="00E7040E" w:rsidRPr="00945C9E" w:rsidRDefault="00E7040E" w:rsidP="00E7040E">
      <w:pPr>
        <w:autoSpaceDE w:val="0"/>
        <w:autoSpaceDN w:val="0"/>
        <w:adjustRightInd w:val="0"/>
        <w:spacing w:after="131" w:line="276" w:lineRule="auto"/>
        <w:rPr>
          <w:rFonts w:ascii="Arial" w:hAnsi="Arial" w:cs="Arial"/>
          <w:sz w:val="20"/>
          <w:szCs w:val="20"/>
        </w:rPr>
      </w:pPr>
      <w:r w:rsidRPr="00945C9E">
        <w:rPr>
          <w:rFonts w:ascii="Arial" w:hAnsi="Arial" w:cs="Arial"/>
          <w:sz w:val="20"/>
          <w:szCs w:val="20"/>
        </w:rPr>
        <w:t>Odběr vzorků se provádí následujícím způsobem:</w:t>
      </w:r>
    </w:p>
    <w:p w14:paraId="21A6182E" w14:textId="77777777" w:rsidR="00E7040E" w:rsidRPr="00945C9E" w:rsidRDefault="00E7040E" w:rsidP="00E7040E">
      <w:pPr>
        <w:numPr>
          <w:ilvl w:val="0"/>
          <w:numId w:val="7"/>
        </w:numPr>
        <w:spacing w:line="276" w:lineRule="auto"/>
        <w:jc w:val="both"/>
        <w:rPr>
          <w:rFonts w:ascii="Arial" w:hAnsi="Arial" w:cs="Arial"/>
          <w:sz w:val="20"/>
          <w:szCs w:val="20"/>
        </w:rPr>
      </w:pPr>
      <w:r w:rsidRPr="00945C9E">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45C9E">
        <w:rPr>
          <w:rFonts w:ascii="Arial" w:hAnsi="Arial" w:cs="Arial"/>
          <w:b/>
          <w:sz w:val="20"/>
          <w:szCs w:val="20"/>
        </w:rPr>
        <w:t xml:space="preserve">Jeden směsný vzorek může obsahovat včelí měl nejvýše od 10 včelstev. </w:t>
      </w:r>
      <w:r w:rsidRPr="00945C9E">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945C9E">
        <w:rPr>
          <w:rFonts w:ascii="Arial" w:hAnsi="Arial" w:cs="Arial"/>
          <w:b/>
          <w:sz w:val="20"/>
          <w:szCs w:val="20"/>
        </w:rPr>
        <w:t xml:space="preserve"> (kód vyšetření </w:t>
      </w:r>
      <w:proofErr w:type="spellStart"/>
      <w:r w:rsidRPr="00945C9E">
        <w:rPr>
          <w:rFonts w:ascii="Arial" w:hAnsi="Arial" w:cs="Arial"/>
          <w:b/>
          <w:sz w:val="20"/>
          <w:szCs w:val="20"/>
        </w:rPr>
        <w:t>EpM</w:t>
      </w:r>
      <w:proofErr w:type="spellEnd"/>
      <w:r w:rsidRPr="00945C9E">
        <w:rPr>
          <w:rFonts w:ascii="Arial" w:hAnsi="Arial" w:cs="Arial"/>
          <w:b/>
          <w:sz w:val="20"/>
          <w:szCs w:val="20"/>
        </w:rPr>
        <w:t xml:space="preserve"> 160) </w:t>
      </w:r>
      <w:r w:rsidRPr="00945C9E">
        <w:rPr>
          <w:rFonts w:ascii="Arial" w:hAnsi="Arial" w:cs="Arial"/>
          <w:sz w:val="20"/>
          <w:szCs w:val="20"/>
        </w:rPr>
        <w:t>i na obalu vzorků.</w:t>
      </w:r>
    </w:p>
    <w:p w14:paraId="7BFA5A60" w14:textId="77777777" w:rsidR="00E7040E" w:rsidRPr="00945C9E" w:rsidRDefault="00E7040E" w:rsidP="00E7040E">
      <w:pPr>
        <w:numPr>
          <w:ilvl w:val="0"/>
          <w:numId w:val="7"/>
        </w:numPr>
        <w:autoSpaceDE w:val="0"/>
        <w:autoSpaceDN w:val="0"/>
        <w:adjustRightInd w:val="0"/>
        <w:spacing w:after="240" w:line="276" w:lineRule="auto"/>
        <w:jc w:val="both"/>
        <w:rPr>
          <w:rFonts w:ascii="Arial" w:hAnsi="Arial" w:cs="Arial"/>
          <w:sz w:val="20"/>
          <w:szCs w:val="20"/>
        </w:rPr>
      </w:pPr>
      <w:r w:rsidRPr="00945C9E">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945C9E">
        <w:rPr>
          <w:rFonts w:ascii="Arial" w:hAnsi="Arial" w:cs="Arial"/>
          <w:b/>
          <w:sz w:val="20"/>
          <w:szCs w:val="20"/>
        </w:rPr>
        <w:t xml:space="preserve">(kód vyšetření </w:t>
      </w:r>
      <w:proofErr w:type="spellStart"/>
      <w:r w:rsidRPr="00945C9E">
        <w:rPr>
          <w:rFonts w:ascii="Arial" w:hAnsi="Arial" w:cs="Arial"/>
          <w:b/>
          <w:sz w:val="20"/>
          <w:szCs w:val="20"/>
        </w:rPr>
        <w:t>EpM</w:t>
      </w:r>
      <w:proofErr w:type="spellEnd"/>
      <w:r w:rsidRPr="00945C9E">
        <w:rPr>
          <w:rFonts w:ascii="Arial" w:hAnsi="Arial" w:cs="Arial"/>
          <w:b/>
          <w:sz w:val="20"/>
          <w:szCs w:val="20"/>
        </w:rPr>
        <w:t xml:space="preserve"> 160)</w:t>
      </w:r>
      <w:r w:rsidRPr="00945C9E">
        <w:rPr>
          <w:rFonts w:ascii="Arial" w:hAnsi="Arial" w:cs="Arial"/>
          <w:sz w:val="20"/>
          <w:szCs w:val="20"/>
        </w:rPr>
        <w:t xml:space="preserve"> i na obalu vzorků.</w:t>
      </w:r>
    </w:p>
    <w:p w14:paraId="770606D8" w14:textId="617B68E2" w:rsidR="00616664" w:rsidRPr="00945C9E" w:rsidRDefault="00E7040E" w:rsidP="00E939B2">
      <w:pPr>
        <w:autoSpaceDE w:val="0"/>
        <w:autoSpaceDN w:val="0"/>
        <w:adjustRightInd w:val="0"/>
        <w:spacing w:before="240" w:after="131" w:line="276" w:lineRule="auto"/>
        <w:ind w:firstLine="360"/>
        <w:jc w:val="both"/>
        <w:rPr>
          <w:rFonts w:ascii="Arial" w:hAnsi="Arial" w:cs="Arial"/>
          <w:sz w:val="20"/>
          <w:szCs w:val="20"/>
        </w:rPr>
      </w:pPr>
      <w:r w:rsidRPr="00945C9E">
        <w:rPr>
          <w:rFonts w:ascii="Arial" w:hAnsi="Arial" w:cs="Arial"/>
          <w:sz w:val="20"/>
          <w:szCs w:val="20"/>
        </w:rPr>
        <w:t xml:space="preserve">(6) Všem chovatelům včel v ochranném pásmu se nařizuje provést </w:t>
      </w:r>
      <w:r w:rsidRPr="00945C9E">
        <w:rPr>
          <w:rFonts w:ascii="Arial" w:hAnsi="Arial" w:cs="Arial"/>
          <w:b/>
          <w:sz w:val="20"/>
          <w:szCs w:val="20"/>
        </w:rPr>
        <w:t xml:space="preserve">druhý odběr vzorků </w:t>
      </w:r>
      <w:r w:rsidRPr="00945C9E">
        <w:rPr>
          <w:rFonts w:ascii="Arial" w:hAnsi="Arial" w:cs="Arial"/>
          <w:sz w:val="20"/>
          <w:szCs w:val="20"/>
        </w:rPr>
        <w:t xml:space="preserve">od všech včelstev na všech stanovištích umístěných v ochranném pásmu a předat je k vyšetření do státního veterinárního ústavu v termínu </w:t>
      </w:r>
      <w:r w:rsidRPr="00945C9E">
        <w:rPr>
          <w:rFonts w:ascii="Arial" w:hAnsi="Arial" w:cs="Arial"/>
          <w:b/>
          <w:sz w:val="20"/>
          <w:szCs w:val="20"/>
        </w:rPr>
        <w:t>15.2.2024.</w:t>
      </w:r>
      <w:r w:rsidRPr="00945C9E">
        <w:rPr>
          <w:rFonts w:ascii="Arial" w:hAnsi="Arial" w:cs="Arial"/>
          <w:sz w:val="20"/>
          <w:szCs w:val="20"/>
        </w:rPr>
        <w:t xml:space="preserve"> Požadavek na vyšetření moru včelího plodu musí být řádně vyznačen na objednávce laboratorního vyšetření </w:t>
      </w:r>
      <w:r w:rsidRPr="00945C9E">
        <w:rPr>
          <w:rFonts w:ascii="Arial" w:hAnsi="Arial" w:cs="Arial"/>
          <w:b/>
          <w:sz w:val="20"/>
          <w:szCs w:val="20"/>
        </w:rPr>
        <w:t xml:space="preserve">(kód vyšetření </w:t>
      </w:r>
      <w:proofErr w:type="spellStart"/>
      <w:r w:rsidRPr="00945C9E">
        <w:rPr>
          <w:rFonts w:ascii="Arial" w:hAnsi="Arial" w:cs="Arial"/>
          <w:b/>
          <w:sz w:val="20"/>
          <w:szCs w:val="20"/>
        </w:rPr>
        <w:t>EpM</w:t>
      </w:r>
      <w:proofErr w:type="spellEnd"/>
      <w:r w:rsidRPr="00945C9E">
        <w:rPr>
          <w:rFonts w:ascii="Arial" w:hAnsi="Arial" w:cs="Arial"/>
          <w:b/>
          <w:sz w:val="20"/>
          <w:szCs w:val="20"/>
        </w:rPr>
        <w:t xml:space="preserve"> 160)</w:t>
      </w:r>
      <w:r w:rsidRPr="00945C9E">
        <w:rPr>
          <w:rFonts w:ascii="Arial" w:hAnsi="Arial" w:cs="Arial"/>
          <w:sz w:val="20"/>
          <w:szCs w:val="20"/>
        </w:rPr>
        <w:t xml:space="preserve"> i na obalu vzorků.</w:t>
      </w:r>
    </w:p>
    <w:p w14:paraId="770606DA" w14:textId="438AE2FF" w:rsidR="00616664" w:rsidRPr="00945C9E" w:rsidRDefault="00E7040E" w:rsidP="00E7040E">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945C9E">
        <w:rPr>
          <w:rFonts w:ascii="Arial" w:eastAsia="Times New Roman" w:hAnsi="Arial" w:cs="Arial"/>
          <w:kern w:val="32"/>
          <w:sz w:val="20"/>
          <w:szCs w:val="20"/>
          <w:lang w:eastAsia="cs-CZ"/>
        </w:rPr>
        <w:t>Čl. 3</w:t>
      </w:r>
    </w:p>
    <w:p w14:paraId="770606DB" w14:textId="77777777" w:rsidR="00616664" w:rsidRPr="00945C9E"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945C9E">
        <w:rPr>
          <w:rFonts w:ascii="Arial" w:eastAsia="Times New Roman" w:hAnsi="Arial" w:cs="Arial"/>
          <w:b/>
          <w:bCs/>
          <w:kern w:val="32"/>
          <w:sz w:val="20"/>
          <w:szCs w:val="20"/>
          <w:lang w:eastAsia="cs-CZ"/>
        </w:rPr>
        <w:t>Sankce</w:t>
      </w:r>
    </w:p>
    <w:p w14:paraId="770606DC" w14:textId="77777777" w:rsidR="00616664" w:rsidRPr="00945C9E"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945C9E">
        <w:rPr>
          <w:rFonts w:ascii="Arial" w:eastAsia="Calibri" w:hAnsi="Arial" w:cs="Times New Roman"/>
          <w:sz w:val="20"/>
          <w:szCs w:val="20"/>
        </w:rPr>
        <w:t>Za nesplnění nebo porušení povinností vyplývajících z těchto mimořádných veterinárních opatření může správní orgán podle ustanovení § 71 nebo § 72 veterinárního zákona uložit pokutu až do výše:</w:t>
      </w:r>
    </w:p>
    <w:p w14:paraId="770606DD" w14:textId="77777777" w:rsidR="00616664" w:rsidRPr="00945C9E" w:rsidRDefault="00616664" w:rsidP="00616664">
      <w:pPr>
        <w:tabs>
          <w:tab w:val="left" w:pos="709"/>
          <w:tab w:val="left" w:pos="5387"/>
        </w:tabs>
        <w:spacing w:before="120" w:after="0" w:line="240" w:lineRule="auto"/>
        <w:jc w:val="both"/>
        <w:rPr>
          <w:rFonts w:ascii="Arial" w:eastAsia="Calibri" w:hAnsi="Arial" w:cs="Arial"/>
          <w:sz w:val="20"/>
          <w:szCs w:val="20"/>
        </w:rPr>
      </w:pPr>
      <w:r w:rsidRPr="00945C9E">
        <w:rPr>
          <w:rFonts w:ascii="Arial" w:eastAsia="Calibri" w:hAnsi="Arial" w:cs="Arial"/>
          <w:sz w:val="20"/>
          <w:szCs w:val="20"/>
        </w:rPr>
        <w:t>a) 100 000 Kč, jde-li o fyzickou osobu,</w:t>
      </w:r>
    </w:p>
    <w:p w14:paraId="770606DE" w14:textId="77777777" w:rsidR="00616664" w:rsidRPr="00945C9E" w:rsidRDefault="00616664" w:rsidP="00616664">
      <w:pPr>
        <w:tabs>
          <w:tab w:val="left" w:pos="709"/>
          <w:tab w:val="left" w:pos="5387"/>
        </w:tabs>
        <w:spacing w:before="120" w:after="0" w:line="240" w:lineRule="auto"/>
        <w:jc w:val="both"/>
        <w:rPr>
          <w:rFonts w:ascii="Arial" w:eastAsia="Calibri" w:hAnsi="Arial" w:cs="Arial"/>
          <w:sz w:val="20"/>
          <w:szCs w:val="20"/>
        </w:rPr>
      </w:pPr>
      <w:r w:rsidRPr="00945C9E">
        <w:rPr>
          <w:rFonts w:ascii="Arial" w:eastAsia="Calibri" w:hAnsi="Arial" w:cs="Arial"/>
          <w:sz w:val="20"/>
          <w:szCs w:val="20"/>
        </w:rPr>
        <w:t>b) 2 000 000 Kč, jde-li o právnickou osobu nebo podnikající fyzickou osobu.</w:t>
      </w:r>
    </w:p>
    <w:p w14:paraId="770606DF" w14:textId="12D9F9B9" w:rsidR="00616664" w:rsidRPr="00945C9E" w:rsidRDefault="00E7040E" w:rsidP="00E7040E">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945C9E">
        <w:rPr>
          <w:rFonts w:ascii="Arial" w:eastAsia="Times New Roman" w:hAnsi="Arial" w:cs="Arial"/>
          <w:kern w:val="32"/>
          <w:sz w:val="20"/>
          <w:szCs w:val="20"/>
          <w:lang w:eastAsia="cs-CZ"/>
        </w:rPr>
        <w:t xml:space="preserve">Čl. 4 </w:t>
      </w:r>
    </w:p>
    <w:p w14:paraId="770606E0" w14:textId="77777777" w:rsidR="00616664" w:rsidRPr="00945C9E"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945C9E">
        <w:rPr>
          <w:rFonts w:ascii="Arial" w:eastAsia="Times New Roman" w:hAnsi="Arial" w:cs="Arial"/>
          <w:b/>
          <w:bCs/>
          <w:kern w:val="32"/>
          <w:sz w:val="20"/>
          <w:szCs w:val="20"/>
          <w:lang w:eastAsia="cs-CZ"/>
        </w:rPr>
        <w:t>Poučení</w:t>
      </w:r>
    </w:p>
    <w:p w14:paraId="770606E1" w14:textId="77777777" w:rsidR="00616664" w:rsidRPr="00945C9E"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945C9E">
        <w:rPr>
          <w:rFonts w:ascii="Arial" w:eastAsia="Calibri" w:hAnsi="Arial" w:cs="Times New Roman"/>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70606E2" w14:textId="3CCDF05D" w:rsidR="00616664" w:rsidRPr="00945C9E" w:rsidRDefault="00E7040E" w:rsidP="00E7040E">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945C9E">
        <w:rPr>
          <w:rFonts w:ascii="Arial" w:eastAsia="Times New Roman" w:hAnsi="Arial" w:cs="Arial"/>
          <w:kern w:val="32"/>
          <w:sz w:val="20"/>
          <w:szCs w:val="20"/>
          <w:lang w:eastAsia="cs-CZ"/>
        </w:rPr>
        <w:lastRenderedPageBreak/>
        <w:t>Čl. 5</w:t>
      </w:r>
    </w:p>
    <w:p w14:paraId="770606E3" w14:textId="77777777" w:rsidR="00616664" w:rsidRPr="00945C9E"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945C9E">
        <w:rPr>
          <w:rFonts w:ascii="Arial" w:eastAsia="Times New Roman" w:hAnsi="Arial" w:cs="Arial"/>
          <w:b/>
          <w:bCs/>
          <w:kern w:val="32"/>
          <w:sz w:val="20"/>
          <w:szCs w:val="20"/>
          <w:lang w:eastAsia="cs-CZ"/>
        </w:rPr>
        <w:t>Společná a závěrečná ustanovení</w:t>
      </w:r>
    </w:p>
    <w:p w14:paraId="770606E4" w14:textId="6D5732A8" w:rsidR="00616664" w:rsidRPr="00945C9E" w:rsidRDefault="00616664" w:rsidP="00AD55CE">
      <w:pPr>
        <w:pStyle w:val="Odstavecseseznamem"/>
        <w:numPr>
          <w:ilvl w:val="0"/>
          <w:numId w:val="8"/>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945C9E">
        <w:rPr>
          <w:rFonts w:ascii="Arial" w:eastAsia="Calibri" w:hAnsi="Arial" w:cs="Arial"/>
          <w:sz w:val="20"/>
          <w:szCs w:val="20"/>
        </w:rPr>
        <w:t xml:space="preserve">Toto nařízení nabývá podle § 2 odst. 1 a § 4 odst. 1 a 2 zákona č. 35/2021 Sb., </w:t>
      </w:r>
    </w:p>
    <w:p w14:paraId="770606E5" w14:textId="6C9DE545" w:rsidR="00616664" w:rsidRPr="00945C9E" w:rsidRDefault="00616664" w:rsidP="00616664">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945C9E">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E7040E" w:rsidRPr="00945C9E">
            <w:rPr>
              <w:rFonts w:ascii="Arial" w:hAnsi="Arial" w:cs="Arial"/>
              <w:color w:val="000000" w:themeColor="text1"/>
              <w:sz w:val="20"/>
              <w:szCs w:val="20"/>
            </w:rPr>
            <w:t>z důvodu ohrožení života, zdraví, majetku nebo životního prostředí, platnosti a účinnosti okamžikem jeho vyhlášením formou zveřejnění ve Sbírce právních předpisů</w:t>
          </w:r>
        </w:sdtContent>
      </w:sdt>
      <w:r w:rsidRPr="00945C9E">
        <w:rPr>
          <w:rFonts w:ascii="Arial" w:eastAsia="Calibri" w:hAnsi="Arial" w:cs="Arial"/>
          <w:sz w:val="20"/>
          <w:szCs w:val="20"/>
        </w:rPr>
        <w:t>. D</w:t>
      </w:r>
      <w:r w:rsidRPr="00945C9E">
        <w:rPr>
          <w:rFonts w:ascii="Arial" w:eastAsia="Calibri" w:hAnsi="Arial" w:cs="Arial"/>
          <w:color w:val="000000"/>
          <w:sz w:val="20"/>
          <w:szCs w:val="20"/>
          <w:shd w:val="clear" w:color="auto" w:fill="FFFFFF"/>
        </w:rPr>
        <w:t>atum a čas vyhlášení nařízení</w:t>
      </w:r>
      <w:r w:rsidRPr="00945C9E">
        <w:rPr>
          <w:rFonts w:ascii="Arial" w:eastAsia="Calibri" w:hAnsi="Arial" w:cs="Arial"/>
          <w:sz w:val="20"/>
          <w:szCs w:val="20"/>
        </w:rPr>
        <w:t xml:space="preserve"> je </w:t>
      </w:r>
      <w:r w:rsidRPr="00945C9E">
        <w:rPr>
          <w:rFonts w:ascii="Arial" w:eastAsia="Calibri" w:hAnsi="Arial" w:cs="Arial"/>
          <w:color w:val="000000"/>
          <w:sz w:val="20"/>
          <w:szCs w:val="20"/>
          <w:shd w:val="clear" w:color="auto" w:fill="FFFFFF"/>
        </w:rPr>
        <w:t>vyznačen ve Sbírce právních předpisů.</w:t>
      </w:r>
      <w:r w:rsidRPr="00945C9E">
        <w:rPr>
          <w:rFonts w:ascii="Arial" w:eastAsia="Calibri" w:hAnsi="Arial" w:cs="Arial"/>
          <w:sz w:val="20"/>
          <w:szCs w:val="20"/>
        </w:rPr>
        <w:t xml:space="preserve"> </w:t>
      </w:r>
    </w:p>
    <w:p w14:paraId="770606E6" w14:textId="77777777" w:rsidR="00616664" w:rsidRPr="00945C9E"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945C9E">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Pr="00945C9E">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945C9E">
        <w:rPr>
          <w:rFonts w:ascii="Arial" w:eastAsia="Calibri" w:hAnsi="Arial" w:cs="Arial"/>
          <w:sz w:val="20"/>
          <w:szCs w:val="20"/>
        </w:rPr>
        <w:t xml:space="preserve"> </w:t>
      </w:r>
    </w:p>
    <w:p w14:paraId="770606E7" w14:textId="77777777" w:rsidR="00616664" w:rsidRPr="00945C9E"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945C9E">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770606E8" w14:textId="3F0F5940" w:rsidR="00616664" w:rsidRPr="00945C9E"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945C9E">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E7040E" w:rsidRPr="00945C9E">
            <w:rPr>
              <w:rFonts w:ascii="Arial" w:eastAsia="Calibri" w:hAnsi="Arial" w:cs="Arial"/>
              <w:sz w:val="20"/>
              <w:szCs w:val="20"/>
            </w:rPr>
            <w:t>Olomouci</w:t>
          </w:r>
        </w:sdtContent>
      </w:sdt>
      <w:r w:rsidRPr="00945C9E">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dtPr>
        <w:sdtEndPr/>
        <w:sdtContent>
          <w:r w:rsidR="00AD55CE" w:rsidRPr="00945C9E">
            <w:rPr>
              <w:rFonts w:ascii="Arial" w:eastAsia="Calibri" w:hAnsi="Arial" w:cs="Times New Roman"/>
              <w:color w:val="000000" w:themeColor="text1"/>
              <w:sz w:val="20"/>
              <w:szCs w:val="20"/>
            </w:rPr>
            <w:t>21.08.2023</w:t>
          </w:r>
        </w:sdtContent>
      </w:sdt>
    </w:p>
    <w:p w14:paraId="770606E9" w14:textId="77777777" w:rsidR="00312826" w:rsidRPr="00945C9E"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70606EA" w14:textId="77777777" w:rsidR="00312826" w:rsidRPr="00945C9E"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70606EB" w14:textId="77777777" w:rsidR="00312826" w:rsidRPr="00945C9E"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70606EC" w14:textId="77777777" w:rsidR="00312826" w:rsidRPr="00945C9E"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70606EE" w14:textId="1ED5383C" w:rsidR="00312826" w:rsidRPr="00945C9E" w:rsidRDefault="00E7040E" w:rsidP="00945C9E">
      <w:pPr>
        <w:widowControl w:val="0"/>
        <w:autoSpaceDE w:val="0"/>
        <w:autoSpaceDN w:val="0"/>
        <w:adjustRightInd w:val="0"/>
        <w:spacing w:after="0" w:line="240" w:lineRule="auto"/>
        <w:ind w:left="4254"/>
        <w:jc w:val="center"/>
        <w:rPr>
          <w:rFonts w:ascii="Arial" w:eastAsia="Calibri" w:hAnsi="Arial" w:cs="Times New Roman"/>
          <w:sz w:val="20"/>
          <w:szCs w:val="20"/>
        </w:rPr>
      </w:pPr>
      <w:r w:rsidRPr="00945C9E">
        <w:rPr>
          <w:rFonts w:ascii="Arial" w:eastAsia="Calibri" w:hAnsi="Arial" w:cs="Times New Roman"/>
          <w:sz w:val="20"/>
          <w:szCs w:val="20"/>
        </w:rPr>
        <w:t xml:space="preserve">      MVDr. Aleš Zatloukal</w:t>
      </w:r>
    </w:p>
    <w:p w14:paraId="770606EF" w14:textId="1619AB1C" w:rsidR="00FB3CB7" w:rsidRPr="00945C9E" w:rsidRDefault="00661489" w:rsidP="00FB3CB7">
      <w:pPr>
        <w:ind w:left="4963"/>
        <w:jc w:val="center"/>
        <w:rPr>
          <w:rFonts w:ascii="Arial" w:hAnsi="Arial" w:cs="Arial"/>
          <w:color w:val="000000"/>
          <w:sz w:val="20"/>
          <w:szCs w:val="20"/>
        </w:rPr>
      </w:pPr>
      <w:r w:rsidRPr="00945C9E">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E7040E" w:rsidRPr="00945C9E">
                <w:rPr>
                  <w:rFonts w:ascii="Arial" w:hAnsi="Arial" w:cs="Arial"/>
                  <w:color w:val="000000"/>
                  <w:sz w:val="20"/>
                  <w:szCs w:val="20"/>
                </w:rPr>
                <w:t>Krajské veterinární správy Státní veterinární správy pro Olomoucký kraj</w:t>
              </w:r>
            </w:sdtContent>
          </w:sdt>
        </w:sdtContent>
      </w:sdt>
    </w:p>
    <w:p w14:paraId="770606F0" w14:textId="77777777" w:rsidR="00312826" w:rsidRPr="00945C9E" w:rsidRDefault="00312826" w:rsidP="00FB3CB7">
      <w:pPr>
        <w:spacing w:after="0"/>
        <w:ind w:left="4963"/>
        <w:jc w:val="center"/>
        <w:rPr>
          <w:rFonts w:ascii="Arial" w:hAnsi="Arial" w:cs="Arial"/>
          <w:color w:val="000000"/>
          <w:sz w:val="20"/>
          <w:szCs w:val="20"/>
        </w:rPr>
      </w:pPr>
      <w:r w:rsidRPr="00945C9E">
        <w:rPr>
          <w:rFonts w:ascii="Arial" w:eastAsia="Calibri" w:hAnsi="Arial" w:cs="Times New Roman"/>
          <w:bCs/>
          <w:sz w:val="20"/>
          <w:szCs w:val="20"/>
        </w:rPr>
        <w:t>podepsáno elektronicky</w:t>
      </w:r>
    </w:p>
    <w:p w14:paraId="770606F1" w14:textId="77777777" w:rsidR="00312826" w:rsidRPr="00945C9E"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70606F2" w14:textId="276D868C" w:rsidR="00616664" w:rsidRPr="00945C9E" w:rsidRDefault="00616664" w:rsidP="00E27389">
      <w:pPr>
        <w:pStyle w:val="Bezmezer"/>
        <w:rPr>
          <w:rFonts w:ascii="Arial" w:hAnsi="Arial" w:cs="Arial"/>
          <w:b/>
          <w:sz w:val="20"/>
          <w:szCs w:val="20"/>
          <w:lang w:eastAsia="cs-CZ"/>
        </w:rPr>
      </w:pPr>
      <w:r w:rsidRPr="00945C9E">
        <w:rPr>
          <w:rFonts w:ascii="Arial" w:hAnsi="Arial" w:cs="Arial"/>
          <w:b/>
          <w:sz w:val="20"/>
          <w:szCs w:val="20"/>
          <w:lang w:eastAsia="cs-CZ"/>
        </w:rPr>
        <w:t>Obdrží:</w:t>
      </w:r>
    </w:p>
    <w:p w14:paraId="2FCF68A0" w14:textId="25F2EAE1" w:rsidR="00E27389" w:rsidRPr="00945C9E" w:rsidRDefault="00E27389" w:rsidP="00E27389">
      <w:pPr>
        <w:pStyle w:val="Bezmezer"/>
        <w:rPr>
          <w:rFonts w:ascii="Arial" w:hAnsi="Arial" w:cs="Arial"/>
          <w:sz w:val="20"/>
          <w:szCs w:val="20"/>
          <w:lang w:eastAsia="cs-CZ"/>
        </w:rPr>
      </w:pPr>
      <w:r w:rsidRPr="00945C9E">
        <w:rPr>
          <w:rFonts w:ascii="Arial" w:hAnsi="Arial" w:cs="Arial"/>
          <w:sz w:val="20"/>
          <w:szCs w:val="20"/>
          <w:lang w:eastAsia="cs-CZ"/>
        </w:rPr>
        <w:t>Krajský úřad Olomouckého kraje</w:t>
      </w:r>
    </w:p>
    <w:p w14:paraId="7329894F" w14:textId="42A5C466" w:rsidR="00E27389" w:rsidRPr="00945C9E" w:rsidRDefault="00E27389" w:rsidP="00E27389">
      <w:pPr>
        <w:pStyle w:val="Bezmezer"/>
        <w:rPr>
          <w:rFonts w:ascii="Arial" w:hAnsi="Arial" w:cs="Arial"/>
          <w:sz w:val="20"/>
          <w:szCs w:val="20"/>
          <w:lang w:eastAsia="cs-CZ"/>
        </w:rPr>
      </w:pPr>
      <w:r w:rsidRPr="00945C9E">
        <w:rPr>
          <w:rFonts w:ascii="Arial" w:hAnsi="Arial" w:cs="Arial"/>
          <w:sz w:val="20"/>
          <w:szCs w:val="20"/>
          <w:lang w:eastAsia="cs-CZ"/>
        </w:rPr>
        <w:t>Obecní úřady: Dotčené obecní a městské úřady</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770606F3" w14:textId="77777777" w:rsidR="00616664" w:rsidRPr="00945C9E" w:rsidRDefault="000C001D"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770606F4" w14:textId="77777777" w:rsidR="00616664" w:rsidRPr="00945C9E" w:rsidRDefault="000C001D" w:rsidP="00616664">
          <w:pPr>
            <w:tabs>
              <w:tab w:val="left" w:pos="709"/>
              <w:tab w:val="left" w:pos="5387"/>
            </w:tabs>
            <w:spacing w:before="120" w:after="0" w:line="240" w:lineRule="auto"/>
            <w:jc w:val="both"/>
            <w:rPr>
              <w:rFonts w:ascii="Arial" w:eastAsia="Calibri" w:hAnsi="Arial" w:cs="Times New Roman"/>
              <w:color w:val="0000FF"/>
              <w:sz w:val="20"/>
              <w:szCs w:val="20"/>
              <w:u w:val="single"/>
            </w:rPr>
          </w:pPr>
        </w:p>
      </w:sdtContent>
    </w:sdt>
    <w:p w14:paraId="770606F5" w14:textId="77777777" w:rsidR="00616664" w:rsidRPr="00945C9E" w:rsidRDefault="00616664" w:rsidP="00616664">
      <w:pPr>
        <w:rPr>
          <w:sz w:val="20"/>
          <w:szCs w:val="20"/>
        </w:rPr>
      </w:pPr>
    </w:p>
    <w:p w14:paraId="770606F6" w14:textId="77777777" w:rsidR="00661489" w:rsidRPr="00945C9E" w:rsidRDefault="00661489">
      <w:pPr>
        <w:rPr>
          <w:sz w:val="20"/>
          <w:szCs w:val="20"/>
        </w:rPr>
      </w:pPr>
    </w:p>
    <w:sectPr w:rsidR="00661489" w:rsidRPr="00945C9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6B5DD" w14:textId="77777777" w:rsidR="000C001D" w:rsidRDefault="000C001D" w:rsidP="00461078">
      <w:pPr>
        <w:spacing w:after="0" w:line="240" w:lineRule="auto"/>
      </w:pPr>
      <w:r>
        <w:separator/>
      </w:r>
    </w:p>
  </w:endnote>
  <w:endnote w:type="continuationSeparator" w:id="0">
    <w:p w14:paraId="50F473FA" w14:textId="77777777" w:rsidR="000C001D" w:rsidRDefault="000C001D"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770606FD" w14:textId="1105B62A" w:rsidR="00461078" w:rsidRDefault="00461078">
        <w:pPr>
          <w:pStyle w:val="Zpat"/>
          <w:jc w:val="center"/>
        </w:pPr>
        <w:r>
          <w:fldChar w:fldCharType="begin"/>
        </w:r>
        <w:r>
          <w:instrText>PAGE   \* MERGEFORMAT</w:instrText>
        </w:r>
        <w:r>
          <w:fldChar w:fldCharType="separate"/>
        </w:r>
        <w:r w:rsidR="00E939B2">
          <w:rPr>
            <w:noProof/>
          </w:rPr>
          <w:t>4</w:t>
        </w:r>
        <w:r>
          <w:fldChar w:fldCharType="end"/>
        </w:r>
      </w:p>
    </w:sdtContent>
  </w:sdt>
  <w:p w14:paraId="770606F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08225" w14:textId="77777777" w:rsidR="000C001D" w:rsidRDefault="000C001D" w:rsidP="00461078">
      <w:pPr>
        <w:spacing w:after="0" w:line="240" w:lineRule="auto"/>
      </w:pPr>
      <w:r>
        <w:separator/>
      </w:r>
    </w:p>
  </w:footnote>
  <w:footnote w:type="continuationSeparator" w:id="0">
    <w:p w14:paraId="1909132B" w14:textId="77777777" w:rsidR="000C001D" w:rsidRDefault="000C001D"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53E282D"/>
    <w:multiLevelType w:val="hybridMultilevel"/>
    <w:tmpl w:val="5A968306"/>
    <w:lvl w:ilvl="0" w:tplc="2474D57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C001D"/>
    <w:rsid w:val="001F392F"/>
    <w:rsid w:val="00256328"/>
    <w:rsid w:val="00312826"/>
    <w:rsid w:val="00362F56"/>
    <w:rsid w:val="00461078"/>
    <w:rsid w:val="00616664"/>
    <w:rsid w:val="00661489"/>
    <w:rsid w:val="00740498"/>
    <w:rsid w:val="009066E7"/>
    <w:rsid w:val="00945C9E"/>
    <w:rsid w:val="00AD55CE"/>
    <w:rsid w:val="00B95C03"/>
    <w:rsid w:val="00DC4873"/>
    <w:rsid w:val="00E27389"/>
    <w:rsid w:val="00E7040E"/>
    <w:rsid w:val="00E939B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06C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E273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14C58"/>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1055</Words>
  <Characters>6225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Ivana Procházková</cp:lastModifiedBy>
  <cp:revision>3</cp:revision>
  <dcterms:created xsi:type="dcterms:W3CDTF">2023-08-24T08:19:00Z</dcterms:created>
  <dcterms:modified xsi:type="dcterms:W3CDTF">2023-08-24T08:19:00Z</dcterms:modified>
</cp:coreProperties>
</file>