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6208" w14:textId="634CD4FE" w:rsidR="00232478" w:rsidRPr="00232478" w:rsidRDefault="00232478" w:rsidP="00200DD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</w:pPr>
      <w:r w:rsidRPr="007011CD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nařízení města</w:t>
      </w:r>
      <w:r w:rsidRPr="00232478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cs-CZ"/>
        </w:rPr>
        <w:t>,</w:t>
      </w:r>
    </w:p>
    <w:p w14:paraId="26E09A2B" w14:textId="77777777" w:rsidR="007011CD" w:rsidRDefault="007011CD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278D6B" w14:textId="5D675FB9" w:rsidR="00232478" w:rsidRPr="007011CD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stanovuje rozsah, způsob a lhůty odstraňování závad ve schůdnosti místních komunikací a průjezdních úseků silnic a vymezují úseky místních komunikací</w:t>
      </w:r>
      <w:r w:rsid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chodníků, na kterých se pro jejich malý dopravní význam nezajišťuje sjízdnost </w:t>
      </w:r>
      <w:r w:rsid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schůdnost odstraňováním sněhu a náledí</w:t>
      </w:r>
      <w:r w:rsidR="00200DD2" w:rsidRPr="007011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7011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</w:p>
    <w:p w14:paraId="75692AC5" w14:textId="3FFA3C0B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se usnesla dne </w:t>
      </w:r>
      <w:r w:rsidR="005E2083">
        <w:rPr>
          <w:rFonts w:ascii="Times New Roman" w:eastAsia="Times New Roman" w:hAnsi="Times New Roman" w:cs="Times New Roman"/>
          <w:sz w:val="24"/>
          <w:szCs w:val="24"/>
          <w:lang w:eastAsia="cs-CZ"/>
        </w:rPr>
        <w:t>6. 12.</w:t>
      </w:r>
      <w:r w:rsidRPr="00200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200DD2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v souladu s § 11 odst. 1 a § 102 odst. 2 písm. d) zákona č. 128/2000 Sb., o obcích (obecní zřízení), ve znění pozdějších předpisů a podle § 27 odst. 5 a </w:t>
      </w:r>
      <w:r w:rsidR="006837B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6837BF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č. 13/1997 Sb., o pozemních komunikacích, ve znění pozdějších předpisů (dále jen „zákon“), toto nařízení:</w:t>
      </w:r>
    </w:p>
    <w:p w14:paraId="5E9AACCB" w14:textId="77777777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  1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Předmět úpravy</w:t>
      </w:r>
    </w:p>
    <w:p w14:paraId="6EE3D0DE" w14:textId="7E8C8FC5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Toto nařízení stanovuje v souladu s § 27 odst. </w:t>
      </w:r>
      <w:r w:rsidR="00A67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a </w:t>
      </w:r>
      <w:r w:rsidR="002841B4" w:rsidRPr="00200DD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rozsah, způsob a lhůty odstraňování závad ve schůdnosti místních komunikací a průjezdních úseků silnic na území města </w:t>
      </w:r>
      <w:r w:rsidRPr="00A672D9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Ostravy</w:t>
      </w:r>
      <w:r w:rsidR="00A672D9" w:rsidRPr="00A67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A672D9" w:rsidRPr="00CE216B">
        <w:rPr>
          <w:rFonts w:ascii="Times New Roman" w:eastAsia="Times New Roman" w:hAnsi="Times New Roman" w:cs="Times New Roman"/>
          <w:sz w:val="24"/>
          <w:szCs w:val="24"/>
          <w:lang w:eastAsia="cs-CZ"/>
        </w:rPr>
        <w:t>vymezuje úseky místních komunikací</w:t>
      </w:r>
      <w:r w:rsidR="00A672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72D9" w:rsidRPr="00CE216B">
        <w:rPr>
          <w:rFonts w:ascii="Times New Roman" w:eastAsia="Times New Roman" w:hAnsi="Times New Roman" w:cs="Times New Roman"/>
          <w:sz w:val="24"/>
          <w:szCs w:val="24"/>
          <w:lang w:eastAsia="cs-CZ"/>
        </w:rPr>
        <w:t>a chodníků, na kterých se pro jejich malý dopravní význam nezajišťuje sjízdnost a schůdnost odstraňováním sněhu a náledí</w:t>
      </w:r>
      <w:r w:rsidRPr="00A672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D0CEC8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20001857"/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(2) Přílohou tohoto nařízení jsou:</w:t>
      </w:r>
    </w:p>
    <w:p w14:paraId="4999AB7E" w14:textId="1C443750" w:rsidR="00232478" w:rsidRPr="00232478" w:rsidRDefault="00000000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Příloha č.1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-Moravská Ostrava a Přívoz, Příloha č.2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-Slezská Ostrava, Příloha č.3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-Ostrava-Jih, Příloha č.4a-Poruba, Příloha č.5a-Nová Bělá, Příloha č.6a-Vítkovice, Příloha č.7a-Mariánské Hory a Hulváky, Příloha č.8a-Hošťálkovice, Příloha č.9a-Nová Ves, Příloha č.10a-Michálkovice, Příloha č.11a-Radvanice a Bartovice, Příloha č. 12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-Krásné Pole, Příloha č.13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-Martinov, Příloha č.1</w:t>
        </w:r>
        <w:r w:rsidR="00C45CFB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4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-Hrabová, Příloha č.1</w:t>
        </w:r>
        <w:r w:rsidR="00C45CFB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5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a-Svinov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,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 xml:space="preserve"> Příloha č.1</w:t>
        </w:r>
        <w:r w:rsidR="00C45CFB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6</w:t>
        </w:r>
        <w:r w:rsidR="00501BFD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="00232478" w:rsidRPr="0029218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-Plesná</w:t>
        </w:r>
      </w:hyperlink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Příloha č. 1</w:t>
      </w:r>
      <w:r w:rsidR="00C45CFB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a-Pustkovec, </w:t>
      </w:r>
      <w:r w:rsidR="003A088E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č.1</w:t>
      </w:r>
      <w:r w:rsidR="00C45CFB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a-Třebovice</w:t>
      </w:r>
      <w:r w:rsidR="00AE1726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Příloha č. </w:t>
      </w:r>
      <w:r w:rsidR="00C45CFB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501BFD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-Proskovice</w:t>
      </w:r>
      <w:r w:rsidR="00AE1726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Příloha č.2</w:t>
      </w:r>
      <w:r w:rsidR="00C45CFB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72DF6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E1726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-Stará Bělá</w:t>
      </w:r>
      <w:r w:rsidR="00232478" w:rsidRPr="002921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0"/>
    <w:p w14:paraId="2754DCA3" w14:textId="09EA40B5" w:rsid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V uvedených přílohách jsou vymezeny v souladu s § 27 odst. 5 zákona úseky místních komunikací III. a IV. třídy a chodníků na území města Ostravy, na kterých se pro jejich malý dopravní význam nezajišťuje sjízdnost a schůdnost odstraňováním sněhu a náledí.</w:t>
      </w:r>
    </w:p>
    <w:p w14:paraId="4A4F0B02" w14:textId="77777777" w:rsidR="00552DC4" w:rsidRPr="00232478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A12736" w14:textId="77777777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Rozsah, způsob a lhůty odstraňování závad ve schůdnosti komunikací</w:t>
      </w:r>
    </w:p>
    <w:p w14:paraId="2A6A4631" w14:textId="558D1CE0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(1) Závady ve schůdnosti místních komunikací a průjezdních úseků silnic včetně chodníků na mostech, náměstí</w:t>
      </w:r>
      <w:r w:rsidR="00501BFD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, pěších a obytných zón, přechodů pro pěší přes vozovky, stezek, pásů pro pěší, nástupních ostrůvků se odstraňují v celé šířce a délce vozovky, která je určena k pohybu pro pěší.</w:t>
      </w:r>
    </w:p>
    <w:p w14:paraId="4A139E24" w14:textId="20CB83AF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 (2) Vlastníci chodníků s výjimkou chodníků uvedených v odst. 1 jsou povinni odstranit závady ve schůdnosti chodníků</w:t>
      </w:r>
      <w:r w:rsidR="008E398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 minimální šíři 80 cm.</w:t>
      </w:r>
    </w:p>
    <w:p w14:paraId="6DA6AAD6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(3) V případě, že vrstva čerstvě napadaného sněhu bude vyšší než 20 cm, v případě souvislých námraz, oblevy, mrznoucího deště a jiné obdobné povětrnostní situace se udržují chodníky pouze v šíři nezbytně nutné, vyjma nástupišť hromadné dopravy.</w:t>
      </w:r>
    </w:p>
    <w:p w14:paraId="2DF4B2D4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(4) Závady ve schůdnosti místních komunikací, průjezdních úseků silnic a chodníků, které vznikly náledím nebo sněhem, se odstraňují odklizením sněhu a posypáváním náledí a zbytkové vrstvy sněhu po jeho odklizení o tloušťce menší než 3 cm.</w:t>
      </w:r>
    </w:p>
    <w:p w14:paraId="1F7D35D3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(5) K posypávání náledí a zbytkové vrstvy sněhu po jeho odklizení se používají zdrsňující inertní materiály nebo chemické rozmrazovací prostředky. V pěších zónách je zakázáno používat škváru nebo popel.</w:t>
      </w:r>
    </w:p>
    <w:p w14:paraId="2186AC15" w14:textId="000AA7A5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(6) Při odstraňování závad ve schůdnosti místních komunikací, průjezdních úseků silnic </w:t>
      </w:r>
      <w:r w:rsidR="00C45CF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a chodníků se použije přiměřeně technologie stanovená v příloze č. 7 k vyhlášce Ministerstva dopravy a spojů č. 104/1997 Sb., kterou se provádí zákon o pozemních komunikacích, ve znění pozdějších předpisů.</w:t>
      </w:r>
    </w:p>
    <w:p w14:paraId="46845F98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(7) Závady ve schůdnosti místních komunikací, průjezdních úseků silnic a chodníků způsobené povětrnostními vlivy a podmínkami za zimních situací musí být odstraněny a schůdnost zajištěna v souladu s jejich rozdělením podle pořadí důležitosti takto:</w:t>
      </w:r>
    </w:p>
    <w:p w14:paraId="5F542C60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a) na průjezdních úsecích silnic zařazených do:</w:t>
      </w:r>
    </w:p>
    <w:p w14:paraId="3B3736C4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I. pořadí do 3 hodin po celých 24 hodin,</w:t>
      </w:r>
    </w:p>
    <w:p w14:paraId="503CD984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II. pořadí do 6 hodin po celých 24 hodin,</w:t>
      </w:r>
    </w:p>
    <w:p w14:paraId="49716E66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III. pořadí do 12 hodin po celých 24 hodin,</w:t>
      </w:r>
    </w:p>
    <w:p w14:paraId="1FA529E8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b) na místních komunikacích zařazených do:</w:t>
      </w:r>
    </w:p>
    <w:p w14:paraId="1E455D82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I. pořadí do 4 hodin po celých 24 hodin,</w:t>
      </w:r>
    </w:p>
    <w:p w14:paraId="66210EDA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II. pořadí do 12 hodin po celých 24 hodin,</w:t>
      </w:r>
    </w:p>
    <w:p w14:paraId="1D43BE1A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III. pořadí do 48 hodin</w:t>
      </w:r>
    </w:p>
    <w:p w14:paraId="4AE0BD6B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c) na chodnících nejpozději do 24 hodin po spadu sněhu, přičemž se zmírňováním závad ve schůdnosti musí být započato bez zbytečných odkladů přiměřeně k vzniklé situaci.</w:t>
      </w:r>
    </w:p>
    <w:p w14:paraId="2ACF80C6" w14:textId="59E688CE" w:rsid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(8) Povinnosti plynoucí z čl. 2 tohoto nařízení se nevztahují na úseky místních komunikací III. a IV. třídy a chodníků </w:t>
      </w:r>
      <w:r w:rsidR="00352CA1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</w:t>
      </w:r>
      <w:r w:rsidR="00D61C58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352CA1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F13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přílohách </w:t>
      </w:r>
      <w:r w:rsidR="00352CA1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uvedených</w:t>
      </w:r>
      <w:r w:rsidR="00EF13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332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 odst. 2 tohoto nařízení.</w:t>
      </w:r>
    </w:p>
    <w:p w14:paraId="4CA4A75D" w14:textId="77777777" w:rsidR="00552DC4" w:rsidRPr="00232478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B581E7" w14:textId="77777777" w:rsidR="00552DC4" w:rsidRPr="00232478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DD68A1" w14:textId="2107C66A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CE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Neudržované úseky místních komunikací a chodníků</w:t>
      </w:r>
    </w:p>
    <w:p w14:paraId="2F03A448" w14:textId="12CFF0D5" w:rsidR="00232478" w:rsidRDefault="00DA2757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eudržovan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seky místních komunikací III. a IV. třídy a chodníků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čl. 2 odst. 8 tohoto nařízení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vymezeny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6D7C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čl. 1 odst. 2 tohoto nařízení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označeny podle zvláštního právního předpisu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F9A656" w14:textId="4D6F1DAA" w:rsidR="00552DC4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1D63B" w14:textId="46B43CA6" w:rsidR="00552DC4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8797FB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3D8D4B" w14:textId="77777777" w:rsidR="00552DC4" w:rsidRPr="00232478" w:rsidRDefault="00552DC4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C2360C" w14:textId="42538F4C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</w:t>
      </w:r>
      <w:r w:rsidR="00CE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Zrušovací ustanovení</w:t>
      </w:r>
    </w:p>
    <w:p w14:paraId="6AA046AB" w14:textId="5F82D53E" w:rsidR="00232478" w:rsidRPr="00232478" w:rsidRDefault="00753EF1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nařízení města č. </w:t>
      </w:r>
      <w:r w:rsidR="002232A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/200</w:t>
      </w:r>
      <w:r w:rsidR="002232A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kterým se stanovuje rozsah, způsob a lhůty odstraňování závad ve schůdnosti místních komunikací a průjezdních úseků silnic, a nařízení města č. </w:t>
      </w:r>
      <w:r w:rsidR="002232A3">
        <w:rPr>
          <w:rFonts w:ascii="Times New Roman" w:eastAsia="Times New Roman" w:hAnsi="Times New Roman" w:cs="Times New Roman"/>
          <w:sz w:val="24"/>
          <w:szCs w:val="24"/>
          <w:lang w:eastAsia="cs-CZ"/>
        </w:rPr>
        <w:t>1/2011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C4C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7/2015, č. 17/2017, č. 14/2019, č. 10/2020 a č. 14/2021</w:t>
      </w:r>
      <w:r w:rsidR="00C722D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</w:t>
      </w:r>
      <w:r w:rsidR="004C4CF3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mění a doplňuje nařízení města č. </w:t>
      </w:r>
      <w:r w:rsidR="004C4CF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/200</w:t>
      </w:r>
      <w:r w:rsidR="004C4CF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232478"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se stanovuje rozsah, způsob a lhůty odstraňování závad ve schůdnosti místních komunikací a průjezdních úseků silnic.</w:t>
      </w:r>
    </w:p>
    <w:p w14:paraId="21C405EF" w14:textId="77777777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824664E" w14:textId="1AAD38B1" w:rsidR="00232478" w:rsidRPr="00232478" w:rsidRDefault="00232478" w:rsidP="00552DC4">
      <w:pPr>
        <w:spacing w:before="120"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CE21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2324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Účinnost</w:t>
      </w:r>
    </w:p>
    <w:p w14:paraId="2775BF4A" w14:textId="07813D84" w:rsidR="00232478" w:rsidRPr="00232478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 účinnosti dnem</w:t>
      </w:r>
      <w:r w:rsidR="005725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1. 1. 2023.</w:t>
      </w:r>
    </w:p>
    <w:p w14:paraId="3E25AA5B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B21F0F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DA31D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BB26DC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1E40ED" w14:textId="4D88240F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Ing. Tomáš Macura, MBA</w:t>
      </w:r>
    </w:p>
    <w:p w14:paraId="2DAD91E0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primátor</w:t>
      </w:r>
    </w:p>
    <w:p w14:paraId="76C206AE" w14:textId="2B009CDB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-elektronicky podepsáno-</w:t>
      </w:r>
    </w:p>
    <w:p w14:paraId="0C8725EB" w14:textId="518E4A82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5ACD4BF8" w14:textId="10E854C5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C08BDB8" w14:textId="77777777" w:rsidR="00FF0B4E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7C660A5" w14:textId="3500CC20" w:rsidR="00FF0B4E" w:rsidRPr="00327322" w:rsidRDefault="00FF0B4E" w:rsidP="00FF0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27322">
        <w:rPr>
          <w:rFonts w:ascii="Times New Roman" w:hAnsi="Times New Roman" w:cs="Times New Roman"/>
          <w:color w:val="000000"/>
        </w:rPr>
        <w:t>Mgr. Jan Dohnal</w:t>
      </w:r>
    </w:p>
    <w:p w14:paraId="50765D3A" w14:textId="7783E0ED" w:rsidR="00FF0B4E" w:rsidRPr="00327322" w:rsidRDefault="00FF0B4E" w:rsidP="00FF0B4E">
      <w:pPr>
        <w:spacing w:after="0"/>
        <w:jc w:val="center"/>
        <w:rPr>
          <w:rFonts w:ascii="Times New Roman" w:hAnsi="Times New Roman" w:cs="Times New Roman"/>
        </w:rPr>
      </w:pPr>
      <w:r w:rsidRPr="00327322">
        <w:rPr>
          <w:rFonts w:ascii="Times New Roman" w:hAnsi="Times New Roman" w:cs="Times New Roman"/>
          <w:color w:val="000000"/>
        </w:rPr>
        <w:t>náměstek primátora</w:t>
      </w:r>
    </w:p>
    <w:p w14:paraId="0DC8D090" w14:textId="229F07FE" w:rsidR="00DF59F6" w:rsidRDefault="00FF0B4E" w:rsidP="00FF0B4E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322">
        <w:rPr>
          <w:rFonts w:ascii="Times New Roman" w:eastAsia="Times New Roman" w:hAnsi="Times New Roman" w:cs="Times New Roman"/>
          <w:lang w:eastAsia="cs-CZ"/>
        </w:rPr>
        <w:t>-elektronicky podepsáno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14:paraId="51F6CB75" w14:textId="77777777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451CC1" w14:textId="61D02CAC" w:rsidR="00DF59F6" w:rsidRDefault="00DF59F6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FC7C27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D65B58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C978DC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ED8570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1FFFDB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6168C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5C3A58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78FED9" w14:textId="77777777" w:rsidR="00CE216B" w:rsidRDefault="00CE216B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37BF5B" w14:textId="77777777" w:rsidR="00CE216B" w:rsidRDefault="00CE216B" w:rsidP="00CE216B">
      <w:pPr>
        <w:pBdr>
          <w:bottom w:val="single" w:sz="4" w:space="1" w:color="auto"/>
        </w:pBd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00D5D" w14:textId="37D5AC17" w:rsidR="003569E4" w:rsidRPr="007011CD" w:rsidRDefault="00232478" w:rsidP="00552DC4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478">
        <w:rPr>
          <w:rFonts w:ascii="Times New Roman" w:eastAsia="Times New Roman" w:hAnsi="Times New Roman" w:cs="Times New Roman"/>
          <w:sz w:val="24"/>
          <w:szCs w:val="24"/>
          <w:lang w:eastAsia="cs-CZ"/>
        </w:rPr>
        <w:t>1) Zákon č. 361/2000 Sb., o provozu na pozemních komunikacích a o změnách některých zákonů (zákon o silničním provozu), ve znění pozdějších předpisů a vyhlášky Ministerstva dopravy a spojů č. 294/2015 Sb., kterou se provádějí pravidla provozu na pozemních komunikacích, ve znění pozdějších předpisů</w:t>
      </w:r>
    </w:p>
    <w:sectPr w:rsidR="003569E4" w:rsidRPr="0070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9947" w14:textId="77777777" w:rsidR="003927DD" w:rsidRDefault="003927DD" w:rsidP="00ED31F3">
      <w:pPr>
        <w:spacing w:after="0" w:line="240" w:lineRule="auto"/>
      </w:pPr>
      <w:r>
        <w:separator/>
      </w:r>
    </w:p>
  </w:endnote>
  <w:endnote w:type="continuationSeparator" w:id="0">
    <w:p w14:paraId="7F184348" w14:textId="77777777" w:rsidR="003927DD" w:rsidRDefault="003927DD" w:rsidP="00E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C77" w14:textId="77777777" w:rsidR="00ED31F3" w:rsidRDefault="00ED31F3" w:rsidP="00ED31F3">
    <w:pPr>
      <w:pStyle w:val="Zpat"/>
    </w:pPr>
    <w:r w:rsidRPr="004F387C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34C56F7C" wp14:editId="1552C470">
          <wp:simplePos x="0" y="0"/>
          <wp:positionH relativeFrom="column">
            <wp:posOffset>3878580</wp:posOffset>
          </wp:positionH>
          <wp:positionV relativeFrom="paragraph">
            <wp:posOffset>28575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7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CAF7" w14:textId="77777777" w:rsidR="00ED31F3" w:rsidRDefault="00ED3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5754" w14:textId="77777777" w:rsidR="003927DD" w:rsidRDefault="003927DD" w:rsidP="00ED31F3">
      <w:pPr>
        <w:spacing w:after="0" w:line="240" w:lineRule="auto"/>
      </w:pPr>
      <w:r>
        <w:separator/>
      </w:r>
    </w:p>
  </w:footnote>
  <w:footnote w:type="continuationSeparator" w:id="0">
    <w:p w14:paraId="764EBD2F" w14:textId="77777777" w:rsidR="003927DD" w:rsidRDefault="003927DD" w:rsidP="00ED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A8B1" w14:textId="77777777" w:rsidR="007011CD" w:rsidRDefault="007011CD" w:rsidP="007011CD">
    <w:pPr>
      <w:autoSpaceDE w:val="0"/>
      <w:autoSpaceDN w:val="0"/>
      <w:adjustRightInd w:val="0"/>
      <w:spacing w:after="0" w:line="240" w:lineRule="auto"/>
      <w:rPr>
        <w:rFonts w:ascii="Arial,Bold" w:hAnsi="Arial,Bold" w:cs="Arial,Bold"/>
        <w:b/>
        <w:bCs/>
        <w:color w:val="003C6A"/>
        <w:sz w:val="16"/>
        <w:szCs w:val="16"/>
      </w:rPr>
    </w:pPr>
    <w:r>
      <w:rPr>
        <w:rFonts w:ascii="Arial,Bold" w:hAnsi="Arial,Bold" w:cs="Arial,Bold"/>
        <w:b/>
        <w:bCs/>
        <w:color w:val="003C6A"/>
        <w:sz w:val="16"/>
        <w:szCs w:val="16"/>
      </w:rPr>
      <w:t>Statutární město Ostrava</w:t>
    </w:r>
  </w:p>
  <w:p w14:paraId="060E9E12" w14:textId="212734F7" w:rsidR="00ED31F3" w:rsidRPr="007011CD" w:rsidRDefault="007011CD" w:rsidP="007011CD">
    <w:pPr>
      <w:autoSpaceDE w:val="0"/>
      <w:autoSpaceDN w:val="0"/>
      <w:adjustRightInd w:val="0"/>
      <w:spacing w:after="0" w:line="240" w:lineRule="auto"/>
      <w:jc w:val="right"/>
      <w:rPr>
        <w:rFonts w:ascii="Arial,Bold" w:hAnsi="Arial,Bold" w:cs="Arial,Bold"/>
        <w:b/>
        <w:bCs/>
        <w:color w:val="00AED1"/>
        <w:sz w:val="40"/>
        <w:szCs w:val="40"/>
      </w:rPr>
    </w:pPr>
    <w:r>
      <w:rPr>
        <w:rFonts w:ascii="Arial,Bold" w:hAnsi="Arial,Bold" w:cs="Arial,Bold"/>
        <w:b/>
        <w:bCs/>
        <w:color w:val="00AED1"/>
        <w:sz w:val="40"/>
        <w:szCs w:val="40"/>
      </w:rPr>
      <w:t>Nařízení města</w:t>
    </w:r>
  </w:p>
  <w:p w14:paraId="58F6B523" w14:textId="77777777" w:rsidR="00ED31F3" w:rsidRDefault="00ED31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78"/>
    <w:rsid w:val="0001243A"/>
    <w:rsid w:val="00200DD2"/>
    <w:rsid w:val="002232A3"/>
    <w:rsid w:val="00232478"/>
    <w:rsid w:val="002841B4"/>
    <w:rsid w:val="00291558"/>
    <w:rsid w:val="00292189"/>
    <w:rsid w:val="002F3E64"/>
    <w:rsid w:val="00327322"/>
    <w:rsid w:val="00352CA1"/>
    <w:rsid w:val="003569E4"/>
    <w:rsid w:val="003927DD"/>
    <w:rsid w:val="003A088E"/>
    <w:rsid w:val="00446D7C"/>
    <w:rsid w:val="004C4CF3"/>
    <w:rsid w:val="00501BFD"/>
    <w:rsid w:val="00552DC4"/>
    <w:rsid w:val="00572571"/>
    <w:rsid w:val="005E2083"/>
    <w:rsid w:val="006837BF"/>
    <w:rsid w:val="006C7BB4"/>
    <w:rsid w:val="007011CD"/>
    <w:rsid w:val="00753EF1"/>
    <w:rsid w:val="00795A51"/>
    <w:rsid w:val="00833281"/>
    <w:rsid w:val="008E398F"/>
    <w:rsid w:val="00952ACA"/>
    <w:rsid w:val="00971ED9"/>
    <w:rsid w:val="00976B37"/>
    <w:rsid w:val="00996E48"/>
    <w:rsid w:val="009B644E"/>
    <w:rsid w:val="009D45D4"/>
    <w:rsid w:val="00A672D9"/>
    <w:rsid w:val="00A73249"/>
    <w:rsid w:val="00AD01AB"/>
    <w:rsid w:val="00AE1726"/>
    <w:rsid w:val="00BD7148"/>
    <w:rsid w:val="00BE0580"/>
    <w:rsid w:val="00C45CFB"/>
    <w:rsid w:val="00C722D9"/>
    <w:rsid w:val="00C72DF6"/>
    <w:rsid w:val="00CE216B"/>
    <w:rsid w:val="00D20EB3"/>
    <w:rsid w:val="00D406DD"/>
    <w:rsid w:val="00D61C58"/>
    <w:rsid w:val="00DA2757"/>
    <w:rsid w:val="00DF59F6"/>
    <w:rsid w:val="00E2064D"/>
    <w:rsid w:val="00EC385C"/>
    <w:rsid w:val="00ED31F3"/>
    <w:rsid w:val="00EF1382"/>
    <w:rsid w:val="00F005C5"/>
    <w:rsid w:val="00F43891"/>
    <w:rsid w:val="00F94638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D82A"/>
  <w15:chartTrackingRefBased/>
  <w15:docId w15:val="{2CDA19FC-37FF-4678-BFEB-A0676AC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247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478"/>
    <w:rPr>
      <w:rFonts w:ascii="Times New Roman" w:eastAsia="Times New Roman" w:hAnsi="Times New Roman" w:cs="Times New Roman"/>
      <w:b/>
      <w:bCs/>
      <w:caps/>
      <w:kern w:val="36"/>
      <w:sz w:val="63"/>
      <w:szCs w:val="6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1F3"/>
  </w:style>
  <w:style w:type="paragraph" w:styleId="Zpat">
    <w:name w:val="footer"/>
    <w:basedOn w:val="Normln"/>
    <w:link w:val="ZpatChar"/>
    <w:uiPriority w:val="99"/>
    <w:unhideWhenUsed/>
    <w:rsid w:val="00ED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1F3"/>
  </w:style>
  <w:style w:type="character" w:styleId="slostrnky">
    <w:name w:val="page number"/>
    <w:basedOn w:val="Standardnpsmoodstavce"/>
    <w:rsid w:val="00ED31F3"/>
  </w:style>
  <w:style w:type="paragraph" w:styleId="Revize">
    <w:name w:val="Revision"/>
    <w:hidden/>
    <w:uiPriority w:val="99"/>
    <w:semiHidden/>
    <w:rsid w:val="00A7324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2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36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trava.cz/cs/urad/hledam-informace/aktualni-informace/zimni-udrzba-chodniku-a-komunikaci-v-ostra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A484-F75E-4A38-AABB-BB4DA604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Richard</dc:creator>
  <cp:keywords/>
  <dc:description/>
  <cp:lastModifiedBy>Čermáková Lenka</cp:lastModifiedBy>
  <cp:revision>2</cp:revision>
  <cp:lastPrinted>2022-12-06T12:08:00Z</cp:lastPrinted>
  <dcterms:created xsi:type="dcterms:W3CDTF">2022-12-07T11:55:00Z</dcterms:created>
  <dcterms:modified xsi:type="dcterms:W3CDTF">2022-12-07T11:55:00Z</dcterms:modified>
</cp:coreProperties>
</file>