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0041" w:rsidRPr="007F7A8F" w:rsidRDefault="00CD346E" w:rsidP="007F7A8F">
      <w:pPr>
        <w:spacing w:after="60" w:line="240" w:lineRule="auto"/>
        <w:jc w:val="center"/>
        <w:rPr>
          <w:b/>
          <w:sz w:val="32"/>
        </w:rPr>
      </w:pPr>
      <w:r w:rsidRPr="007F7A8F">
        <w:rPr>
          <w:b/>
          <w:noProof/>
          <w:sz w:val="24"/>
          <w:lang w:eastAsia="cs-CZ"/>
        </w:rPr>
        <w:drawing>
          <wp:anchor distT="0" distB="0" distL="114300" distR="114300" simplePos="0" relativeHeight="251658240" behindDoc="1" locked="0" layoutInCell="1" allowOverlap="1">
            <wp:simplePos x="0" y="0"/>
            <wp:positionH relativeFrom="column">
              <wp:posOffset>-49484</wp:posOffset>
            </wp:positionH>
            <wp:positionV relativeFrom="paragraph">
              <wp:posOffset>-342773</wp:posOffset>
            </wp:positionV>
            <wp:extent cx="940215" cy="926919"/>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toricke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0215" cy="926919"/>
                    </a:xfrm>
                    <a:prstGeom prst="rect">
                      <a:avLst/>
                    </a:prstGeom>
                  </pic:spPr>
                </pic:pic>
              </a:graphicData>
            </a:graphic>
            <wp14:sizeRelH relativeFrom="margin">
              <wp14:pctWidth>0</wp14:pctWidth>
            </wp14:sizeRelH>
            <wp14:sizeRelV relativeFrom="margin">
              <wp14:pctHeight>0</wp14:pctHeight>
            </wp14:sizeRelV>
          </wp:anchor>
        </w:drawing>
      </w:r>
      <w:r w:rsidRPr="007F7A8F">
        <w:rPr>
          <w:b/>
          <w:sz w:val="32"/>
        </w:rPr>
        <w:t>Město Litomyšl</w:t>
      </w:r>
    </w:p>
    <w:p w:rsidR="00CD346E" w:rsidRPr="007F7A8F" w:rsidRDefault="00CD346E" w:rsidP="007F7A8F">
      <w:pPr>
        <w:spacing w:after="60" w:line="240" w:lineRule="auto"/>
        <w:jc w:val="center"/>
        <w:rPr>
          <w:b/>
          <w:sz w:val="24"/>
        </w:rPr>
      </w:pPr>
      <w:r w:rsidRPr="007F7A8F">
        <w:rPr>
          <w:b/>
          <w:sz w:val="24"/>
        </w:rPr>
        <w:t>Zastupitelstvo města</w:t>
      </w:r>
    </w:p>
    <w:p w:rsidR="00CD346E" w:rsidRDefault="00CD346E" w:rsidP="00CD346E">
      <w:pPr>
        <w:jc w:val="center"/>
        <w:rPr>
          <w:sz w:val="24"/>
        </w:rPr>
      </w:pPr>
      <w:r>
        <w:rPr>
          <w:noProof/>
          <w:sz w:val="24"/>
          <w:lang w:eastAsia="cs-CZ"/>
        </w:rPr>
        <mc:AlternateContent>
          <mc:Choice Requires="wps">
            <w:drawing>
              <wp:anchor distT="0" distB="0" distL="114300" distR="114300" simplePos="0" relativeHeight="251659264" behindDoc="0" locked="0" layoutInCell="1" allowOverlap="1">
                <wp:simplePos x="0" y="0"/>
                <wp:positionH relativeFrom="column">
                  <wp:posOffset>-207010</wp:posOffset>
                </wp:positionH>
                <wp:positionV relativeFrom="paragraph">
                  <wp:posOffset>166642</wp:posOffset>
                </wp:positionV>
                <wp:extent cx="6139543" cy="0"/>
                <wp:effectExtent l="0" t="0" r="0" b="0"/>
                <wp:wrapNone/>
                <wp:docPr id="2" name="Přímá spojnice 2"/>
                <wp:cNvGraphicFramePr/>
                <a:graphic xmlns:a="http://schemas.openxmlformats.org/drawingml/2006/main">
                  <a:graphicData uri="http://schemas.microsoft.com/office/word/2010/wordprocessingShape">
                    <wps:wsp>
                      <wps:cNvCnPr/>
                      <wps:spPr>
                        <a:xfrm>
                          <a:off x="0" y="0"/>
                          <a:ext cx="6139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43FB4A" id="Přímá spojnic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pt,13.1pt" to="467.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" strokecolor="black [3200]" strokeweight=".5pt">
                <v:stroke joinstyle="miter"/>
              </v:line>
            </w:pict>
          </mc:Fallback>
        </mc:AlternateContent>
      </w:r>
    </w:p>
    <w:p w:rsidR="00C5511E" w:rsidRPr="008A12D8" w:rsidRDefault="00C5511E" w:rsidP="00C5511E">
      <w:pPr>
        <w:spacing w:after="0"/>
        <w:jc w:val="center"/>
        <w:rPr>
          <w:rFonts w:cstheme="minorHAnsi"/>
          <w:b/>
          <w:sz w:val="24"/>
          <w:szCs w:val="24"/>
        </w:rPr>
      </w:pPr>
      <w:proofErr w:type="gramStart"/>
      <w:r w:rsidRPr="008A12D8">
        <w:rPr>
          <w:rFonts w:cstheme="minorHAnsi"/>
          <w:b/>
          <w:sz w:val="24"/>
          <w:szCs w:val="24"/>
        </w:rPr>
        <w:t>O B E C N Ě    Z Á V A Z N Á   V Y H L Á Š K A</w:t>
      </w:r>
      <w:proofErr w:type="gramEnd"/>
    </w:p>
    <w:p w:rsidR="00C5511E" w:rsidRPr="008A12D8" w:rsidRDefault="00C5511E" w:rsidP="00C5511E">
      <w:pPr>
        <w:spacing w:after="0"/>
        <w:jc w:val="center"/>
        <w:rPr>
          <w:rFonts w:cstheme="minorHAnsi"/>
          <w:b/>
          <w:sz w:val="24"/>
          <w:szCs w:val="24"/>
        </w:rPr>
      </w:pPr>
      <w:proofErr w:type="gramStart"/>
      <w:r w:rsidRPr="008A12D8">
        <w:rPr>
          <w:rFonts w:cstheme="minorHAnsi"/>
          <w:b/>
          <w:sz w:val="24"/>
          <w:szCs w:val="24"/>
        </w:rPr>
        <w:t>M Ě S T A    L I T O M Y Š L</w:t>
      </w:r>
      <w:proofErr w:type="gramEnd"/>
    </w:p>
    <w:p w:rsidR="00215F2C" w:rsidRPr="0079560D" w:rsidRDefault="00215F2C" w:rsidP="0079560D">
      <w:pPr>
        <w:pStyle w:val="Nadpis1"/>
        <w:spacing w:after="120"/>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t>o místním poplatku ze psů</w:t>
      </w:r>
    </w:p>
    <w:p w:rsidR="00215F2C" w:rsidRPr="002635F1" w:rsidRDefault="00215F2C" w:rsidP="00215F2C">
      <w:pPr>
        <w:pStyle w:val="UvodniVeta"/>
        <w:rPr>
          <w:rFonts w:asciiTheme="minorHAnsi" w:hAnsiTheme="minorHAnsi" w:cstheme="minorHAnsi"/>
        </w:rPr>
      </w:pPr>
      <w:r w:rsidRPr="002635F1">
        <w:rPr>
          <w:rFonts w:asciiTheme="minorHAnsi" w:hAnsiTheme="minorHAnsi" w:cstheme="minorHAnsi"/>
        </w:rPr>
        <w:t xml:space="preserve">Zastupitelstvo města Litomyšl se na svém zasedání dne 7. prosince 2023 </w:t>
      </w:r>
      <w:r w:rsidR="002A190D">
        <w:rPr>
          <w:rFonts w:asciiTheme="minorHAnsi" w:hAnsiTheme="minorHAnsi" w:cstheme="minorHAnsi"/>
        </w:rPr>
        <w:t xml:space="preserve">usnesením číslo 189/23 </w:t>
      </w:r>
      <w:r w:rsidRPr="002635F1">
        <w:rPr>
          <w:rFonts w:asciiTheme="minorHAnsi" w:hAnsiTheme="minorHAnsi" w:cstheme="minorHAnsi"/>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15F2C" w:rsidRPr="0079560D" w:rsidRDefault="00215F2C" w:rsidP="002A190D">
      <w:pPr>
        <w:pStyle w:val="Nadpis2"/>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t>Čl. 1</w:t>
      </w:r>
      <w:r w:rsidRPr="0079560D">
        <w:rPr>
          <w:rFonts w:asciiTheme="minorHAnsi" w:hAnsiTheme="minorHAnsi" w:cstheme="minorHAnsi"/>
          <w:b/>
          <w:color w:val="auto"/>
          <w:sz w:val="24"/>
          <w:szCs w:val="24"/>
        </w:rPr>
        <w:br/>
        <w:t>Úvodní ustanovení</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Město Litomyšl touto vyhláškou zavádí místní poplatek ze psů (dále jen „poplatek“).</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Poplatkovým obdobím poplatku je kalendářní rok</w:t>
      </w:r>
      <w:r w:rsidRPr="002635F1">
        <w:rPr>
          <w:rStyle w:val="Znakapoznpodarou"/>
          <w:rFonts w:asciiTheme="minorHAnsi" w:hAnsiTheme="minorHAnsi" w:cstheme="minorHAnsi"/>
        </w:rPr>
        <w:footnoteReference w:id="1"/>
      </w:r>
      <w:r w:rsidRPr="002635F1">
        <w:rPr>
          <w:rFonts w:asciiTheme="minorHAnsi" w:hAnsiTheme="minorHAnsi" w:cstheme="minorHAnsi"/>
        </w:rPr>
        <w:t>.</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Správcem poplatku je městský úřad</w:t>
      </w:r>
      <w:r w:rsidRPr="002635F1">
        <w:rPr>
          <w:rStyle w:val="Znakapoznpodarou"/>
          <w:rFonts w:asciiTheme="minorHAnsi" w:hAnsiTheme="minorHAnsi" w:cstheme="minorHAnsi"/>
        </w:rPr>
        <w:footnoteReference w:id="2"/>
      </w:r>
      <w:r w:rsidRPr="002635F1">
        <w:rPr>
          <w:rFonts w:asciiTheme="minorHAnsi" w:hAnsiTheme="minorHAnsi" w:cstheme="minorHAnsi"/>
        </w:rPr>
        <w:t>.</w:t>
      </w:r>
    </w:p>
    <w:p w:rsidR="00215F2C" w:rsidRPr="0079560D" w:rsidRDefault="00215F2C" w:rsidP="002A190D">
      <w:pPr>
        <w:pStyle w:val="Nadpis2"/>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t>Čl. 2</w:t>
      </w:r>
      <w:r w:rsidRPr="0079560D">
        <w:rPr>
          <w:rFonts w:asciiTheme="minorHAnsi" w:hAnsiTheme="minorHAnsi" w:cstheme="minorHAnsi"/>
          <w:b/>
          <w:color w:val="auto"/>
          <w:sz w:val="24"/>
          <w:szCs w:val="24"/>
        </w:rPr>
        <w:br/>
        <w:t>Předmět poplatku a poplatník</w:t>
      </w:r>
    </w:p>
    <w:p w:rsidR="00215F2C" w:rsidRPr="002635F1" w:rsidRDefault="00215F2C" w:rsidP="00215F2C">
      <w:pPr>
        <w:pStyle w:val="Odstavec"/>
        <w:numPr>
          <w:ilvl w:val="0"/>
          <w:numId w:val="9"/>
        </w:numPr>
        <w:rPr>
          <w:rFonts w:asciiTheme="minorHAnsi" w:hAnsiTheme="minorHAnsi" w:cstheme="minorHAnsi"/>
        </w:rPr>
      </w:pPr>
      <w:r w:rsidRPr="002635F1">
        <w:rPr>
          <w:rFonts w:asciiTheme="minorHAnsi" w:hAnsiTheme="minorHAnsi" w:cstheme="minorHAnsi"/>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2635F1">
        <w:rPr>
          <w:rStyle w:val="Znakapoznpodarou"/>
          <w:rFonts w:asciiTheme="minorHAnsi" w:hAnsiTheme="minorHAnsi" w:cstheme="minorHAnsi"/>
        </w:rPr>
        <w:footnoteReference w:id="3"/>
      </w:r>
      <w:r w:rsidRPr="002635F1">
        <w:rPr>
          <w:rFonts w:asciiTheme="minorHAnsi" w:hAnsiTheme="minorHAnsi" w:cstheme="minorHAnsi"/>
        </w:rPr>
        <w:t>.</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Poplatek ze psů se platí ze psů starších 3 měsíců</w:t>
      </w:r>
      <w:r w:rsidRPr="002635F1">
        <w:rPr>
          <w:rStyle w:val="Znakapoznpodarou"/>
          <w:rFonts w:asciiTheme="minorHAnsi" w:hAnsiTheme="minorHAnsi" w:cstheme="minorHAnsi"/>
        </w:rPr>
        <w:footnoteReference w:id="4"/>
      </w:r>
      <w:r w:rsidRPr="002635F1">
        <w:rPr>
          <w:rFonts w:asciiTheme="minorHAnsi" w:hAnsiTheme="minorHAnsi" w:cstheme="minorHAnsi"/>
        </w:rPr>
        <w:t>.</w:t>
      </w:r>
    </w:p>
    <w:p w:rsidR="00215F2C" w:rsidRPr="0079560D" w:rsidRDefault="00215F2C" w:rsidP="002A190D">
      <w:pPr>
        <w:pStyle w:val="Nadpis2"/>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lastRenderedPageBreak/>
        <w:t>Čl. 3</w:t>
      </w:r>
      <w:r w:rsidRPr="0079560D">
        <w:rPr>
          <w:rFonts w:asciiTheme="minorHAnsi" w:hAnsiTheme="minorHAnsi" w:cstheme="minorHAnsi"/>
          <w:b/>
          <w:color w:val="auto"/>
          <w:sz w:val="24"/>
          <w:szCs w:val="24"/>
        </w:rPr>
        <w:br/>
        <w:t>Ohlašovací povinnost</w:t>
      </w:r>
    </w:p>
    <w:p w:rsidR="00215F2C" w:rsidRPr="002635F1" w:rsidRDefault="00215F2C" w:rsidP="00215F2C">
      <w:pPr>
        <w:pStyle w:val="Odstavec"/>
        <w:numPr>
          <w:ilvl w:val="0"/>
          <w:numId w:val="10"/>
        </w:numPr>
        <w:rPr>
          <w:rFonts w:asciiTheme="minorHAnsi" w:hAnsiTheme="minorHAnsi" w:cstheme="minorHAnsi"/>
        </w:rPr>
      </w:pPr>
      <w:r w:rsidRPr="0079560D">
        <w:rPr>
          <w:rFonts w:asciiTheme="minorHAnsi" w:hAnsiTheme="minorHAnsi" w:cstheme="minorHAnsi"/>
        </w:rPr>
        <w:t xml:space="preserve">Poplatník je povinen podat správci poplatku ohlášení nejpozději do 30 dnů </w:t>
      </w:r>
      <w:r w:rsidRPr="002635F1">
        <w:rPr>
          <w:rFonts w:asciiTheme="minorHAnsi" w:hAnsiTheme="minorHAnsi" w:cstheme="minorHAnsi"/>
        </w:rPr>
        <w:t>ode dne, kdy se pes stal starším 3 měsíců, nebo ode dne, kdy nabyl psa staršího 3 měsíců; údaje uváděné v ohlášení upravuje zákon</w:t>
      </w:r>
      <w:r w:rsidRPr="002635F1">
        <w:rPr>
          <w:rStyle w:val="Znakapoznpodarou"/>
          <w:rFonts w:asciiTheme="minorHAnsi" w:hAnsiTheme="minorHAnsi" w:cstheme="minorHAnsi"/>
        </w:rPr>
        <w:footnoteReference w:id="5"/>
      </w:r>
      <w:r w:rsidRPr="002635F1">
        <w:rPr>
          <w:rFonts w:asciiTheme="minorHAnsi" w:hAnsiTheme="minorHAnsi" w:cstheme="minorHAnsi"/>
        </w:rPr>
        <w:t>.</w:t>
      </w:r>
    </w:p>
    <w:p w:rsidR="00215F2C" w:rsidRPr="002635F1" w:rsidRDefault="00215F2C" w:rsidP="00215F2C">
      <w:pPr>
        <w:pStyle w:val="Odstavec"/>
        <w:numPr>
          <w:ilvl w:val="0"/>
          <w:numId w:val="8"/>
        </w:numPr>
        <w:rPr>
          <w:rFonts w:asciiTheme="minorHAnsi" w:hAnsiTheme="minorHAnsi" w:cstheme="minorHAnsi"/>
        </w:rPr>
      </w:pPr>
      <w:r w:rsidRPr="0079560D">
        <w:rPr>
          <w:rFonts w:asciiTheme="minorHAnsi" w:hAnsiTheme="minorHAnsi" w:cstheme="minorHAnsi"/>
        </w:rPr>
        <w:t xml:space="preserve">Dojde-li ke změně údajů uvedených v ohlášení, je poplatník povinen tuto změnu oznámit do 90 dnů </w:t>
      </w:r>
      <w:r w:rsidRPr="002635F1">
        <w:rPr>
          <w:rFonts w:asciiTheme="minorHAnsi" w:hAnsiTheme="minorHAnsi" w:cstheme="minorHAnsi"/>
        </w:rPr>
        <w:t>ode dne, kdy nastala</w:t>
      </w:r>
      <w:r w:rsidRPr="002635F1">
        <w:rPr>
          <w:rStyle w:val="Znakapoznpodarou"/>
          <w:rFonts w:asciiTheme="minorHAnsi" w:hAnsiTheme="minorHAnsi" w:cstheme="minorHAnsi"/>
        </w:rPr>
        <w:footnoteReference w:id="6"/>
      </w:r>
      <w:r w:rsidRPr="002635F1">
        <w:rPr>
          <w:rFonts w:asciiTheme="minorHAnsi" w:hAnsiTheme="minorHAnsi" w:cstheme="minorHAnsi"/>
        </w:rPr>
        <w:t>.</w:t>
      </w:r>
    </w:p>
    <w:p w:rsidR="00215F2C" w:rsidRPr="0079560D" w:rsidRDefault="00215F2C" w:rsidP="002A190D">
      <w:pPr>
        <w:pStyle w:val="Nadpis2"/>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t>Čl. 4</w:t>
      </w:r>
      <w:r w:rsidRPr="0079560D">
        <w:rPr>
          <w:rFonts w:asciiTheme="minorHAnsi" w:hAnsiTheme="minorHAnsi" w:cstheme="minorHAnsi"/>
          <w:b/>
          <w:color w:val="auto"/>
          <w:sz w:val="24"/>
          <w:szCs w:val="24"/>
        </w:rPr>
        <w:br/>
        <w:t>Sazba poplatku</w:t>
      </w:r>
    </w:p>
    <w:p w:rsidR="00215F2C" w:rsidRPr="002635F1" w:rsidRDefault="00215F2C" w:rsidP="00215F2C">
      <w:pPr>
        <w:pStyle w:val="Odstavec"/>
        <w:numPr>
          <w:ilvl w:val="0"/>
          <w:numId w:val="11"/>
        </w:numPr>
        <w:rPr>
          <w:rFonts w:asciiTheme="minorHAnsi" w:hAnsiTheme="minorHAnsi" w:cstheme="minorHAnsi"/>
        </w:rPr>
      </w:pPr>
      <w:r w:rsidRPr="0079560D">
        <w:rPr>
          <w:rFonts w:asciiTheme="minorHAnsi" w:hAnsiTheme="minorHAnsi" w:cstheme="minorHAnsi"/>
        </w:rPr>
        <w:t xml:space="preserve">Sazba poplatku </w:t>
      </w:r>
      <w:r w:rsidRPr="002635F1">
        <w:rPr>
          <w:rFonts w:asciiTheme="minorHAnsi" w:hAnsiTheme="minorHAnsi" w:cstheme="minorHAnsi"/>
        </w:rPr>
        <w:t xml:space="preserve">pro držitele psa přihlášeného v části města Pohodlí, Nová Ves u Litomyšle, </w:t>
      </w:r>
      <w:proofErr w:type="spellStart"/>
      <w:r w:rsidRPr="002635F1">
        <w:rPr>
          <w:rFonts w:asciiTheme="minorHAnsi" w:hAnsiTheme="minorHAnsi" w:cstheme="minorHAnsi"/>
        </w:rPr>
        <w:t>Kornice</w:t>
      </w:r>
      <w:proofErr w:type="spellEnd"/>
      <w:r w:rsidRPr="002635F1">
        <w:rPr>
          <w:rFonts w:asciiTheme="minorHAnsi" w:hAnsiTheme="minorHAnsi" w:cstheme="minorHAnsi"/>
        </w:rPr>
        <w:t xml:space="preserve">, Pazucha, Suchá a </w:t>
      </w:r>
      <w:proofErr w:type="spellStart"/>
      <w:r w:rsidRPr="002635F1">
        <w:rPr>
          <w:rFonts w:asciiTheme="minorHAnsi" w:hAnsiTheme="minorHAnsi" w:cstheme="minorHAnsi"/>
        </w:rPr>
        <w:t>Nedošín</w:t>
      </w:r>
      <w:proofErr w:type="spellEnd"/>
      <w:r w:rsidRPr="002635F1">
        <w:rPr>
          <w:rFonts w:asciiTheme="minorHAnsi" w:hAnsiTheme="minorHAnsi" w:cstheme="minorHAnsi"/>
        </w:rPr>
        <w:t xml:space="preserve"> za kalendářní rok činí:</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jednoho psa 300 Kč,</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druhého a každého dalšího psa téhož držitele 450 Kč,</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psa, jehož držitel je starší 65 let nebo v kalendářním roce dovrší 65 let, 200</w:t>
      </w:r>
      <w:r>
        <w:rPr>
          <w:rFonts w:asciiTheme="minorHAnsi" w:hAnsiTheme="minorHAnsi" w:cstheme="minorHAnsi"/>
        </w:rPr>
        <w:t xml:space="preserve"> </w:t>
      </w:r>
      <w:r w:rsidRPr="002635F1">
        <w:rPr>
          <w:rFonts w:asciiTheme="minorHAnsi" w:hAnsiTheme="minorHAnsi" w:cstheme="minorHAnsi"/>
        </w:rPr>
        <w:t xml:space="preserve">Kč, </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druhého a každého dalšího psa téhož držitele, který je starší 65 let nebo v kalendářním roce dovrší 65 let, 300 Kč.</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 xml:space="preserve">Sazba poplatku pro držitele psa přihlášeného v rodinném domě v části města Litomyšl-Město, Lány, Zahájí, </w:t>
      </w:r>
      <w:proofErr w:type="spellStart"/>
      <w:r w:rsidRPr="002635F1">
        <w:rPr>
          <w:rFonts w:asciiTheme="minorHAnsi" w:hAnsiTheme="minorHAnsi" w:cstheme="minorHAnsi"/>
        </w:rPr>
        <w:t>Záhradí</w:t>
      </w:r>
      <w:proofErr w:type="spellEnd"/>
      <w:r w:rsidRPr="002635F1">
        <w:rPr>
          <w:rFonts w:asciiTheme="minorHAnsi" w:hAnsiTheme="minorHAnsi" w:cstheme="minorHAnsi"/>
        </w:rPr>
        <w:t xml:space="preserve">, nebo </w:t>
      </w:r>
      <w:r>
        <w:rPr>
          <w:rFonts w:asciiTheme="minorHAnsi" w:hAnsiTheme="minorHAnsi" w:cstheme="minorHAnsi"/>
        </w:rPr>
        <w:t xml:space="preserve">pokud </w:t>
      </w:r>
      <w:r w:rsidRPr="002635F1">
        <w:rPr>
          <w:rFonts w:asciiTheme="minorHAnsi" w:hAnsiTheme="minorHAnsi" w:cstheme="minorHAnsi"/>
        </w:rPr>
        <w:t>má držitel psa na území města Litomyšl</w:t>
      </w:r>
      <w:r>
        <w:rPr>
          <w:rFonts w:asciiTheme="minorHAnsi" w:hAnsiTheme="minorHAnsi" w:cstheme="minorHAnsi"/>
        </w:rPr>
        <w:t xml:space="preserve"> sídlo</w:t>
      </w:r>
      <w:r w:rsidRPr="002635F1">
        <w:rPr>
          <w:rFonts w:asciiTheme="minorHAnsi" w:hAnsiTheme="minorHAnsi" w:cstheme="minorHAnsi"/>
        </w:rPr>
        <w:t xml:space="preserve">, nebo </w:t>
      </w:r>
      <w:r>
        <w:rPr>
          <w:rFonts w:asciiTheme="minorHAnsi" w:hAnsiTheme="minorHAnsi" w:cstheme="minorHAnsi"/>
        </w:rPr>
        <w:t xml:space="preserve">pokud </w:t>
      </w:r>
      <w:r w:rsidRPr="002635F1">
        <w:rPr>
          <w:rFonts w:asciiTheme="minorHAnsi" w:hAnsiTheme="minorHAnsi" w:cstheme="minorHAnsi"/>
        </w:rPr>
        <w:t>má držitel psa úředně stanovený trvalý pobyt v sídle ohlašovny města, Městský úřad Litomyšl, Bří Šťastných 1000, Litomyšl</w:t>
      </w:r>
      <w:r>
        <w:rPr>
          <w:rFonts w:asciiTheme="minorHAnsi" w:hAnsiTheme="minorHAnsi" w:cstheme="minorHAnsi"/>
        </w:rPr>
        <w:t>,</w:t>
      </w:r>
      <w:r w:rsidRPr="002635F1">
        <w:rPr>
          <w:rFonts w:asciiTheme="minorHAnsi" w:hAnsiTheme="minorHAnsi" w:cstheme="minorHAnsi"/>
        </w:rPr>
        <w:t xml:space="preserve"> za kalendářní rok činí:</w:t>
      </w:r>
    </w:p>
    <w:p w:rsidR="00215F2C" w:rsidRPr="002635F1" w:rsidRDefault="0079560D" w:rsidP="00215F2C">
      <w:pPr>
        <w:pStyle w:val="Odstavec"/>
        <w:numPr>
          <w:ilvl w:val="1"/>
          <w:numId w:val="8"/>
        </w:numPr>
        <w:rPr>
          <w:rFonts w:asciiTheme="minorHAnsi" w:hAnsiTheme="minorHAnsi" w:cstheme="minorHAnsi"/>
        </w:rPr>
      </w:pPr>
      <w:r>
        <w:rPr>
          <w:rFonts w:asciiTheme="minorHAnsi" w:hAnsiTheme="minorHAnsi" w:cstheme="minorHAnsi"/>
        </w:rPr>
        <w:t>za jednoho psa 6</w:t>
      </w:r>
      <w:r w:rsidR="00215F2C" w:rsidRPr="002635F1">
        <w:rPr>
          <w:rFonts w:asciiTheme="minorHAnsi" w:hAnsiTheme="minorHAnsi" w:cstheme="minorHAnsi"/>
        </w:rPr>
        <w:t>00 Kč,</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druhého a každé</w:t>
      </w:r>
      <w:r w:rsidR="0079560D">
        <w:rPr>
          <w:rFonts w:asciiTheme="minorHAnsi" w:hAnsiTheme="minorHAnsi" w:cstheme="minorHAnsi"/>
        </w:rPr>
        <w:t>ho dalšího psa téhož držitele 9</w:t>
      </w:r>
      <w:r w:rsidRPr="002635F1">
        <w:rPr>
          <w:rFonts w:asciiTheme="minorHAnsi" w:hAnsiTheme="minorHAnsi" w:cstheme="minorHAnsi"/>
        </w:rPr>
        <w:t>00</w:t>
      </w:r>
      <w:r>
        <w:rPr>
          <w:rFonts w:asciiTheme="minorHAnsi" w:hAnsiTheme="minorHAnsi" w:cstheme="minorHAnsi"/>
        </w:rPr>
        <w:t xml:space="preserve"> </w:t>
      </w:r>
      <w:r w:rsidRPr="002635F1">
        <w:rPr>
          <w:rFonts w:asciiTheme="minorHAnsi" w:hAnsiTheme="minorHAnsi" w:cstheme="minorHAnsi"/>
        </w:rPr>
        <w:t>Kč,</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psa, jehož držitel je starší 65 let nebo v kalendářním roce dovrší 65 let, 200 Kč,</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lastRenderedPageBreak/>
        <w:t>za druhého a každého dalšího psa téhož držitele, který je starší 65 let nebo v kalendářním roce dovrší 65 let, 300 Kč.</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 xml:space="preserve">Sazba poplatku pro držitele psa přihlášeného v bytovém domě v části města Litomyšl-Město, Lány, Zahájí, </w:t>
      </w:r>
      <w:proofErr w:type="spellStart"/>
      <w:r w:rsidRPr="002635F1">
        <w:rPr>
          <w:rFonts w:asciiTheme="minorHAnsi" w:hAnsiTheme="minorHAnsi" w:cstheme="minorHAnsi"/>
        </w:rPr>
        <w:t>Záhradí</w:t>
      </w:r>
      <w:proofErr w:type="spellEnd"/>
      <w:r w:rsidRPr="002635F1">
        <w:rPr>
          <w:rFonts w:asciiTheme="minorHAnsi" w:hAnsiTheme="minorHAnsi" w:cstheme="minorHAnsi"/>
        </w:rPr>
        <w:t xml:space="preserve"> za kalendářní rok činí:</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jednoho psa 1200</w:t>
      </w:r>
      <w:r>
        <w:rPr>
          <w:rFonts w:asciiTheme="minorHAnsi" w:hAnsiTheme="minorHAnsi" w:cstheme="minorHAnsi"/>
        </w:rPr>
        <w:t xml:space="preserve"> </w:t>
      </w:r>
      <w:r w:rsidRPr="002635F1">
        <w:rPr>
          <w:rFonts w:asciiTheme="minorHAnsi" w:hAnsiTheme="minorHAnsi" w:cstheme="minorHAnsi"/>
        </w:rPr>
        <w:t>Kč,</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druhého a každého dalšího psa téhož držitele 1</w:t>
      </w:r>
      <w:r>
        <w:rPr>
          <w:rFonts w:asciiTheme="minorHAnsi" w:hAnsiTheme="minorHAnsi" w:cstheme="minorHAnsi"/>
        </w:rPr>
        <w:t>8</w:t>
      </w:r>
      <w:r w:rsidRPr="002635F1">
        <w:rPr>
          <w:rFonts w:asciiTheme="minorHAnsi" w:hAnsiTheme="minorHAnsi" w:cstheme="minorHAnsi"/>
        </w:rPr>
        <w:t>00</w:t>
      </w:r>
      <w:r>
        <w:rPr>
          <w:rFonts w:asciiTheme="minorHAnsi" w:hAnsiTheme="minorHAnsi" w:cstheme="minorHAnsi"/>
        </w:rPr>
        <w:t xml:space="preserve"> </w:t>
      </w:r>
      <w:r w:rsidRPr="002635F1">
        <w:rPr>
          <w:rFonts w:asciiTheme="minorHAnsi" w:hAnsiTheme="minorHAnsi" w:cstheme="minorHAnsi"/>
        </w:rPr>
        <w:t>Kč,</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psa, jehož držitel je starší 65 let nebo v kalendářním roce dovrší 65 let, 200 Kč,</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za druhého a každého dalšího psa téhož držitele, který je starší 65 let nebo v kalendářním roce dovrší 65 let, 300 Kč.</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V případě trvání poplatkové povinnosti po dobu kratší než jeden rok se platí poplatek v poměrné výši, která odpovídá počtu i započatých kalendářních měsíců</w:t>
      </w:r>
      <w:r w:rsidRPr="002635F1">
        <w:rPr>
          <w:rStyle w:val="Znakapoznpodarou"/>
          <w:rFonts w:asciiTheme="minorHAnsi" w:hAnsiTheme="minorHAnsi" w:cstheme="minorHAnsi"/>
        </w:rPr>
        <w:footnoteReference w:id="7"/>
      </w:r>
      <w:r w:rsidRPr="002635F1">
        <w:rPr>
          <w:rFonts w:asciiTheme="minorHAnsi" w:hAnsiTheme="minorHAnsi" w:cstheme="minorHAnsi"/>
        </w:rPr>
        <w:t>.</w:t>
      </w:r>
    </w:p>
    <w:p w:rsidR="00215F2C" w:rsidRPr="0079560D" w:rsidRDefault="00215F2C" w:rsidP="002A190D">
      <w:pPr>
        <w:pStyle w:val="Nadpis2"/>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t>Čl. 5</w:t>
      </w:r>
      <w:r w:rsidRPr="0079560D">
        <w:rPr>
          <w:rFonts w:asciiTheme="minorHAnsi" w:hAnsiTheme="minorHAnsi" w:cstheme="minorHAnsi"/>
          <w:b/>
          <w:color w:val="auto"/>
          <w:sz w:val="24"/>
          <w:szCs w:val="24"/>
        </w:rPr>
        <w:br/>
        <w:t>Splatnost poplatku</w:t>
      </w:r>
    </w:p>
    <w:p w:rsidR="00215F2C" w:rsidRPr="002635F1" w:rsidRDefault="00215F2C" w:rsidP="00215F2C">
      <w:pPr>
        <w:pStyle w:val="Odstavec"/>
        <w:numPr>
          <w:ilvl w:val="0"/>
          <w:numId w:val="12"/>
        </w:numPr>
        <w:rPr>
          <w:rFonts w:asciiTheme="minorHAnsi" w:hAnsiTheme="minorHAnsi" w:cstheme="minorHAnsi"/>
        </w:rPr>
      </w:pPr>
      <w:r w:rsidRPr="002635F1">
        <w:rPr>
          <w:rFonts w:asciiTheme="minorHAnsi" w:hAnsiTheme="minorHAnsi" w:cstheme="minorHAnsi"/>
        </w:rPr>
        <w:t>Poplatek je splatný nejpozději do 31. března příslušného kalendářního roku.</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Vznikne-li poplatková povinnost po datu splatnosti uvedeném v odstavci 1, je poplatek splatný nejpozději do patnáctého dne měsíce, který následuje po měsíci, ve kterém poplatková povinnost vznikla.</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t>Lhůta splatnosti neskončí poplatníkovi dříve než lhůta pro podání ohlášení podle čl. 3 odst. 1 této vyhlášky.</w:t>
      </w:r>
    </w:p>
    <w:p w:rsidR="00215F2C" w:rsidRPr="0079560D" w:rsidRDefault="00215F2C" w:rsidP="002A190D">
      <w:pPr>
        <w:pStyle w:val="Nadpis2"/>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t>Čl. 6</w:t>
      </w:r>
      <w:r w:rsidRPr="0079560D">
        <w:rPr>
          <w:rFonts w:asciiTheme="minorHAnsi" w:hAnsiTheme="minorHAnsi" w:cstheme="minorHAnsi"/>
          <w:b/>
          <w:color w:val="auto"/>
          <w:sz w:val="24"/>
          <w:szCs w:val="24"/>
        </w:rPr>
        <w:br/>
        <w:t xml:space="preserve"> Osvobození a úlevy</w:t>
      </w:r>
    </w:p>
    <w:p w:rsidR="00215F2C" w:rsidRPr="002635F1" w:rsidRDefault="00215F2C" w:rsidP="00215F2C">
      <w:pPr>
        <w:pStyle w:val="Odstavec"/>
        <w:numPr>
          <w:ilvl w:val="0"/>
          <w:numId w:val="13"/>
        </w:numPr>
        <w:rPr>
          <w:rFonts w:asciiTheme="minorHAnsi" w:hAnsiTheme="minorHAnsi" w:cstheme="minorHAnsi"/>
        </w:rPr>
      </w:pPr>
      <w:r w:rsidRPr="002635F1">
        <w:rPr>
          <w:rFonts w:asciiTheme="minorHAnsi" w:hAnsiTheme="minorHAnsi" w:cstheme="minorHAnsi"/>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w:t>
      </w:r>
      <w:r w:rsidRPr="002635F1">
        <w:rPr>
          <w:rFonts w:asciiTheme="minorHAnsi" w:hAnsiTheme="minorHAnsi" w:cstheme="minorHAnsi"/>
        </w:rPr>
        <w:lastRenderedPageBreak/>
        <w:t>doprovodu těchto osob, osoba provozující útulek pro zvířata nebo osoba, které stanoví povinnost držení a používání psa zvláštní právní předpis</w:t>
      </w:r>
      <w:r w:rsidRPr="002635F1">
        <w:rPr>
          <w:rStyle w:val="Znakapoznpodarou"/>
          <w:rFonts w:asciiTheme="minorHAnsi" w:hAnsiTheme="minorHAnsi" w:cstheme="minorHAnsi"/>
        </w:rPr>
        <w:footnoteReference w:id="8"/>
      </w:r>
      <w:r w:rsidRPr="002635F1">
        <w:rPr>
          <w:rFonts w:asciiTheme="minorHAnsi" w:hAnsiTheme="minorHAnsi" w:cstheme="minorHAnsi"/>
        </w:rPr>
        <w:t>.</w:t>
      </w:r>
    </w:p>
    <w:p w:rsidR="00215F2C" w:rsidRPr="002635F1" w:rsidRDefault="00215F2C" w:rsidP="00215F2C">
      <w:pPr>
        <w:pStyle w:val="Odstavec"/>
        <w:numPr>
          <w:ilvl w:val="0"/>
          <w:numId w:val="8"/>
        </w:numPr>
        <w:rPr>
          <w:rFonts w:asciiTheme="minorHAnsi" w:hAnsiTheme="minorHAnsi" w:cstheme="minorHAnsi"/>
        </w:rPr>
      </w:pPr>
      <w:r w:rsidRPr="0079560D">
        <w:rPr>
          <w:rFonts w:asciiTheme="minorHAnsi" w:hAnsiTheme="minorHAnsi" w:cstheme="minorHAnsi"/>
        </w:rPr>
        <w:t>Úleva</w:t>
      </w:r>
      <w:r w:rsidRPr="002635F1">
        <w:rPr>
          <w:rFonts w:asciiTheme="minorHAnsi" w:hAnsiTheme="minorHAnsi" w:cstheme="minorHAnsi"/>
        </w:rPr>
        <w:t xml:space="preserve"> se poskytuje držiteli psa mladšímu 65 let, pokud je poživatelem invalidního, starobního, vdovského nebo vdoveckého důchodu, který je jeho jediným zdrojem příjmů, anebo pokud pobírá dva z těchto důchodů současně, přičemž jsou jeho jediným zdrojem příjmů,</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 xml:space="preserve">pokud je držitel psa přihlášen v části města Pohodlí, Nová Ves u Litomyšle, </w:t>
      </w:r>
      <w:proofErr w:type="spellStart"/>
      <w:r w:rsidRPr="002635F1">
        <w:rPr>
          <w:rFonts w:asciiTheme="minorHAnsi" w:hAnsiTheme="minorHAnsi" w:cstheme="minorHAnsi"/>
        </w:rPr>
        <w:t>Kornice</w:t>
      </w:r>
      <w:proofErr w:type="spellEnd"/>
      <w:r w:rsidRPr="002635F1">
        <w:rPr>
          <w:rFonts w:asciiTheme="minorHAnsi" w:hAnsiTheme="minorHAnsi" w:cstheme="minorHAnsi"/>
        </w:rPr>
        <w:t xml:space="preserve">, Pazucha, Suchá, </w:t>
      </w:r>
      <w:proofErr w:type="spellStart"/>
      <w:r w:rsidRPr="002635F1">
        <w:rPr>
          <w:rFonts w:asciiTheme="minorHAnsi" w:hAnsiTheme="minorHAnsi" w:cstheme="minorHAnsi"/>
        </w:rPr>
        <w:t>Nedošín</w:t>
      </w:r>
      <w:proofErr w:type="spellEnd"/>
      <w:r w:rsidRPr="002635F1">
        <w:rPr>
          <w:rFonts w:asciiTheme="minorHAnsi" w:hAnsiTheme="minorHAnsi" w:cstheme="minorHAnsi"/>
        </w:rPr>
        <w:t>, ve výši 100 Kč za prvního psa a 150 Kč za druhého a každého dalšího psa téhož držitele (poplatek po úlevě činí 200</w:t>
      </w:r>
      <w:r>
        <w:rPr>
          <w:rFonts w:asciiTheme="minorHAnsi" w:hAnsiTheme="minorHAnsi" w:cstheme="minorHAnsi"/>
        </w:rPr>
        <w:t xml:space="preserve"> </w:t>
      </w:r>
      <w:r w:rsidRPr="002635F1">
        <w:rPr>
          <w:rFonts w:asciiTheme="minorHAnsi" w:hAnsiTheme="minorHAnsi" w:cstheme="minorHAnsi"/>
        </w:rPr>
        <w:t>Kč za prvního psa a 300</w:t>
      </w:r>
      <w:r>
        <w:rPr>
          <w:rFonts w:asciiTheme="minorHAnsi" w:hAnsiTheme="minorHAnsi" w:cstheme="minorHAnsi"/>
        </w:rPr>
        <w:t xml:space="preserve"> </w:t>
      </w:r>
      <w:r w:rsidRPr="002635F1">
        <w:rPr>
          <w:rFonts w:asciiTheme="minorHAnsi" w:hAnsiTheme="minorHAnsi" w:cstheme="minorHAnsi"/>
        </w:rPr>
        <w:t>Kč za druhého a každého dalšího psa téhož držitele).</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 xml:space="preserve">pokud je držitel psa přihlášen v rodinném domě v části </w:t>
      </w:r>
      <w:r>
        <w:rPr>
          <w:rFonts w:asciiTheme="minorHAnsi" w:hAnsiTheme="minorHAnsi" w:cstheme="minorHAnsi"/>
        </w:rPr>
        <w:t xml:space="preserve">města </w:t>
      </w:r>
      <w:r w:rsidRPr="002635F1">
        <w:rPr>
          <w:rFonts w:asciiTheme="minorHAnsi" w:hAnsiTheme="minorHAnsi" w:cstheme="minorHAnsi"/>
        </w:rPr>
        <w:t xml:space="preserve">Litomyšl-Město, Lány, Zahájí, </w:t>
      </w:r>
      <w:proofErr w:type="spellStart"/>
      <w:r w:rsidRPr="002635F1">
        <w:rPr>
          <w:rFonts w:asciiTheme="minorHAnsi" w:hAnsiTheme="minorHAnsi" w:cstheme="minorHAnsi"/>
        </w:rPr>
        <w:t>Záhradí</w:t>
      </w:r>
      <w:proofErr w:type="spellEnd"/>
      <w:r w:rsidRPr="002635F1">
        <w:rPr>
          <w:rFonts w:asciiTheme="minorHAnsi" w:hAnsiTheme="minorHAnsi" w:cstheme="minorHAnsi"/>
        </w:rPr>
        <w:t xml:space="preserve">, nebo má držitel psa úředně stanovený trvalý pobyt v sídle ohlašovny města, Městský úřad Litomyšl, Bří Šťastných 1000, Litomyšl, ve výši </w:t>
      </w:r>
      <w:r w:rsidR="0079560D">
        <w:rPr>
          <w:rFonts w:asciiTheme="minorHAnsi" w:hAnsiTheme="minorHAnsi" w:cstheme="minorHAnsi"/>
        </w:rPr>
        <w:t>4</w:t>
      </w:r>
      <w:r w:rsidRPr="002635F1">
        <w:rPr>
          <w:rFonts w:asciiTheme="minorHAnsi" w:hAnsiTheme="minorHAnsi" w:cstheme="minorHAnsi"/>
        </w:rPr>
        <w:t xml:space="preserve">00 Kč za prvního psa a </w:t>
      </w:r>
      <w:r w:rsidR="0079560D">
        <w:rPr>
          <w:rFonts w:asciiTheme="minorHAnsi" w:hAnsiTheme="minorHAnsi" w:cstheme="minorHAnsi"/>
        </w:rPr>
        <w:t>6</w:t>
      </w:r>
      <w:r w:rsidRPr="002635F1">
        <w:rPr>
          <w:rFonts w:asciiTheme="minorHAnsi" w:hAnsiTheme="minorHAnsi" w:cstheme="minorHAnsi"/>
        </w:rPr>
        <w:t>00 Kč za druhého a každého dalšího psa téhož držitele (poplatek po úlevě činí 200 Kč za prvního psa a 300 Kč za druhého a každého dalšího psa téhož držitele).</w:t>
      </w:r>
    </w:p>
    <w:p w:rsidR="00215F2C" w:rsidRPr="002635F1" w:rsidRDefault="00215F2C" w:rsidP="00215F2C">
      <w:pPr>
        <w:pStyle w:val="Odstavec"/>
        <w:numPr>
          <w:ilvl w:val="1"/>
          <w:numId w:val="8"/>
        </w:numPr>
        <w:rPr>
          <w:rFonts w:asciiTheme="minorHAnsi" w:hAnsiTheme="minorHAnsi" w:cstheme="minorHAnsi"/>
        </w:rPr>
      </w:pPr>
      <w:r w:rsidRPr="002635F1">
        <w:rPr>
          <w:rFonts w:asciiTheme="minorHAnsi" w:hAnsiTheme="minorHAnsi" w:cstheme="minorHAnsi"/>
        </w:rPr>
        <w:t>pokud je držitel psa přihlášen v bytovém domě v</w:t>
      </w:r>
      <w:r>
        <w:rPr>
          <w:rFonts w:asciiTheme="minorHAnsi" w:hAnsiTheme="minorHAnsi" w:cstheme="minorHAnsi"/>
        </w:rPr>
        <w:t> </w:t>
      </w:r>
      <w:r w:rsidRPr="002635F1">
        <w:rPr>
          <w:rFonts w:asciiTheme="minorHAnsi" w:hAnsiTheme="minorHAnsi" w:cstheme="minorHAnsi"/>
        </w:rPr>
        <w:t>části</w:t>
      </w:r>
      <w:r>
        <w:rPr>
          <w:rFonts w:asciiTheme="minorHAnsi" w:hAnsiTheme="minorHAnsi" w:cstheme="minorHAnsi"/>
        </w:rPr>
        <w:t xml:space="preserve"> města</w:t>
      </w:r>
      <w:r w:rsidRPr="002635F1">
        <w:rPr>
          <w:rFonts w:asciiTheme="minorHAnsi" w:hAnsiTheme="minorHAnsi" w:cstheme="minorHAnsi"/>
        </w:rPr>
        <w:t xml:space="preserve"> Litomyšl-Město, Lány, Zahájí, </w:t>
      </w:r>
      <w:proofErr w:type="spellStart"/>
      <w:r w:rsidRPr="002635F1">
        <w:rPr>
          <w:rFonts w:asciiTheme="minorHAnsi" w:hAnsiTheme="minorHAnsi" w:cstheme="minorHAnsi"/>
        </w:rPr>
        <w:t>Záhradí</w:t>
      </w:r>
      <w:proofErr w:type="spellEnd"/>
      <w:r w:rsidRPr="002635F1">
        <w:rPr>
          <w:rFonts w:asciiTheme="minorHAnsi" w:hAnsiTheme="minorHAnsi" w:cstheme="minorHAnsi"/>
        </w:rPr>
        <w:t>, ve výši 1000 Kč za prvního psa a 1</w:t>
      </w:r>
      <w:r>
        <w:rPr>
          <w:rFonts w:asciiTheme="minorHAnsi" w:hAnsiTheme="minorHAnsi" w:cstheme="minorHAnsi"/>
        </w:rPr>
        <w:t>5</w:t>
      </w:r>
      <w:r w:rsidRPr="002635F1">
        <w:rPr>
          <w:rFonts w:asciiTheme="minorHAnsi" w:hAnsiTheme="minorHAnsi" w:cstheme="minorHAnsi"/>
        </w:rPr>
        <w:t>00 Kč za druhého a každého dalšího psa téhož držitele (poplatek po úlevě činí 200 Kč za prvního psa a 300 Kč za druhého a každého dalšího psa téhož držitele)</w:t>
      </w:r>
      <w:r>
        <w:rPr>
          <w:rFonts w:asciiTheme="minorHAnsi" w:hAnsiTheme="minorHAnsi" w:cstheme="minorHAnsi"/>
        </w:rPr>
        <w:t>.</w:t>
      </w:r>
    </w:p>
    <w:p w:rsidR="00215F2C" w:rsidRPr="002635F1" w:rsidRDefault="00215F2C" w:rsidP="00215F2C">
      <w:pPr>
        <w:pStyle w:val="Odstavecseseznamem"/>
        <w:numPr>
          <w:ilvl w:val="0"/>
          <w:numId w:val="8"/>
        </w:numPr>
        <w:suppressAutoHyphens w:val="0"/>
        <w:autoSpaceDN/>
        <w:spacing w:before="120" w:line="288" w:lineRule="auto"/>
        <w:jc w:val="both"/>
        <w:textAlignment w:val="auto"/>
        <w:rPr>
          <w:rFonts w:asciiTheme="minorHAnsi" w:hAnsiTheme="minorHAnsi" w:cstheme="minorHAnsi"/>
          <w:sz w:val="22"/>
          <w:szCs w:val="22"/>
        </w:rPr>
      </w:pPr>
      <w:r w:rsidRPr="002635F1">
        <w:rPr>
          <w:rFonts w:asciiTheme="minorHAnsi" w:hAnsiTheme="minorHAnsi" w:cstheme="minorHAnsi"/>
          <w:sz w:val="22"/>
          <w:szCs w:val="22"/>
        </w:rPr>
        <w:t>V případě, že poplatník nesplní povinnost ohlásit údaj rozhodný pro osvobození nebo úlevu ve lhůtách stanovených touto vyhláškou nebo zákonem, nárok na osvobození nebo úlevu zaniká.</w:t>
      </w:r>
      <w:r w:rsidRPr="002635F1">
        <w:rPr>
          <w:rStyle w:val="Znakapoznpodarou"/>
          <w:rFonts w:asciiTheme="minorHAnsi" w:hAnsiTheme="minorHAnsi" w:cstheme="minorHAnsi"/>
          <w:sz w:val="22"/>
          <w:szCs w:val="22"/>
        </w:rPr>
        <w:footnoteReference w:id="9"/>
      </w:r>
    </w:p>
    <w:p w:rsidR="00215F2C" w:rsidRPr="0079560D" w:rsidRDefault="00215F2C" w:rsidP="002A190D">
      <w:pPr>
        <w:pStyle w:val="Nadpis2"/>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t>Čl. 7</w:t>
      </w:r>
      <w:r w:rsidRPr="0079560D">
        <w:rPr>
          <w:rFonts w:asciiTheme="minorHAnsi" w:hAnsiTheme="minorHAnsi" w:cstheme="minorHAnsi"/>
          <w:b/>
          <w:color w:val="auto"/>
          <w:sz w:val="24"/>
          <w:szCs w:val="24"/>
        </w:rPr>
        <w:br/>
        <w:t xml:space="preserve"> Přechodné a zrušovací ustanovení</w:t>
      </w:r>
    </w:p>
    <w:p w:rsidR="00215F2C" w:rsidRPr="002635F1" w:rsidRDefault="00215F2C" w:rsidP="00215F2C">
      <w:pPr>
        <w:pStyle w:val="Odstavec"/>
        <w:numPr>
          <w:ilvl w:val="0"/>
          <w:numId w:val="14"/>
        </w:numPr>
        <w:rPr>
          <w:rFonts w:asciiTheme="minorHAnsi" w:hAnsiTheme="minorHAnsi" w:cstheme="minorHAnsi"/>
        </w:rPr>
      </w:pPr>
      <w:r w:rsidRPr="002635F1">
        <w:rPr>
          <w:rFonts w:asciiTheme="minorHAnsi" w:hAnsiTheme="minorHAnsi" w:cstheme="minorHAnsi"/>
        </w:rPr>
        <w:t>Poplatkové povinnosti vzniklé před nabytím účinnosti této vyhlášky se posuzují podle dosavadních právních předpisů.</w:t>
      </w:r>
    </w:p>
    <w:p w:rsidR="00215F2C" w:rsidRPr="002635F1" w:rsidRDefault="00215F2C" w:rsidP="00215F2C">
      <w:pPr>
        <w:pStyle w:val="Odstavec"/>
        <w:numPr>
          <w:ilvl w:val="0"/>
          <w:numId w:val="8"/>
        </w:numPr>
        <w:rPr>
          <w:rFonts w:asciiTheme="minorHAnsi" w:hAnsiTheme="minorHAnsi" w:cstheme="minorHAnsi"/>
        </w:rPr>
      </w:pPr>
      <w:r w:rsidRPr="002635F1">
        <w:rPr>
          <w:rFonts w:asciiTheme="minorHAnsi" w:hAnsiTheme="minorHAnsi" w:cstheme="minorHAnsi"/>
        </w:rPr>
        <w:lastRenderedPageBreak/>
        <w:t>Zrušuje se obecn</w:t>
      </w:r>
      <w:r>
        <w:rPr>
          <w:rFonts w:asciiTheme="minorHAnsi" w:hAnsiTheme="minorHAnsi" w:cstheme="minorHAnsi"/>
        </w:rPr>
        <w:t>ě závazná vyhláška č. 12/2019, Obecně závazná vyhláška města Litomyšl o</w:t>
      </w:r>
      <w:r w:rsidRPr="002635F1">
        <w:rPr>
          <w:rFonts w:asciiTheme="minorHAnsi" w:hAnsiTheme="minorHAnsi" w:cstheme="minorHAnsi"/>
        </w:rPr>
        <w:t xml:space="preserve"> místním poplatku ze psů, ze dne 12. prosince 2019.</w:t>
      </w:r>
    </w:p>
    <w:p w:rsidR="00215F2C" w:rsidRPr="0079560D" w:rsidRDefault="00215F2C" w:rsidP="002A190D">
      <w:pPr>
        <w:pStyle w:val="Nadpis2"/>
        <w:jc w:val="center"/>
        <w:rPr>
          <w:rFonts w:asciiTheme="minorHAnsi" w:hAnsiTheme="minorHAnsi" w:cstheme="minorHAnsi"/>
          <w:b/>
          <w:color w:val="auto"/>
          <w:sz w:val="24"/>
          <w:szCs w:val="24"/>
        </w:rPr>
      </w:pPr>
      <w:r w:rsidRPr="0079560D">
        <w:rPr>
          <w:rFonts w:asciiTheme="minorHAnsi" w:hAnsiTheme="minorHAnsi" w:cstheme="minorHAnsi"/>
          <w:b/>
          <w:color w:val="auto"/>
          <w:sz w:val="24"/>
          <w:szCs w:val="24"/>
        </w:rPr>
        <w:t>Čl. 8</w:t>
      </w:r>
      <w:r w:rsidRPr="0079560D">
        <w:rPr>
          <w:rFonts w:asciiTheme="minorHAnsi" w:hAnsiTheme="minorHAnsi" w:cstheme="minorHAnsi"/>
          <w:b/>
          <w:color w:val="auto"/>
          <w:sz w:val="24"/>
          <w:szCs w:val="24"/>
        </w:rPr>
        <w:br/>
        <w:t>Účinnost</w:t>
      </w:r>
    </w:p>
    <w:p w:rsidR="00215F2C" w:rsidRPr="002635F1" w:rsidRDefault="00215F2C" w:rsidP="00215F2C">
      <w:pPr>
        <w:pStyle w:val="Odstavec"/>
        <w:rPr>
          <w:rFonts w:asciiTheme="minorHAnsi" w:hAnsiTheme="minorHAnsi" w:cstheme="minorHAnsi"/>
        </w:rPr>
      </w:pPr>
      <w:r w:rsidRPr="002635F1">
        <w:rPr>
          <w:rFonts w:asciiTheme="minorHAnsi" w:hAnsiTheme="minorHAnsi" w:cstheme="minorHAnsi"/>
        </w:rP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215F2C" w:rsidRPr="002635F1" w:rsidTr="001607D5">
        <w:trPr>
          <w:trHeight w:hRule="exact" w:val="1134"/>
        </w:trPr>
        <w:tc>
          <w:tcPr>
            <w:tcW w:w="4820" w:type="dxa"/>
            <w:shd w:val="clear" w:color="auto" w:fill="auto"/>
            <w:tcMar>
              <w:top w:w="55" w:type="dxa"/>
              <w:left w:w="55" w:type="dxa"/>
              <w:bottom w:w="55" w:type="dxa"/>
              <w:right w:w="55" w:type="dxa"/>
            </w:tcMar>
            <w:vAlign w:val="bottom"/>
          </w:tcPr>
          <w:p w:rsidR="00215F2C" w:rsidRPr="002635F1" w:rsidRDefault="00215F2C" w:rsidP="001607D5">
            <w:pPr>
              <w:pStyle w:val="PodpisovePole"/>
              <w:rPr>
                <w:rFonts w:asciiTheme="minorHAnsi" w:hAnsiTheme="minorHAnsi" w:cstheme="minorHAnsi"/>
              </w:rPr>
            </w:pPr>
            <w:r w:rsidRPr="002635F1">
              <w:rPr>
                <w:rFonts w:asciiTheme="minorHAnsi" w:hAnsiTheme="minorHAnsi" w:cstheme="minorHAnsi"/>
              </w:rPr>
              <w:t xml:space="preserve">Mgr. Daniel </w:t>
            </w:r>
            <w:proofErr w:type="spellStart"/>
            <w:r w:rsidRPr="002635F1">
              <w:rPr>
                <w:rFonts w:asciiTheme="minorHAnsi" w:hAnsiTheme="minorHAnsi" w:cstheme="minorHAnsi"/>
              </w:rPr>
              <w:t>Brýdl</w:t>
            </w:r>
            <w:bookmarkStart w:id="0" w:name="_GoBack"/>
            <w:bookmarkEnd w:id="0"/>
            <w:proofErr w:type="spellEnd"/>
            <w:r w:rsidRPr="002635F1">
              <w:rPr>
                <w:rFonts w:asciiTheme="minorHAnsi" w:hAnsiTheme="minorHAnsi" w:cstheme="minorHAnsi"/>
              </w:rPr>
              <w:t xml:space="preserve">, </w:t>
            </w:r>
            <w:proofErr w:type="gramStart"/>
            <w:r w:rsidRPr="002635F1">
              <w:rPr>
                <w:rFonts w:asciiTheme="minorHAnsi" w:hAnsiTheme="minorHAnsi" w:cstheme="minorHAnsi"/>
              </w:rPr>
              <w:t>LL.M.</w:t>
            </w:r>
            <w:proofErr w:type="gramEnd"/>
            <w:r w:rsidRPr="002635F1">
              <w:rPr>
                <w:rFonts w:asciiTheme="minorHAnsi" w:hAnsiTheme="minorHAnsi" w:cstheme="minorHAnsi"/>
              </w:rPr>
              <w:t xml:space="preserve"> v. r.</w:t>
            </w:r>
            <w:r w:rsidRPr="002635F1">
              <w:rPr>
                <w:rFonts w:asciiTheme="minorHAnsi" w:hAnsiTheme="minorHAnsi" w:cstheme="minorHAnsi"/>
              </w:rPr>
              <w:br/>
              <w:t xml:space="preserve"> starosta</w:t>
            </w:r>
          </w:p>
        </w:tc>
        <w:tc>
          <w:tcPr>
            <w:tcW w:w="4821" w:type="dxa"/>
            <w:shd w:val="clear" w:color="auto" w:fill="auto"/>
            <w:tcMar>
              <w:top w:w="55" w:type="dxa"/>
              <w:left w:w="55" w:type="dxa"/>
              <w:bottom w:w="55" w:type="dxa"/>
              <w:right w:w="55" w:type="dxa"/>
            </w:tcMar>
            <w:vAlign w:val="bottom"/>
          </w:tcPr>
          <w:p w:rsidR="00215F2C" w:rsidRPr="002635F1" w:rsidRDefault="00215F2C" w:rsidP="001607D5">
            <w:pPr>
              <w:pStyle w:val="PodpisovePole"/>
              <w:rPr>
                <w:rFonts w:asciiTheme="minorHAnsi" w:hAnsiTheme="minorHAnsi" w:cstheme="minorHAnsi"/>
              </w:rPr>
            </w:pPr>
            <w:r w:rsidRPr="002635F1">
              <w:rPr>
                <w:rFonts w:asciiTheme="minorHAnsi" w:hAnsiTheme="minorHAnsi" w:cstheme="minorHAnsi"/>
              </w:rPr>
              <w:t>Radomil Kašpar v. r.</w:t>
            </w:r>
            <w:r w:rsidRPr="002635F1">
              <w:rPr>
                <w:rFonts w:asciiTheme="minorHAnsi" w:hAnsiTheme="minorHAnsi" w:cstheme="minorHAnsi"/>
              </w:rPr>
              <w:br/>
              <w:t xml:space="preserve"> místostarosta</w:t>
            </w:r>
          </w:p>
        </w:tc>
      </w:tr>
    </w:tbl>
    <w:p w:rsidR="00215F2C" w:rsidRDefault="00215F2C" w:rsidP="0062425F">
      <w:pPr>
        <w:spacing w:after="0"/>
        <w:rPr>
          <w:rFonts w:cstheme="minorHAnsi"/>
          <w:b/>
        </w:rPr>
      </w:pPr>
    </w:p>
    <w:sectPr w:rsidR="00215F2C" w:rsidSect="00EE1F52">
      <w:headerReference w:type="default" r:id="rId8"/>
      <w:footerReference w:type="default" r:id="rId9"/>
      <w:pgSz w:w="11906" w:h="16838"/>
      <w:pgMar w:top="1417" w:right="1417" w:bottom="1417" w:left="1417"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46E" w:rsidRDefault="00CD346E" w:rsidP="00CD346E">
      <w:pPr>
        <w:spacing w:after="0" w:line="240" w:lineRule="auto"/>
      </w:pPr>
      <w:r>
        <w:separator/>
      </w:r>
    </w:p>
  </w:endnote>
  <w:endnote w:type="continuationSeparator" w:id="0">
    <w:p w:rsidR="00CD346E" w:rsidRDefault="00CD346E" w:rsidP="00CD3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0F6" w:rsidRDefault="00CD346E" w:rsidP="00FC0313">
    <w:pPr>
      <w:pStyle w:val="Zpat"/>
      <w:ind w:left="907" w:right="-284"/>
      <w:rPr>
        <w:sz w:val="18"/>
        <w:szCs w:val="16"/>
      </w:rPr>
    </w:pPr>
    <w:r>
      <w:rPr>
        <w:noProof/>
        <w:sz w:val="18"/>
        <w:szCs w:val="16"/>
        <w:lang w:eastAsia="cs-CZ"/>
      </w:rPr>
      <w:drawing>
        <wp:anchor distT="0" distB="0" distL="114300" distR="114300" simplePos="0" relativeHeight="251659264" behindDoc="1" locked="0" layoutInCell="1" allowOverlap="1">
          <wp:simplePos x="0" y="0"/>
          <wp:positionH relativeFrom="column">
            <wp:posOffset>-755795</wp:posOffset>
          </wp:positionH>
          <wp:positionV relativeFrom="paragraph">
            <wp:posOffset>-1271710</wp:posOffset>
          </wp:positionV>
          <wp:extent cx="1384663" cy="1614961"/>
          <wp:effectExtent l="0" t="0" r="6350" b="4445"/>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TOMYSL_znacka_L.png"/>
                  <pic:cNvPicPr/>
                </pic:nvPicPr>
                <pic:blipFill>
                  <a:blip r:embed="rId1">
                    <a:extLst>
                      <a:ext uri="{28A0092B-C50C-407E-A947-70E740481C1C}">
                        <a14:useLocalDpi xmlns:a14="http://schemas.microsoft.com/office/drawing/2010/main" val="0"/>
                      </a:ext>
                    </a:extLst>
                  </a:blip>
                  <a:stretch>
                    <a:fillRect/>
                  </a:stretch>
                </pic:blipFill>
                <pic:spPr>
                  <a:xfrm>
                    <a:off x="0" y="0"/>
                    <a:ext cx="1384663" cy="1614961"/>
                  </a:xfrm>
                  <a:prstGeom prst="rect">
                    <a:avLst/>
                  </a:prstGeom>
                </pic:spPr>
              </pic:pic>
            </a:graphicData>
          </a:graphic>
          <wp14:sizeRelH relativeFrom="margin">
            <wp14:pctWidth>0</wp14:pctWidth>
          </wp14:sizeRelH>
          <wp14:sizeRelV relativeFrom="margin">
            <wp14:pctHeight>0</wp14:pctHeight>
          </wp14:sizeRelV>
        </wp:anchor>
      </w:drawing>
    </w:r>
    <w:r w:rsidR="00FC0313">
      <w:rPr>
        <w:sz w:val="18"/>
        <w:szCs w:val="16"/>
      </w:rPr>
      <w:t xml:space="preserve"> </w:t>
    </w:r>
    <w:r w:rsidR="00723051">
      <w:rPr>
        <w:sz w:val="18"/>
        <w:szCs w:val="16"/>
      </w:rPr>
      <w:t xml:space="preserve">                                </w:t>
    </w:r>
    <w:r w:rsidRPr="00CD346E">
      <w:rPr>
        <w:sz w:val="18"/>
        <w:szCs w:val="16"/>
      </w:rPr>
      <w:t xml:space="preserve">Obecně závazná vyhláška města Litomyšl </w:t>
    </w:r>
    <w:r w:rsidR="002A190D">
      <w:rPr>
        <w:sz w:val="18"/>
        <w:szCs w:val="16"/>
      </w:rPr>
      <w:t>o místním poplatku ze psů</w:t>
    </w:r>
  </w:p>
  <w:p w:rsidR="00CD346E" w:rsidRPr="00CD346E" w:rsidRDefault="00FC0313" w:rsidP="00FC0313">
    <w:pPr>
      <w:pStyle w:val="Zpat"/>
      <w:ind w:left="907" w:right="-284"/>
      <w:rPr>
        <w:sz w:val="18"/>
        <w:szCs w:val="16"/>
      </w:rPr>
    </w:pPr>
    <w:r>
      <w:rPr>
        <w:sz w:val="18"/>
        <w:szCs w:val="16"/>
      </w:rPr>
      <w:t xml:space="preserve">                       </w:t>
    </w:r>
    <w:r w:rsidR="00CD346E" w:rsidRPr="00CD346E">
      <w:rPr>
        <w:sz w:val="18"/>
        <w:szCs w:val="16"/>
      </w:rPr>
      <w:t>Tento dokument vydalo Město Litomyšl, zastupitelstvo města</w:t>
    </w:r>
    <w:r w:rsidR="00F100B7">
      <w:rPr>
        <w:sz w:val="18"/>
        <w:szCs w:val="16"/>
      </w:rPr>
      <w:t>,</w:t>
    </w:r>
    <w:r w:rsidR="00CD346E" w:rsidRPr="00CD346E">
      <w:rPr>
        <w:sz w:val="18"/>
        <w:szCs w:val="16"/>
      </w:rPr>
      <w:t xml:space="preserve"> dne </w:t>
    </w:r>
    <w:r w:rsidR="0079560D">
      <w:rPr>
        <w:sz w:val="18"/>
        <w:szCs w:val="16"/>
      </w:rPr>
      <w:t>7</w:t>
    </w:r>
    <w:r w:rsidR="007F7A8F">
      <w:rPr>
        <w:sz w:val="18"/>
        <w:szCs w:val="16"/>
      </w:rPr>
      <w:t>.</w:t>
    </w:r>
    <w:r w:rsidR="0079560D">
      <w:rPr>
        <w:sz w:val="18"/>
        <w:szCs w:val="16"/>
      </w:rPr>
      <w:t xml:space="preserve"> 12</w:t>
    </w:r>
    <w:r w:rsidR="007F7A8F">
      <w:rPr>
        <w:sz w:val="18"/>
        <w:szCs w:val="16"/>
      </w:rPr>
      <w:t>.</w:t>
    </w:r>
    <w:r w:rsidR="0079560D">
      <w:rPr>
        <w:sz w:val="18"/>
        <w:szCs w:val="16"/>
      </w:rPr>
      <w:t xml:space="preserve"> </w:t>
    </w:r>
    <w:r w:rsidR="007F7A8F">
      <w:rPr>
        <w:sz w:val="18"/>
        <w:szCs w:val="16"/>
      </w:rPr>
      <w:t>2023</w:t>
    </w:r>
    <w:r w:rsidR="007000F6">
      <w:rPr>
        <w:sz w:val="18"/>
        <w:szCs w:val="16"/>
      </w:rPr>
      <w:t xml:space="preserve">    </w:t>
    </w:r>
    <w:r w:rsidR="00CD346E" w:rsidRPr="00CD346E">
      <w:rPr>
        <w:sz w:val="18"/>
        <w:szCs w:val="16"/>
      </w:rPr>
      <w:t xml:space="preserve"> </w:t>
    </w:r>
    <w:sdt>
      <w:sdtPr>
        <w:rPr>
          <w:sz w:val="18"/>
          <w:szCs w:val="16"/>
        </w:rPr>
        <w:id w:val="-797373826"/>
        <w:docPartObj>
          <w:docPartGallery w:val="Page Numbers (Bottom of Page)"/>
          <w:docPartUnique/>
        </w:docPartObj>
      </w:sdtPr>
      <w:sdtEndPr/>
      <w:sdtContent>
        <w:sdt>
          <w:sdtPr>
            <w:rPr>
              <w:sz w:val="18"/>
              <w:szCs w:val="16"/>
            </w:rPr>
            <w:id w:val="-1769616900"/>
            <w:docPartObj>
              <w:docPartGallery w:val="Page Numbers (Top of Page)"/>
              <w:docPartUnique/>
            </w:docPartObj>
          </w:sdtPr>
          <w:sdtEndPr/>
          <w:sdtContent>
            <w:r>
              <w:rPr>
                <w:sz w:val="18"/>
                <w:szCs w:val="16"/>
              </w:rPr>
              <w:t xml:space="preserve">     </w:t>
            </w:r>
            <w:proofErr w:type="gramStart"/>
            <w:r w:rsidR="00CD346E" w:rsidRPr="00CD346E">
              <w:rPr>
                <w:sz w:val="18"/>
                <w:szCs w:val="16"/>
              </w:rPr>
              <w:t xml:space="preserve">Stránka </w:t>
            </w:r>
            <w:proofErr w:type="gramEnd"/>
            <w:r w:rsidR="00CD346E" w:rsidRPr="00CD346E">
              <w:rPr>
                <w:b/>
                <w:bCs/>
                <w:sz w:val="18"/>
                <w:szCs w:val="16"/>
              </w:rPr>
              <w:fldChar w:fldCharType="begin"/>
            </w:r>
            <w:r w:rsidR="00CD346E" w:rsidRPr="00CD346E">
              <w:rPr>
                <w:b/>
                <w:bCs/>
                <w:sz w:val="18"/>
                <w:szCs w:val="16"/>
              </w:rPr>
              <w:instrText>PAGE</w:instrText>
            </w:r>
            <w:r w:rsidR="00CD346E" w:rsidRPr="00CD346E">
              <w:rPr>
                <w:b/>
                <w:bCs/>
                <w:sz w:val="18"/>
                <w:szCs w:val="16"/>
              </w:rPr>
              <w:fldChar w:fldCharType="separate"/>
            </w:r>
            <w:r w:rsidR="00AE5868">
              <w:rPr>
                <w:b/>
                <w:bCs/>
                <w:noProof/>
                <w:sz w:val="18"/>
                <w:szCs w:val="16"/>
              </w:rPr>
              <w:t>2</w:t>
            </w:r>
            <w:r w:rsidR="00CD346E" w:rsidRPr="00CD346E">
              <w:rPr>
                <w:b/>
                <w:bCs/>
                <w:sz w:val="18"/>
                <w:szCs w:val="16"/>
              </w:rPr>
              <w:fldChar w:fldCharType="end"/>
            </w:r>
            <w:proofErr w:type="gramStart"/>
            <w:r w:rsidR="00CD346E" w:rsidRPr="00CD346E">
              <w:rPr>
                <w:sz w:val="18"/>
                <w:szCs w:val="16"/>
              </w:rPr>
              <w:t xml:space="preserve"> z </w:t>
            </w:r>
            <w:proofErr w:type="gramEnd"/>
            <w:r w:rsidR="00CD346E" w:rsidRPr="00CD346E">
              <w:rPr>
                <w:b/>
                <w:bCs/>
                <w:sz w:val="18"/>
                <w:szCs w:val="16"/>
              </w:rPr>
              <w:fldChar w:fldCharType="begin"/>
            </w:r>
            <w:r w:rsidR="00CD346E" w:rsidRPr="00CD346E">
              <w:rPr>
                <w:b/>
                <w:bCs/>
                <w:sz w:val="18"/>
                <w:szCs w:val="16"/>
              </w:rPr>
              <w:instrText>NUMPAGES</w:instrText>
            </w:r>
            <w:r w:rsidR="00CD346E" w:rsidRPr="00CD346E">
              <w:rPr>
                <w:b/>
                <w:bCs/>
                <w:sz w:val="18"/>
                <w:szCs w:val="16"/>
              </w:rPr>
              <w:fldChar w:fldCharType="separate"/>
            </w:r>
            <w:r w:rsidR="00AE5868">
              <w:rPr>
                <w:b/>
                <w:bCs/>
                <w:noProof/>
                <w:sz w:val="18"/>
                <w:szCs w:val="16"/>
              </w:rPr>
              <w:t>3</w:t>
            </w:r>
            <w:r w:rsidR="00CD346E" w:rsidRPr="00CD346E">
              <w:rPr>
                <w:b/>
                <w:bCs/>
                <w:sz w:val="18"/>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46E" w:rsidRDefault="00CD346E" w:rsidP="00CD346E">
      <w:pPr>
        <w:spacing w:after="0" w:line="240" w:lineRule="auto"/>
      </w:pPr>
      <w:r>
        <w:separator/>
      </w:r>
    </w:p>
  </w:footnote>
  <w:footnote w:type="continuationSeparator" w:id="0">
    <w:p w:rsidR="00CD346E" w:rsidRDefault="00CD346E" w:rsidP="00CD346E">
      <w:pPr>
        <w:spacing w:after="0" w:line="240" w:lineRule="auto"/>
      </w:pPr>
      <w:r>
        <w:continuationSeparator/>
      </w:r>
    </w:p>
  </w:footnote>
  <w:footnote w:id="1">
    <w:p w:rsidR="00215F2C" w:rsidRPr="0079560D" w:rsidRDefault="00215F2C" w:rsidP="00215F2C">
      <w:pPr>
        <w:pStyle w:val="Footnote"/>
        <w:rPr>
          <w:rFonts w:asciiTheme="minorHAnsi" w:hAnsiTheme="minorHAnsi" w:cstheme="minorHAnsi"/>
        </w:rPr>
      </w:pPr>
      <w:r w:rsidRPr="0079560D">
        <w:rPr>
          <w:rStyle w:val="Znakapoznpodarou"/>
          <w:rFonts w:asciiTheme="minorHAnsi" w:hAnsiTheme="minorHAnsi" w:cstheme="minorHAnsi"/>
        </w:rPr>
        <w:footnoteRef/>
      </w:r>
      <w:r w:rsidRPr="0079560D">
        <w:rPr>
          <w:rFonts w:asciiTheme="minorHAnsi" w:hAnsiTheme="minorHAnsi" w:cstheme="minorHAnsi"/>
        </w:rPr>
        <w:t>§ 2 odst. 5 zákona o místních poplatcích</w:t>
      </w:r>
    </w:p>
  </w:footnote>
  <w:footnote w:id="2">
    <w:p w:rsidR="00215F2C" w:rsidRPr="0079560D" w:rsidRDefault="00215F2C" w:rsidP="00215F2C">
      <w:pPr>
        <w:pStyle w:val="Footnote"/>
        <w:rPr>
          <w:rFonts w:asciiTheme="minorHAnsi" w:hAnsiTheme="minorHAnsi" w:cstheme="minorHAnsi"/>
        </w:rPr>
      </w:pPr>
      <w:r w:rsidRPr="0079560D">
        <w:rPr>
          <w:rStyle w:val="Znakapoznpodarou"/>
          <w:rFonts w:asciiTheme="minorHAnsi" w:hAnsiTheme="minorHAnsi" w:cstheme="minorHAnsi"/>
        </w:rPr>
        <w:footnoteRef/>
      </w:r>
      <w:r w:rsidRPr="0079560D">
        <w:rPr>
          <w:rFonts w:asciiTheme="minorHAnsi" w:hAnsiTheme="minorHAnsi" w:cstheme="minorHAnsi"/>
        </w:rPr>
        <w:t>§ 15 odst. 1 zákona o místních poplatcích</w:t>
      </w:r>
    </w:p>
  </w:footnote>
  <w:footnote w:id="3">
    <w:p w:rsidR="00215F2C" w:rsidRPr="0079560D" w:rsidRDefault="00215F2C" w:rsidP="00215F2C">
      <w:pPr>
        <w:pStyle w:val="Footnote"/>
        <w:rPr>
          <w:rFonts w:asciiTheme="minorHAnsi" w:hAnsiTheme="minorHAnsi" w:cstheme="minorHAnsi"/>
        </w:rPr>
      </w:pPr>
      <w:r w:rsidRPr="0079560D">
        <w:rPr>
          <w:rStyle w:val="Znakapoznpodarou"/>
          <w:rFonts w:asciiTheme="minorHAnsi" w:hAnsiTheme="minorHAnsi" w:cstheme="minorHAnsi"/>
        </w:rPr>
        <w:footnoteRef/>
      </w:r>
      <w:r w:rsidRPr="0079560D">
        <w:rPr>
          <w:rFonts w:asciiTheme="minorHAnsi" w:hAnsiTheme="minorHAnsi" w:cstheme="minorHAnsi"/>
        </w:rPr>
        <w:t>§ 2 odst. 1 a 4 zákona o místních poplatcích</w:t>
      </w:r>
    </w:p>
  </w:footnote>
  <w:footnote w:id="4">
    <w:p w:rsidR="00215F2C" w:rsidRPr="0079560D" w:rsidRDefault="00215F2C" w:rsidP="00215F2C">
      <w:pPr>
        <w:pStyle w:val="Footnote"/>
        <w:rPr>
          <w:rFonts w:asciiTheme="minorHAnsi" w:hAnsiTheme="minorHAnsi" w:cstheme="minorHAnsi"/>
        </w:rPr>
      </w:pPr>
      <w:r w:rsidRPr="0079560D">
        <w:rPr>
          <w:rStyle w:val="Znakapoznpodarou"/>
          <w:rFonts w:asciiTheme="minorHAnsi" w:hAnsiTheme="minorHAnsi" w:cstheme="minorHAnsi"/>
        </w:rPr>
        <w:footnoteRef/>
      </w:r>
      <w:r w:rsidRPr="0079560D">
        <w:rPr>
          <w:rFonts w:asciiTheme="minorHAnsi" w:hAnsiTheme="minorHAnsi" w:cstheme="minorHAnsi"/>
        </w:rPr>
        <w:t>§ 2 odst. 2 zákona o místních poplatcích</w:t>
      </w:r>
    </w:p>
  </w:footnote>
  <w:footnote w:id="5">
    <w:p w:rsidR="00215F2C" w:rsidRPr="0079560D" w:rsidRDefault="00215F2C" w:rsidP="00215F2C">
      <w:pPr>
        <w:pStyle w:val="Footnote"/>
        <w:rPr>
          <w:rFonts w:asciiTheme="minorHAnsi" w:hAnsiTheme="minorHAnsi" w:cstheme="minorHAnsi"/>
        </w:rPr>
      </w:pPr>
      <w:r w:rsidRPr="0079560D">
        <w:rPr>
          <w:rStyle w:val="Znakapoznpodarou"/>
          <w:rFonts w:asciiTheme="minorHAnsi" w:hAnsiTheme="minorHAnsi" w:cstheme="minorHAnsi"/>
        </w:rPr>
        <w:footnoteRef/>
      </w:r>
      <w:r w:rsidRPr="0079560D">
        <w:rPr>
          <w:rFonts w:asciiTheme="minorHAnsi" w:hAnsiTheme="minorHAnsi" w:cstheme="minorHAnsi"/>
        </w:rPr>
        <w:t>§ 14a odst. 1 a 2 zákona o místních poplatcích; v ohlášení poplatník uvede zejména své identifikační údaje a skutečnosti rozhodné pro stanovení poplatku</w:t>
      </w:r>
    </w:p>
  </w:footnote>
  <w:footnote w:id="6">
    <w:p w:rsidR="00215F2C" w:rsidRPr="0079560D" w:rsidRDefault="00215F2C" w:rsidP="00215F2C">
      <w:pPr>
        <w:pStyle w:val="Footnote"/>
        <w:rPr>
          <w:rFonts w:asciiTheme="minorHAnsi" w:hAnsiTheme="minorHAnsi" w:cstheme="minorHAnsi"/>
        </w:rPr>
      </w:pPr>
      <w:r w:rsidRPr="0079560D">
        <w:rPr>
          <w:rStyle w:val="Znakapoznpodarou"/>
          <w:rFonts w:asciiTheme="minorHAnsi" w:hAnsiTheme="minorHAnsi" w:cstheme="minorHAnsi"/>
        </w:rPr>
        <w:footnoteRef/>
      </w:r>
      <w:r w:rsidRPr="0079560D">
        <w:rPr>
          <w:rFonts w:asciiTheme="minorHAnsi" w:hAnsiTheme="minorHAnsi" w:cstheme="minorHAnsi"/>
        </w:rPr>
        <w:t>§ 14a odst. 4 zákona o místních poplatcích</w:t>
      </w:r>
    </w:p>
  </w:footnote>
  <w:footnote w:id="7">
    <w:p w:rsidR="00215F2C" w:rsidRPr="0079560D" w:rsidRDefault="00215F2C" w:rsidP="00215F2C">
      <w:pPr>
        <w:pStyle w:val="Footnote"/>
        <w:rPr>
          <w:rFonts w:asciiTheme="minorHAnsi" w:hAnsiTheme="minorHAnsi" w:cstheme="minorHAnsi"/>
        </w:rPr>
      </w:pPr>
      <w:r w:rsidRPr="0079560D">
        <w:rPr>
          <w:rStyle w:val="Znakapoznpodarou"/>
          <w:rFonts w:asciiTheme="minorHAnsi" w:hAnsiTheme="minorHAnsi" w:cstheme="minorHAnsi"/>
        </w:rPr>
        <w:footnoteRef/>
      </w:r>
      <w:r w:rsidRPr="0079560D">
        <w:rPr>
          <w:rFonts w:asciiTheme="minorHAnsi" w:hAnsiTheme="minorHAnsi" w:cstheme="minorHAnsi"/>
        </w:rPr>
        <w:t>§ 2 odst. 3 zákona o místních poplatcích</w:t>
      </w:r>
    </w:p>
  </w:footnote>
  <w:footnote w:id="8">
    <w:p w:rsidR="00215F2C" w:rsidRPr="002635F1" w:rsidRDefault="00215F2C" w:rsidP="00215F2C">
      <w:pPr>
        <w:pStyle w:val="Footnote"/>
        <w:rPr>
          <w:rFonts w:asciiTheme="minorHAnsi" w:hAnsiTheme="minorHAnsi" w:cstheme="minorHAnsi"/>
        </w:rPr>
      </w:pPr>
      <w:r w:rsidRPr="002635F1">
        <w:rPr>
          <w:rStyle w:val="Znakapoznpodarou"/>
          <w:rFonts w:asciiTheme="minorHAnsi" w:hAnsiTheme="minorHAnsi" w:cstheme="minorHAnsi"/>
        </w:rPr>
        <w:footnoteRef/>
      </w:r>
      <w:r w:rsidRPr="002635F1">
        <w:rPr>
          <w:rFonts w:asciiTheme="minorHAnsi" w:hAnsiTheme="minorHAnsi" w:cstheme="minorHAnsi"/>
        </w:rPr>
        <w:t>§ 2 odst. 2 zákona o místních poplatcích</w:t>
      </w:r>
    </w:p>
  </w:footnote>
  <w:footnote w:id="9">
    <w:p w:rsidR="00215F2C" w:rsidRPr="00BA1E8D" w:rsidRDefault="00215F2C" w:rsidP="00215F2C">
      <w:pPr>
        <w:pStyle w:val="Textpoznpodarou"/>
        <w:rPr>
          <w:rFonts w:ascii="Arial" w:hAnsi="Arial" w:cs="Arial"/>
          <w:sz w:val="18"/>
          <w:szCs w:val="18"/>
        </w:rPr>
      </w:pPr>
      <w:r w:rsidRPr="002635F1">
        <w:rPr>
          <w:rStyle w:val="Znakapoznpodarou"/>
          <w:rFonts w:asciiTheme="minorHAnsi" w:hAnsiTheme="minorHAnsi" w:cstheme="minorHAnsi"/>
          <w:sz w:val="18"/>
          <w:szCs w:val="18"/>
        </w:rPr>
        <w:footnoteRef/>
      </w:r>
      <w:r w:rsidRPr="002635F1">
        <w:rPr>
          <w:rFonts w:asciiTheme="minorHAnsi" w:hAnsiTheme="minorHAnsi" w:cstheme="minorHAnsi"/>
          <w:sz w:val="18"/>
          <w:szCs w:val="18"/>
        </w:rPr>
        <w:t xml:space="preserve"> §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46E" w:rsidRDefault="00CD346E" w:rsidP="00CD346E">
    <w:pPr>
      <w:pStyle w:val="Zhlav"/>
      <w:jc w:val="right"/>
    </w:pPr>
    <w:r>
      <w:rPr>
        <w:noProof/>
        <w:lang w:eastAsia="cs-CZ"/>
      </w:rPr>
      <w:drawing>
        <wp:anchor distT="0" distB="0" distL="114300" distR="114300" simplePos="0" relativeHeight="251658240" behindDoc="1" locked="0" layoutInCell="1" allowOverlap="1">
          <wp:simplePos x="0" y="0"/>
          <wp:positionH relativeFrom="column">
            <wp:posOffset>5918200</wp:posOffset>
          </wp:positionH>
          <wp:positionV relativeFrom="paragraph">
            <wp:posOffset>-70122</wp:posOffset>
          </wp:positionV>
          <wp:extent cx="418012" cy="418012"/>
          <wp:effectExtent l="0" t="0" r="1270" b="127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TOMYSL_Lilie_znak_kruh.png"/>
                  <pic:cNvPicPr/>
                </pic:nvPicPr>
                <pic:blipFill>
                  <a:blip r:embed="rId1">
                    <a:extLst>
                      <a:ext uri="{28A0092B-C50C-407E-A947-70E740481C1C}">
                        <a14:useLocalDpi xmlns:a14="http://schemas.microsoft.com/office/drawing/2010/main" val="0"/>
                      </a:ext>
                    </a:extLst>
                  </a:blip>
                  <a:stretch>
                    <a:fillRect/>
                  </a:stretch>
                </pic:blipFill>
                <pic:spPr>
                  <a:xfrm>
                    <a:off x="0" y="0"/>
                    <a:ext cx="418012" cy="418012"/>
                  </a:xfrm>
                  <a:prstGeom prst="rect">
                    <a:avLst/>
                  </a:prstGeom>
                </pic:spPr>
              </pic:pic>
            </a:graphicData>
          </a:graphic>
        </wp:anchor>
      </w:drawing>
    </w:r>
    <w:r>
      <w:t>Město Litomyšl</w:t>
    </w:r>
  </w:p>
  <w:p w:rsidR="00CD346E" w:rsidRDefault="00CD346E" w:rsidP="00CD346E">
    <w:pPr>
      <w:pStyle w:val="Zhlav"/>
      <w:jc w:val="right"/>
    </w:pPr>
    <w:r>
      <w:t>Zastupitelstvo města</w:t>
    </w:r>
  </w:p>
  <w:p w:rsidR="00CD346E" w:rsidRDefault="00CD346E">
    <w:pPr>
      <w:pStyle w:val="Zhlav"/>
    </w:pPr>
  </w:p>
  <w:p w:rsidR="00723051" w:rsidRDefault="0072305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85E83"/>
    <w:multiLevelType w:val="multilevel"/>
    <w:tmpl w:val="41C20AD6"/>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499"/>
        </w:tabs>
        <w:ind w:left="-283" w:firstLine="425"/>
      </w:pPr>
      <w:rPr>
        <w:rFonts w:hint="default"/>
      </w:rPr>
    </w:lvl>
    <w:lvl w:ilvl="3">
      <w:start w:val="1"/>
      <w:numFmt w:val="lowerLetter"/>
      <w:pStyle w:val="Textpsmene"/>
      <w:lvlText w:val="%4)"/>
      <w:lvlJc w:val="left"/>
      <w:pPr>
        <w:tabs>
          <w:tab w:val="num" w:pos="425"/>
        </w:tabs>
        <w:ind w:left="425" w:hanging="425"/>
      </w:pPr>
      <w:rPr>
        <w:rFonts w:hint="default"/>
        <w:strike w:val="0"/>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5E4F5772"/>
    <w:multiLevelType w:val="multilevel"/>
    <w:tmpl w:val="278EF92A"/>
    <w:lvl w:ilvl="0">
      <w:start w:val="1"/>
      <w:numFmt w:val="decimal"/>
      <w:pStyle w:val="Nadpisparagrafu"/>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6AC56581"/>
    <w:multiLevelType w:val="multilevel"/>
    <w:tmpl w:val="8C2C07E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6"/>
  </w:num>
  <w:num w:numId="2">
    <w:abstractNumId w:val="3"/>
  </w:num>
  <w:num w:numId="3">
    <w:abstractNumId w:val="5"/>
  </w:num>
  <w:num w:numId="4">
    <w:abstractNumId w:val="0"/>
  </w:num>
  <w:num w:numId="5">
    <w:abstractNumId w:val="1"/>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6E"/>
    <w:rsid w:val="000F2613"/>
    <w:rsid w:val="000F4C29"/>
    <w:rsid w:val="001966AB"/>
    <w:rsid w:val="001C1361"/>
    <w:rsid w:val="001D2FE0"/>
    <w:rsid w:val="001E23E8"/>
    <w:rsid w:val="00215F2C"/>
    <w:rsid w:val="002A0937"/>
    <w:rsid w:val="002A190D"/>
    <w:rsid w:val="002A4053"/>
    <w:rsid w:val="0036563F"/>
    <w:rsid w:val="00400DF1"/>
    <w:rsid w:val="0058385B"/>
    <w:rsid w:val="0062425F"/>
    <w:rsid w:val="00661260"/>
    <w:rsid w:val="00694074"/>
    <w:rsid w:val="006E780A"/>
    <w:rsid w:val="00700041"/>
    <w:rsid w:val="007000F6"/>
    <w:rsid w:val="00723051"/>
    <w:rsid w:val="00743584"/>
    <w:rsid w:val="007478BE"/>
    <w:rsid w:val="00751684"/>
    <w:rsid w:val="0079560D"/>
    <w:rsid w:val="007F7A8F"/>
    <w:rsid w:val="00850E88"/>
    <w:rsid w:val="008954CB"/>
    <w:rsid w:val="00896838"/>
    <w:rsid w:val="008A12D8"/>
    <w:rsid w:val="008E2A58"/>
    <w:rsid w:val="0091022F"/>
    <w:rsid w:val="00A824A4"/>
    <w:rsid w:val="00AB0C6D"/>
    <w:rsid w:val="00AB18A9"/>
    <w:rsid w:val="00AE3409"/>
    <w:rsid w:val="00AE5868"/>
    <w:rsid w:val="00AE6FD8"/>
    <w:rsid w:val="00B04247"/>
    <w:rsid w:val="00B75AD5"/>
    <w:rsid w:val="00BA2495"/>
    <w:rsid w:val="00BB1D77"/>
    <w:rsid w:val="00C07476"/>
    <w:rsid w:val="00C5511E"/>
    <w:rsid w:val="00C622C8"/>
    <w:rsid w:val="00C665CC"/>
    <w:rsid w:val="00C7618A"/>
    <w:rsid w:val="00C81984"/>
    <w:rsid w:val="00CD346E"/>
    <w:rsid w:val="00D50421"/>
    <w:rsid w:val="00DB2ADC"/>
    <w:rsid w:val="00E60331"/>
    <w:rsid w:val="00EB1A12"/>
    <w:rsid w:val="00EE1F52"/>
    <w:rsid w:val="00F0565C"/>
    <w:rsid w:val="00F07422"/>
    <w:rsid w:val="00F100B7"/>
    <w:rsid w:val="00FB4BDE"/>
    <w:rsid w:val="00FC0313"/>
    <w:rsid w:val="00FE6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FE846D3A-A907-422F-915B-994FC3F7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15F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215F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uiPriority w:val="9"/>
    <w:semiHidden/>
    <w:unhideWhenUsed/>
    <w:qFormat/>
    <w:rsid w:val="007000F6"/>
    <w:pPr>
      <w:keepNext/>
      <w:keepLines/>
      <w:numPr>
        <w:ilvl w:val="6"/>
        <w:numId w:val="4"/>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7000F6"/>
    <w:pPr>
      <w:keepNext/>
      <w:keepLines/>
      <w:numPr>
        <w:ilvl w:val="7"/>
        <w:numId w:val="4"/>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7000F6"/>
    <w:pPr>
      <w:keepNext/>
      <w:keepLines/>
      <w:numPr>
        <w:ilvl w:val="8"/>
        <w:numId w:val="4"/>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34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346E"/>
  </w:style>
  <w:style w:type="paragraph" w:styleId="Zpat">
    <w:name w:val="footer"/>
    <w:basedOn w:val="Normln"/>
    <w:link w:val="ZpatChar"/>
    <w:uiPriority w:val="99"/>
    <w:unhideWhenUsed/>
    <w:rsid w:val="00CD346E"/>
    <w:pPr>
      <w:tabs>
        <w:tab w:val="center" w:pos="4536"/>
        <w:tab w:val="right" w:pos="9072"/>
      </w:tabs>
      <w:spacing w:after="0" w:line="240" w:lineRule="auto"/>
    </w:pPr>
  </w:style>
  <w:style w:type="character" w:customStyle="1" w:styleId="ZpatChar">
    <w:name w:val="Zápatí Char"/>
    <w:basedOn w:val="Standardnpsmoodstavce"/>
    <w:link w:val="Zpat"/>
    <w:uiPriority w:val="99"/>
    <w:rsid w:val="00CD346E"/>
  </w:style>
  <w:style w:type="paragraph" w:styleId="Textbubliny">
    <w:name w:val="Balloon Text"/>
    <w:basedOn w:val="Normln"/>
    <w:link w:val="TextbublinyChar"/>
    <w:uiPriority w:val="99"/>
    <w:semiHidden/>
    <w:unhideWhenUsed/>
    <w:rsid w:val="007000F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00F6"/>
    <w:rPr>
      <w:rFonts w:ascii="Segoe UI" w:hAnsi="Segoe UI" w:cs="Segoe UI"/>
      <w:sz w:val="18"/>
      <w:szCs w:val="18"/>
    </w:rPr>
  </w:style>
  <w:style w:type="character" w:customStyle="1" w:styleId="Nadpis7Char">
    <w:name w:val="Nadpis 7 Char"/>
    <w:basedOn w:val="Standardnpsmoodstavce"/>
    <w:link w:val="Nadpis7"/>
    <w:uiPriority w:val="9"/>
    <w:semiHidden/>
    <w:rsid w:val="007000F6"/>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7000F6"/>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7000F6"/>
    <w:rPr>
      <w:rFonts w:ascii="Cambria" w:eastAsia="Times New Roman" w:hAnsi="Cambria" w:cs="Times New Roman"/>
      <w:i/>
      <w:iCs/>
      <w:color w:val="272727"/>
      <w:sz w:val="21"/>
      <w:szCs w:val="21"/>
      <w:lang w:eastAsia="cs-CZ"/>
    </w:rPr>
  </w:style>
  <w:style w:type="paragraph" w:styleId="Textpoznpodarou">
    <w:name w:val="footnote text"/>
    <w:basedOn w:val="Normln"/>
    <w:link w:val="TextpoznpodarouChar"/>
    <w:rsid w:val="007000F6"/>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rsid w:val="007000F6"/>
    <w:rPr>
      <w:rFonts w:ascii="Times New Roman" w:eastAsia="Times New Roman" w:hAnsi="Times New Roman" w:cs="Times New Roman"/>
      <w:noProof/>
      <w:sz w:val="20"/>
      <w:szCs w:val="20"/>
      <w:lang w:eastAsia="cs-CZ"/>
    </w:rPr>
  </w:style>
  <w:style w:type="character" w:styleId="Znakapoznpodarou">
    <w:name w:val="footnote reference"/>
    <w:basedOn w:val="Standardnpsmoodstavce"/>
    <w:rsid w:val="007000F6"/>
    <w:rPr>
      <w:vertAlign w:val="superscript"/>
    </w:rPr>
  </w:style>
  <w:style w:type="paragraph" w:customStyle="1" w:styleId="slalnk">
    <w:name w:val="Čísla článků"/>
    <w:basedOn w:val="Normln"/>
    <w:rsid w:val="007000F6"/>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7000F6"/>
    <w:pPr>
      <w:spacing w:before="60" w:after="160"/>
    </w:pPr>
  </w:style>
  <w:style w:type="paragraph" w:customStyle="1" w:styleId="Paragraf">
    <w:name w:val="Paragraf"/>
    <w:basedOn w:val="Normln"/>
    <w:next w:val="Textodstavce"/>
    <w:rsid w:val="007000F6"/>
    <w:pPr>
      <w:keepNext/>
      <w:keepLines/>
      <w:numPr>
        <w:numId w:val="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rsid w:val="007000F6"/>
    <w:pPr>
      <w:keepNext/>
      <w:keepLines/>
      <w:numPr>
        <w:ilvl w:val="1"/>
        <w:numId w:val="4"/>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7000F6"/>
    <w:pPr>
      <w:numPr>
        <w:ilvl w:val="4"/>
        <w:numId w:val="4"/>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7000F6"/>
    <w:pPr>
      <w:numPr>
        <w:ilvl w:val="3"/>
        <w:numId w:val="4"/>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Textodstavce">
    <w:name w:val="Text odstavce"/>
    <w:basedOn w:val="Normln"/>
    <w:rsid w:val="007000F6"/>
    <w:pPr>
      <w:numPr>
        <w:ilvl w:val="2"/>
        <w:numId w:val="4"/>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Nadpisparagrafu">
    <w:name w:val="Nadpis paragrafu"/>
    <w:basedOn w:val="Paragraf"/>
    <w:next w:val="Textodstavce"/>
    <w:rsid w:val="007000F6"/>
    <w:pPr>
      <w:numPr>
        <w:numId w:val="6"/>
      </w:numPr>
    </w:pPr>
    <w:rPr>
      <w:b/>
    </w:rPr>
  </w:style>
  <w:style w:type="paragraph" w:styleId="Zkladntext3">
    <w:name w:val="Body Text 3"/>
    <w:basedOn w:val="Normln"/>
    <w:link w:val="Zkladntext3Char"/>
    <w:rsid w:val="001C1361"/>
    <w:pPr>
      <w:spacing w:after="0" w:line="240" w:lineRule="auto"/>
      <w:jc w:val="both"/>
    </w:pPr>
    <w:rPr>
      <w:rFonts w:ascii="Times New Roman" w:eastAsia="Times New Roman" w:hAnsi="Times New Roman" w:cs="Times New Roman"/>
      <w:bCs/>
      <w:sz w:val="24"/>
      <w:szCs w:val="20"/>
      <w:lang w:eastAsia="cs-CZ"/>
    </w:rPr>
  </w:style>
  <w:style w:type="character" w:customStyle="1" w:styleId="Zkladntext3Char">
    <w:name w:val="Základní text 3 Char"/>
    <w:basedOn w:val="Standardnpsmoodstavce"/>
    <w:link w:val="Zkladntext3"/>
    <w:rsid w:val="001C1361"/>
    <w:rPr>
      <w:rFonts w:ascii="Times New Roman" w:eastAsia="Times New Roman" w:hAnsi="Times New Roman" w:cs="Times New Roman"/>
      <w:bCs/>
      <w:sz w:val="24"/>
      <w:szCs w:val="20"/>
      <w:lang w:eastAsia="cs-CZ"/>
    </w:rPr>
  </w:style>
  <w:style w:type="character" w:customStyle="1" w:styleId="Nadpis1Char">
    <w:name w:val="Nadpis 1 Char"/>
    <w:basedOn w:val="Standardnpsmoodstavce"/>
    <w:link w:val="Nadpis1"/>
    <w:uiPriority w:val="9"/>
    <w:rsid w:val="00215F2C"/>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215F2C"/>
    <w:rPr>
      <w:rFonts w:asciiTheme="majorHAnsi" w:eastAsiaTheme="majorEastAsia" w:hAnsiTheme="majorHAnsi" w:cstheme="majorBidi"/>
      <w:color w:val="2F5496" w:themeColor="accent1" w:themeShade="BF"/>
      <w:sz w:val="26"/>
      <w:szCs w:val="26"/>
    </w:rPr>
  </w:style>
  <w:style w:type="paragraph" w:customStyle="1" w:styleId="UvodniVeta">
    <w:name w:val="UvodniVeta"/>
    <w:basedOn w:val="Normln"/>
    <w:rsid w:val="00215F2C"/>
    <w:pPr>
      <w:suppressAutoHyphens/>
      <w:autoSpaceDN w:val="0"/>
      <w:spacing w:before="62" w:after="120" w:line="276" w:lineRule="auto"/>
      <w:jc w:val="both"/>
      <w:textAlignment w:val="baseline"/>
    </w:pPr>
    <w:rPr>
      <w:rFonts w:ascii="Arial" w:eastAsia="Arial" w:hAnsi="Arial" w:cs="Arial"/>
      <w:kern w:val="3"/>
      <w:lang w:eastAsia="zh-CN" w:bidi="hi-IN"/>
    </w:rPr>
  </w:style>
  <w:style w:type="paragraph" w:customStyle="1" w:styleId="Odstavec">
    <w:name w:val="Odstavec"/>
    <w:basedOn w:val="Normln"/>
    <w:rsid w:val="00215F2C"/>
    <w:pPr>
      <w:tabs>
        <w:tab w:val="left" w:pos="567"/>
      </w:tabs>
      <w:suppressAutoHyphens/>
      <w:autoSpaceDN w:val="0"/>
      <w:spacing w:after="120" w:line="276" w:lineRule="auto"/>
      <w:jc w:val="both"/>
      <w:textAlignment w:val="baseline"/>
    </w:pPr>
    <w:rPr>
      <w:rFonts w:ascii="Arial" w:eastAsia="Arial" w:hAnsi="Arial" w:cs="Arial"/>
      <w:kern w:val="3"/>
      <w:lang w:eastAsia="zh-CN" w:bidi="hi-IN"/>
    </w:rPr>
  </w:style>
  <w:style w:type="paragraph" w:customStyle="1" w:styleId="PodpisovePole">
    <w:name w:val="PodpisovePole"/>
    <w:basedOn w:val="Normln"/>
    <w:rsid w:val="00215F2C"/>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 w:type="paragraph" w:customStyle="1" w:styleId="Footnote">
    <w:name w:val="Footnote"/>
    <w:basedOn w:val="Normln"/>
    <w:rsid w:val="00215F2C"/>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rPr>
  </w:style>
  <w:style w:type="paragraph" w:styleId="Odstavecseseznamem">
    <w:name w:val="List Paragraph"/>
    <w:basedOn w:val="Normln"/>
    <w:uiPriority w:val="34"/>
    <w:qFormat/>
    <w:rsid w:val="00215F2C"/>
    <w:pPr>
      <w:suppressAutoHyphens/>
      <w:autoSpaceDN w:val="0"/>
      <w:spacing w:after="0" w:line="240" w:lineRule="auto"/>
      <w:ind w:left="720"/>
      <w:contextualSpacing/>
      <w:textAlignment w:val="baseline"/>
    </w:pPr>
    <w:rPr>
      <w:rFonts w:ascii="Liberation Serif" w:eastAsia="Songti SC"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848</Words>
  <Characters>5006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Kmoskova Adela, Mesto Litomysl</dc:creator>
  <cp:keywords/>
  <dc:description/>
  <cp:lastModifiedBy>Pulgret Bohuslav, Mesto Litomysl</cp:lastModifiedBy>
  <cp:revision>3</cp:revision>
  <cp:lastPrinted>2023-12-08T08:59:00Z</cp:lastPrinted>
  <dcterms:created xsi:type="dcterms:W3CDTF">2023-12-08T08:59:00Z</dcterms:created>
  <dcterms:modified xsi:type="dcterms:W3CDTF">2023-12-08T09:01:00Z</dcterms:modified>
</cp:coreProperties>
</file>