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8981" w14:textId="1B2D9FC4" w:rsidR="008A12B1" w:rsidRPr="008A12B1" w:rsidRDefault="008A12B1" w:rsidP="008A12B1">
      <w:pPr>
        <w:spacing w:after="120"/>
        <w:jc w:val="center"/>
        <w:rPr>
          <w:rFonts w:asciiTheme="minorHAnsi" w:hAnsiTheme="minorHAnsi" w:cstheme="minorHAnsi"/>
          <w:b/>
        </w:rPr>
      </w:pPr>
      <w:r w:rsidRPr="008A12B1">
        <w:rPr>
          <w:rFonts w:asciiTheme="minorHAnsi" w:hAnsiTheme="minorHAnsi" w:cstheme="minorHAnsi"/>
          <w:b/>
        </w:rPr>
        <w:t>Obec Uhersko</w:t>
      </w:r>
    </w:p>
    <w:p w14:paraId="1AB71A85" w14:textId="5B0220F0" w:rsidR="008A12B1" w:rsidRPr="008A12B1" w:rsidRDefault="008A12B1" w:rsidP="008A12B1">
      <w:pPr>
        <w:spacing w:after="120"/>
        <w:jc w:val="center"/>
        <w:rPr>
          <w:rFonts w:asciiTheme="minorHAnsi" w:hAnsiTheme="minorHAnsi" w:cstheme="minorHAnsi"/>
          <w:b/>
        </w:rPr>
      </w:pPr>
      <w:r w:rsidRPr="008A12B1">
        <w:rPr>
          <w:rFonts w:asciiTheme="minorHAnsi" w:hAnsiTheme="minorHAnsi" w:cstheme="minorHAnsi"/>
          <w:b/>
        </w:rPr>
        <w:t>Zastupitelstvo obce Uhersko</w:t>
      </w:r>
    </w:p>
    <w:p w14:paraId="5B2C0C90" w14:textId="24CCA0AB" w:rsidR="008A12B1" w:rsidRDefault="008A12B1" w:rsidP="008A12B1">
      <w:pPr>
        <w:spacing w:after="120"/>
        <w:jc w:val="center"/>
        <w:rPr>
          <w:rFonts w:asciiTheme="minorHAnsi" w:hAnsiTheme="minorHAnsi" w:cstheme="minorHAnsi"/>
          <w:b/>
          <w:bCs/>
        </w:rPr>
      </w:pPr>
      <w:r w:rsidRPr="008A12B1">
        <w:rPr>
          <w:rFonts w:asciiTheme="minorHAnsi" w:hAnsiTheme="minorHAnsi" w:cstheme="minorHAnsi"/>
          <w:b/>
        </w:rPr>
        <w:t xml:space="preserve">Obecně závazná vyhláška </w:t>
      </w:r>
      <w:r w:rsidRPr="008A12B1">
        <w:rPr>
          <w:rFonts w:asciiTheme="minorHAnsi" w:hAnsiTheme="minorHAnsi" w:cstheme="minorHAnsi"/>
          <w:b/>
          <w:bCs/>
        </w:rPr>
        <w:t>o nočním klidu</w:t>
      </w:r>
    </w:p>
    <w:p w14:paraId="193A926E" w14:textId="77777777" w:rsidR="008A12B1" w:rsidRPr="008A12B1" w:rsidRDefault="008A12B1" w:rsidP="008A12B1">
      <w:pPr>
        <w:spacing w:after="120"/>
        <w:jc w:val="center"/>
        <w:rPr>
          <w:rFonts w:asciiTheme="minorHAnsi" w:hAnsiTheme="minorHAnsi" w:cstheme="minorHAnsi"/>
          <w:b/>
          <w:bCs/>
        </w:rPr>
      </w:pPr>
    </w:p>
    <w:p w14:paraId="43EAE739" w14:textId="43C32DEE" w:rsidR="008A12B1" w:rsidRPr="005E13DC" w:rsidRDefault="008A12B1" w:rsidP="008A12B1">
      <w:pPr>
        <w:spacing w:after="240"/>
        <w:jc w:val="both"/>
        <w:rPr>
          <w:rFonts w:asciiTheme="minorHAnsi" w:hAnsiTheme="minorHAnsi" w:cstheme="minorHAnsi"/>
          <w:sz w:val="22"/>
          <w:szCs w:val="22"/>
        </w:rPr>
      </w:pPr>
      <w:r w:rsidRPr="008A12B1">
        <w:rPr>
          <w:rFonts w:asciiTheme="minorHAnsi" w:hAnsiTheme="minorHAnsi" w:cstheme="minorHAnsi"/>
          <w:sz w:val="22"/>
          <w:szCs w:val="22"/>
        </w:rPr>
        <w:t>Zastupitelstvo obce Uhersko se na svém zasedání dne 1</w:t>
      </w:r>
      <w:r w:rsidR="007F278E">
        <w:rPr>
          <w:rFonts w:asciiTheme="minorHAnsi" w:hAnsiTheme="minorHAnsi" w:cstheme="minorHAnsi"/>
          <w:sz w:val="22"/>
          <w:szCs w:val="22"/>
        </w:rPr>
        <w:t>1</w:t>
      </w:r>
      <w:r w:rsidRPr="008A12B1">
        <w:rPr>
          <w:rFonts w:asciiTheme="minorHAnsi" w:hAnsiTheme="minorHAnsi" w:cstheme="minorHAnsi"/>
          <w:sz w:val="22"/>
          <w:szCs w:val="22"/>
        </w:rPr>
        <w:t xml:space="preserve">. </w:t>
      </w:r>
      <w:r w:rsidR="007F278E">
        <w:rPr>
          <w:rFonts w:asciiTheme="minorHAnsi" w:hAnsiTheme="minorHAnsi" w:cstheme="minorHAnsi"/>
          <w:sz w:val="22"/>
          <w:szCs w:val="22"/>
        </w:rPr>
        <w:t>června</w:t>
      </w:r>
      <w:r w:rsidRPr="008A12B1">
        <w:rPr>
          <w:rFonts w:asciiTheme="minorHAnsi" w:hAnsiTheme="minorHAnsi" w:cstheme="minorHAnsi"/>
          <w:sz w:val="22"/>
          <w:szCs w:val="22"/>
        </w:rPr>
        <w:t xml:space="preserve"> 2025 usnesením č.</w:t>
      </w:r>
      <w:r w:rsidR="00A06E64" w:rsidRPr="00A06E64">
        <w:rPr>
          <w:rFonts w:asciiTheme="minorHAnsi" w:hAnsiTheme="minorHAnsi" w:cstheme="minorHAnsi"/>
          <w:sz w:val="22"/>
          <w:szCs w:val="22"/>
        </w:rPr>
        <w:t xml:space="preserve"> 2 VZUZ 250611</w:t>
      </w:r>
      <w:r w:rsidR="00A06E64">
        <w:rPr>
          <w:rFonts w:asciiTheme="minorHAnsi" w:hAnsiTheme="minorHAnsi" w:cstheme="minorHAnsi"/>
          <w:sz w:val="22"/>
          <w:szCs w:val="22"/>
        </w:rPr>
        <w:t xml:space="preserve"> </w:t>
      </w:r>
      <w:r w:rsidR="005E13DC" w:rsidRPr="005E13DC">
        <w:rPr>
          <w:rFonts w:asciiTheme="minorHAnsi" w:hAnsiTheme="minorHAnsi" w:cstheme="minorHAnsi"/>
          <w:sz w:val="22"/>
          <w:szCs w:val="22"/>
        </w:rPr>
        <w:t>usneslo vydat na základě § 5 odst. 7 zákona č. 251/2016 Sb., o některých přestupcích, ve znění pozdějších předpisů</w:t>
      </w:r>
      <w:bookmarkStart w:id="0" w:name="_Hlk159326315"/>
      <w:r w:rsidR="005E13DC" w:rsidRPr="005E13DC">
        <w:rPr>
          <w:rFonts w:asciiTheme="minorHAnsi" w:hAnsiTheme="minorHAnsi" w:cstheme="minorHAnsi"/>
          <w:sz w:val="22"/>
          <w:szCs w:val="22"/>
        </w:rPr>
        <w:t xml:space="preserve"> (dále jen „zákon o některých přestupcích“), a v souladu s § 10 písm. d) </w:t>
      </w:r>
      <w:bookmarkEnd w:id="0"/>
      <w:r w:rsidR="005E13DC" w:rsidRPr="005E13DC">
        <w:rPr>
          <w:rFonts w:asciiTheme="minorHAnsi" w:hAnsiTheme="minorHAnsi" w:cstheme="minorHAnsi"/>
          <w:sz w:val="22"/>
          <w:szCs w:val="22"/>
        </w:rPr>
        <w:t>a § 84 odst. 2 písm. h) zákona č. 128/2000 Sb., o obcích (obecní zřízení), ve znění pozdějších předpisů, tuto obecně závaznou vyhlášku (dále jen „vyhláška“):</w:t>
      </w:r>
    </w:p>
    <w:p w14:paraId="393D8E13" w14:textId="77777777" w:rsidR="008A12B1" w:rsidRPr="008A12B1" w:rsidRDefault="008A12B1" w:rsidP="008A12B1">
      <w:pPr>
        <w:spacing w:after="240"/>
        <w:jc w:val="center"/>
        <w:rPr>
          <w:rFonts w:asciiTheme="minorHAnsi" w:hAnsiTheme="minorHAnsi" w:cstheme="minorHAnsi"/>
          <w:bCs/>
          <w:sz w:val="22"/>
          <w:szCs w:val="22"/>
        </w:rPr>
      </w:pPr>
      <w:r w:rsidRPr="008A12B1">
        <w:rPr>
          <w:rFonts w:asciiTheme="minorHAnsi" w:hAnsiTheme="minorHAnsi" w:cstheme="minorHAnsi"/>
          <w:bCs/>
          <w:sz w:val="22"/>
          <w:szCs w:val="22"/>
        </w:rPr>
        <w:t>Čl. 1</w:t>
      </w:r>
    </w:p>
    <w:p w14:paraId="0980350A" w14:textId="77777777" w:rsidR="008A12B1" w:rsidRPr="008A12B1" w:rsidRDefault="008A12B1" w:rsidP="008A12B1">
      <w:pPr>
        <w:spacing w:after="240"/>
        <w:jc w:val="center"/>
        <w:rPr>
          <w:rFonts w:asciiTheme="minorHAnsi" w:hAnsiTheme="minorHAnsi" w:cstheme="minorHAnsi"/>
          <w:b/>
          <w:bCs/>
          <w:sz w:val="22"/>
          <w:szCs w:val="22"/>
        </w:rPr>
      </w:pPr>
      <w:r w:rsidRPr="008A12B1">
        <w:rPr>
          <w:rFonts w:asciiTheme="minorHAnsi" w:hAnsiTheme="minorHAnsi" w:cstheme="minorHAnsi"/>
          <w:b/>
          <w:bCs/>
          <w:sz w:val="22"/>
          <w:szCs w:val="22"/>
        </w:rPr>
        <w:t>Předmět</w:t>
      </w:r>
    </w:p>
    <w:p w14:paraId="27371D68" w14:textId="086FE212" w:rsidR="00C82994" w:rsidRDefault="00C82994" w:rsidP="00C82994">
      <w:pPr>
        <w:spacing w:after="240"/>
        <w:jc w:val="both"/>
        <w:rPr>
          <w:rFonts w:asciiTheme="minorHAnsi" w:hAnsiTheme="minorHAnsi" w:cstheme="minorHAnsi"/>
          <w:bCs/>
          <w:sz w:val="22"/>
          <w:szCs w:val="22"/>
        </w:rPr>
      </w:pPr>
      <w:r w:rsidRPr="00C82994">
        <w:rPr>
          <w:rFonts w:asciiTheme="minorHAnsi" w:hAnsiTheme="minorHAnsi" w:cstheme="minorHAnsi"/>
          <w:sz w:val="22"/>
          <w:szCs w:val="22"/>
        </w:rPr>
        <w:t>Předmětem této vyhlášky je stanovení výjimečných případů, při nichž je doba nočního klidu vymezena odlišně od zákona o některých přestupcích</w:t>
      </w:r>
      <w:r>
        <w:rPr>
          <w:rFonts w:asciiTheme="minorHAnsi" w:hAnsiTheme="minorHAnsi" w:cstheme="minorHAnsi"/>
          <w:sz w:val="22"/>
          <w:szCs w:val="22"/>
        </w:rPr>
        <w:t>.</w:t>
      </w:r>
      <w:r w:rsidRPr="00C82994">
        <w:rPr>
          <w:rFonts w:asciiTheme="minorHAnsi" w:hAnsiTheme="minorHAnsi" w:cstheme="minorHAnsi"/>
          <w:bCs/>
          <w:sz w:val="22"/>
          <w:szCs w:val="22"/>
        </w:rPr>
        <w:t xml:space="preserve"> </w:t>
      </w:r>
    </w:p>
    <w:p w14:paraId="37B6B1FC" w14:textId="26C3238A" w:rsidR="008A12B1" w:rsidRPr="00C82994" w:rsidRDefault="008A12B1" w:rsidP="00C82994">
      <w:pPr>
        <w:spacing w:after="240"/>
        <w:jc w:val="center"/>
        <w:rPr>
          <w:rFonts w:asciiTheme="minorHAnsi" w:hAnsiTheme="minorHAnsi" w:cstheme="minorHAnsi"/>
          <w:bCs/>
          <w:sz w:val="22"/>
          <w:szCs w:val="22"/>
        </w:rPr>
      </w:pPr>
      <w:r w:rsidRPr="00C82994">
        <w:rPr>
          <w:rFonts w:asciiTheme="minorHAnsi" w:hAnsiTheme="minorHAnsi" w:cstheme="minorHAnsi"/>
          <w:bCs/>
          <w:sz w:val="22"/>
          <w:szCs w:val="22"/>
        </w:rPr>
        <w:t>Čl. 2</w:t>
      </w:r>
    </w:p>
    <w:p w14:paraId="76D6E1C4" w14:textId="77777777" w:rsidR="008A12B1" w:rsidRPr="008A12B1" w:rsidRDefault="008A12B1" w:rsidP="008A12B1">
      <w:pPr>
        <w:spacing w:after="240"/>
        <w:jc w:val="center"/>
        <w:rPr>
          <w:rFonts w:asciiTheme="minorHAnsi" w:hAnsiTheme="minorHAnsi" w:cstheme="minorHAnsi"/>
          <w:b/>
          <w:bCs/>
          <w:sz w:val="22"/>
          <w:szCs w:val="22"/>
        </w:rPr>
      </w:pPr>
      <w:r w:rsidRPr="008A12B1">
        <w:rPr>
          <w:rFonts w:asciiTheme="minorHAnsi" w:hAnsiTheme="minorHAnsi" w:cstheme="minorHAnsi"/>
          <w:b/>
          <w:bCs/>
          <w:sz w:val="22"/>
          <w:szCs w:val="22"/>
        </w:rPr>
        <w:t>Doba nočního klidu</w:t>
      </w:r>
    </w:p>
    <w:p w14:paraId="2CA01883" w14:textId="03A265A3" w:rsidR="008A12B1" w:rsidRPr="008A12B1" w:rsidRDefault="008A12B1" w:rsidP="008A12B1">
      <w:pPr>
        <w:spacing w:after="240"/>
        <w:jc w:val="both"/>
        <w:rPr>
          <w:rFonts w:asciiTheme="minorHAnsi" w:hAnsiTheme="minorHAnsi" w:cstheme="minorHAnsi"/>
          <w:sz w:val="22"/>
          <w:szCs w:val="22"/>
        </w:rPr>
      </w:pPr>
      <w:r w:rsidRPr="008A12B1">
        <w:rPr>
          <w:rFonts w:asciiTheme="minorHAnsi" w:hAnsiTheme="minorHAnsi" w:cstheme="minorHAnsi"/>
          <w:sz w:val="22"/>
          <w:szCs w:val="22"/>
        </w:rPr>
        <w:t>Dobou nočního klidu se rozumí doba od 22:00 do 06:00 hodin</w:t>
      </w:r>
      <w:r w:rsidRPr="008A12B1">
        <w:rPr>
          <w:rStyle w:val="Znakapoznpodarou"/>
          <w:rFonts w:asciiTheme="minorHAnsi" w:eastAsiaTheme="majorEastAsia" w:hAnsiTheme="minorHAnsi" w:cstheme="minorHAnsi"/>
          <w:sz w:val="22"/>
          <w:szCs w:val="22"/>
        </w:rPr>
        <w:footnoteReference w:id="1"/>
      </w:r>
      <w:r w:rsidRPr="008A12B1">
        <w:rPr>
          <w:rFonts w:asciiTheme="minorHAnsi" w:hAnsiTheme="minorHAnsi" w:cstheme="minorHAnsi"/>
          <w:sz w:val="22"/>
          <w:szCs w:val="22"/>
        </w:rPr>
        <w:t xml:space="preserve">. </w:t>
      </w:r>
    </w:p>
    <w:p w14:paraId="67D10016" w14:textId="77777777" w:rsidR="008A12B1" w:rsidRPr="008A12B1" w:rsidRDefault="008A12B1" w:rsidP="008A12B1">
      <w:pPr>
        <w:spacing w:after="240"/>
        <w:jc w:val="center"/>
        <w:rPr>
          <w:rFonts w:asciiTheme="minorHAnsi" w:hAnsiTheme="minorHAnsi" w:cstheme="minorHAnsi"/>
          <w:bCs/>
          <w:sz w:val="22"/>
          <w:szCs w:val="22"/>
        </w:rPr>
      </w:pPr>
      <w:r w:rsidRPr="008A12B1">
        <w:rPr>
          <w:rFonts w:asciiTheme="minorHAnsi" w:hAnsiTheme="minorHAnsi" w:cstheme="minorHAnsi"/>
          <w:bCs/>
          <w:sz w:val="22"/>
          <w:szCs w:val="22"/>
        </w:rPr>
        <w:t>Čl. 3</w:t>
      </w:r>
    </w:p>
    <w:p w14:paraId="57FD28FA" w14:textId="77777777" w:rsidR="008A12B1" w:rsidRPr="008A12B1" w:rsidRDefault="008A12B1" w:rsidP="008A12B1">
      <w:pPr>
        <w:spacing w:after="240"/>
        <w:jc w:val="center"/>
        <w:rPr>
          <w:rFonts w:asciiTheme="minorHAnsi" w:hAnsiTheme="minorHAnsi" w:cstheme="minorHAnsi"/>
          <w:b/>
          <w:bCs/>
          <w:sz w:val="22"/>
          <w:szCs w:val="22"/>
        </w:rPr>
      </w:pPr>
      <w:r w:rsidRPr="008A12B1">
        <w:rPr>
          <w:rFonts w:asciiTheme="minorHAnsi" w:hAnsiTheme="minorHAnsi" w:cstheme="minorHAnsi"/>
          <w:b/>
          <w:bCs/>
          <w:sz w:val="22"/>
          <w:szCs w:val="22"/>
        </w:rPr>
        <w:t>Stanovení výjimečných případů, při nichž je doba nočního klidu vymezena dobou kratší</w:t>
      </w:r>
    </w:p>
    <w:p w14:paraId="4A3EBB31" w14:textId="77777777" w:rsidR="008A12B1" w:rsidRPr="008A12B1" w:rsidRDefault="008A12B1" w:rsidP="008A12B1">
      <w:pPr>
        <w:tabs>
          <w:tab w:val="left" w:pos="567"/>
        </w:tabs>
        <w:spacing w:after="240"/>
        <w:rPr>
          <w:rFonts w:asciiTheme="minorHAnsi" w:hAnsiTheme="minorHAnsi" w:cstheme="minorHAnsi"/>
          <w:sz w:val="22"/>
          <w:szCs w:val="22"/>
        </w:rPr>
      </w:pPr>
      <w:r w:rsidRPr="008A12B1">
        <w:rPr>
          <w:rFonts w:asciiTheme="minorHAnsi" w:hAnsiTheme="minorHAnsi" w:cstheme="minorHAnsi"/>
          <w:sz w:val="22"/>
          <w:szCs w:val="22"/>
        </w:rPr>
        <w:t>Doba nočního klidu nemusí být dodržována:</w:t>
      </w:r>
    </w:p>
    <w:p w14:paraId="040F6E48" w14:textId="36CEDCFE" w:rsidR="007F278E" w:rsidRDefault="007F278E" w:rsidP="007F278E">
      <w:pPr>
        <w:pStyle w:val="Odstavecseseznamem"/>
        <w:numPr>
          <w:ilvl w:val="0"/>
          <w:numId w:val="4"/>
        </w:numPr>
        <w:spacing w:after="120"/>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v noci z 1. ledna na 2. ledna z důvodu konání Novoročního setkání na </w:t>
      </w:r>
      <w:proofErr w:type="spellStart"/>
      <w:r>
        <w:rPr>
          <w:rFonts w:asciiTheme="minorHAnsi" w:hAnsiTheme="minorHAnsi" w:cstheme="minorHAnsi"/>
          <w:sz w:val="22"/>
          <w:szCs w:val="22"/>
        </w:rPr>
        <w:t>Neulustu</w:t>
      </w:r>
      <w:proofErr w:type="spellEnd"/>
    </w:p>
    <w:p w14:paraId="08C18948" w14:textId="40DD4791" w:rsidR="008A12B1" w:rsidRDefault="008A12B1" w:rsidP="007F278E">
      <w:pPr>
        <w:pStyle w:val="Odstavecseseznamem"/>
        <w:numPr>
          <w:ilvl w:val="0"/>
          <w:numId w:val="4"/>
        </w:numPr>
        <w:spacing w:after="120"/>
        <w:ind w:left="714" w:hanging="357"/>
        <w:contextualSpacing w:val="0"/>
        <w:jc w:val="both"/>
        <w:rPr>
          <w:rFonts w:asciiTheme="minorHAnsi" w:hAnsiTheme="minorHAnsi" w:cstheme="minorHAnsi"/>
          <w:sz w:val="22"/>
          <w:szCs w:val="22"/>
        </w:rPr>
      </w:pPr>
      <w:r w:rsidRPr="008A12B1">
        <w:rPr>
          <w:rFonts w:asciiTheme="minorHAnsi" w:hAnsiTheme="minorHAnsi" w:cstheme="minorHAnsi"/>
          <w:sz w:val="22"/>
          <w:szCs w:val="22"/>
        </w:rPr>
        <w:t>v noci z 30. dubna na 1. května z důvodu konání tradiční akce Pálení čarodějnic</w:t>
      </w:r>
    </w:p>
    <w:p w14:paraId="00F39209" w14:textId="49D62644" w:rsidR="007F278E" w:rsidRDefault="007F278E" w:rsidP="007F278E">
      <w:pPr>
        <w:pStyle w:val="Odstavecseseznamem"/>
        <w:numPr>
          <w:ilvl w:val="0"/>
          <w:numId w:val="4"/>
        </w:numPr>
        <w:tabs>
          <w:tab w:val="left" w:pos="284"/>
        </w:tabs>
        <w:spacing w:after="120"/>
        <w:ind w:left="714" w:hanging="357"/>
        <w:contextualSpacing w:val="0"/>
        <w:jc w:val="both"/>
        <w:rPr>
          <w:rFonts w:asciiTheme="minorHAnsi" w:hAnsiTheme="minorHAnsi" w:cstheme="minorHAnsi"/>
          <w:sz w:val="22"/>
          <w:szCs w:val="22"/>
        </w:rPr>
      </w:pPr>
      <w:r w:rsidRPr="007F278E">
        <w:rPr>
          <w:rFonts w:asciiTheme="minorHAnsi" w:hAnsiTheme="minorHAnsi" w:cstheme="minorHAnsi"/>
          <w:sz w:val="22"/>
          <w:szCs w:val="22"/>
        </w:rPr>
        <w:t>v noci ze soboty na neděli z důvodu konání tradiční Posvícenské zábavy v měsíci srpnu,</w:t>
      </w:r>
    </w:p>
    <w:p w14:paraId="298091EC" w14:textId="003C6B5A" w:rsidR="007F278E" w:rsidRPr="007F278E" w:rsidRDefault="007F278E" w:rsidP="007F278E">
      <w:pPr>
        <w:pStyle w:val="Odstavecseseznamem"/>
        <w:numPr>
          <w:ilvl w:val="0"/>
          <w:numId w:val="4"/>
        </w:numPr>
        <w:tabs>
          <w:tab w:val="left" w:pos="284"/>
        </w:tabs>
        <w:spacing w:after="120"/>
        <w:ind w:left="714" w:hanging="357"/>
        <w:contextualSpacing w:val="0"/>
        <w:jc w:val="both"/>
        <w:rPr>
          <w:rFonts w:asciiTheme="minorHAnsi" w:hAnsiTheme="minorHAnsi" w:cstheme="minorHAnsi"/>
          <w:sz w:val="22"/>
          <w:szCs w:val="22"/>
        </w:rPr>
      </w:pPr>
      <w:r w:rsidRPr="007F278E">
        <w:rPr>
          <w:rFonts w:asciiTheme="minorHAnsi" w:hAnsiTheme="minorHAnsi" w:cstheme="minorHAnsi"/>
          <w:sz w:val="22"/>
          <w:szCs w:val="22"/>
        </w:rPr>
        <w:t>v noci z 27. září na 28. září z důvodu konání tradiční akce Svatováclavské setkání</w:t>
      </w:r>
      <w:r>
        <w:rPr>
          <w:rFonts w:asciiTheme="minorHAnsi" w:hAnsiTheme="minorHAnsi" w:cstheme="minorHAnsi"/>
          <w:sz w:val="22"/>
          <w:szCs w:val="22"/>
        </w:rPr>
        <w:t>.</w:t>
      </w:r>
    </w:p>
    <w:p w14:paraId="4D75FAE4" w14:textId="5F5D025C" w:rsidR="008A12B1" w:rsidRPr="008A12B1" w:rsidRDefault="008A12B1" w:rsidP="00A06E64">
      <w:pPr>
        <w:spacing w:before="240" w:after="240"/>
        <w:jc w:val="center"/>
        <w:rPr>
          <w:rFonts w:asciiTheme="minorHAnsi" w:hAnsiTheme="minorHAnsi" w:cstheme="minorHAnsi"/>
          <w:bCs/>
          <w:sz w:val="22"/>
          <w:szCs w:val="22"/>
        </w:rPr>
      </w:pPr>
      <w:r w:rsidRPr="008A12B1">
        <w:rPr>
          <w:rFonts w:asciiTheme="minorHAnsi" w:hAnsiTheme="minorHAnsi" w:cstheme="minorHAnsi"/>
          <w:bCs/>
          <w:sz w:val="22"/>
          <w:szCs w:val="22"/>
        </w:rPr>
        <w:t xml:space="preserve">Čl. </w:t>
      </w:r>
      <w:r>
        <w:rPr>
          <w:rFonts w:asciiTheme="minorHAnsi" w:hAnsiTheme="minorHAnsi" w:cstheme="minorHAnsi"/>
          <w:bCs/>
          <w:sz w:val="22"/>
          <w:szCs w:val="22"/>
        </w:rPr>
        <w:t>4</w:t>
      </w:r>
    </w:p>
    <w:p w14:paraId="3EA7080B" w14:textId="77777777" w:rsidR="00A06E64" w:rsidRPr="00A06E64" w:rsidRDefault="00A06E64" w:rsidP="00A06E64">
      <w:pPr>
        <w:spacing w:after="240"/>
        <w:jc w:val="center"/>
        <w:rPr>
          <w:rFonts w:asciiTheme="minorHAnsi" w:hAnsiTheme="minorHAnsi" w:cstheme="minorHAnsi"/>
          <w:b/>
          <w:bCs/>
          <w:sz w:val="22"/>
          <w:szCs w:val="22"/>
        </w:rPr>
      </w:pPr>
      <w:r w:rsidRPr="00A06E64">
        <w:rPr>
          <w:rFonts w:asciiTheme="minorHAnsi" w:hAnsiTheme="minorHAnsi" w:cstheme="minorHAnsi"/>
          <w:b/>
          <w:bCs/>
          <w:sz w:val="22"/>
          <w:szCs w:val="22"/>
        </w:rPr>
        <w:t xml:space="preserve">Zrušovací ustanovení </w:t>
      </w:r>
    </w:p>
    <w:p w14:paraId="31620F1D" w14:textId="52C54A03" w:rsidR="00A06E64" w:rsidRDefault="00A06E64" w:rsidP="00A06E64">
      <w:pPr>
        <w:spacing w:after="240"/>
        <w:jc w:val="both"/>
        <w:rPr>
          <w:rFonts w:asciiTheme="minorHAnsi" w:hAnsiTheme="minorHAnsi" w:cstheme="minorHAnsi"/>
          <w:sz w:val="22"/>
          <w:szCs w:val="22"/>
        </w:rPr>
      </w:pPr>
      <w:r w:rsidRPr="00A06E64">
        <w:rPr>
          <w:rFonts w:asciiTheme="minorHAnsi" w:hAnsiTheme="minorHAnsi" w:cstheme="minorHAnsi"/>
          <w:sz w:val="22"/>
          <w:szCs w:val="22"/>
        </w:rPr>
        <w:t>Nabytím účinnosti této vyhlášky se zrušuje obecně závazná vyhláška o nočním klidu ze dne 1</w:t>
      </w:r>
      <w:r>
        <w:rPr>
          <w:rFonts w:asciiTheme="minorHAnsi" w:hAnsiTheme="minorHAnsi" w:cstheme="minorHAnsi"/>
          <w:sz w:val="22"/>
          <w:szCs w:val="22"/>
        </w:rPr>
        <w:t>2</w:t>
      </w:r>
      <w:r w:rsidRPr="00A06E64">
        <w:rPr>
          <w:rFonts w:asciiTheme="minorHAnsi" w:hAnsiTheme="minorHAnsi" w:cstheme="minorHAnsi"/>
          <w:sz w:val="22"/>
          <w:szCs w:val="22"/>
        </w:rPr>
        <w:t>. března 202</w:t>
      </w:r>
      <w:r>
        <w:rPr>
          <w:rFonts w:asciiTheme="minorHAnsi" w:hAnsiTheme="minorHAnsi" w:cstheme="minorHAnsi"/>
          <w:sz w:val="22"/>
          <w:szCs w:val="22"/>
        </w:rPr>
        <w:t>5</w:t>
      </w:r>
      <w:r w:rsidRPr="00A06E64">
        <w:rPr>
          <w:rFonts w:asciiTheme="minorHAnsi" w:hAnsiTheme="minorHAnsi" w:cstheme="minorHAnsi"/>
          <w:sz w:val="22"/>
          <w:szCs w:val="22"/>
        </w:rPr>
        <w:t xml:space="preserve">. </w:t>
      </w:r>
    </w:p>
    <w:p w14:paraId="57B72B6D" w14:textId="77777777" w:rsidR="00A06E64" w:rsidRDefault="00A06E64" w:rsidP="00A06E64">
      <w:pPr>
        <w:spacing w:before="240" w:after="240"/>
        <w:jc w:val="center"/>
        <w:rPr>
          <w:rFonts w:asciiTheme="minorHAnsi" w:hAnsiTheme="minorHAnsi" w:cstheme="minorHAnsi"/>
          <w:bCs/>
          <w:sz w:val="22"/>
          <w:szCs w:val="22"/>
        </w:rPr>
      </w:pPr>
    </w:p>
    <w:p w14:paraId="7AAE546C" w14:textId="77777777" w:rsidR="00A06E64" w:rsidRDefault="00A06E64" w:rsidP="00A06E64">
      <w:pPr>
        <w:spacing w:before="240" w:after="240"/>
        <w:jc w:val="center"/>
        <w:rPr>
          <w:rFonts w:asciiTheme="minorHAnsi" w:hAnsiTheme="minorHAnsi" w:cstheme="minorHAnsi"/>
          <w:bCs/>
          <w:sz w:val="22"/>
          <w:szCs w:val="22"/>
        </w:rPr>
      </w:pPr>
    </w:p>
    <w:p w14:paraId="273C32B1" w14:textId="2909DE9F" w:rsidR="00A06E64" w:rsidRPr="008A12B1" w:rsidRDefault="00A06E64" w:rsidP="00A06E64">
      <w:pPr>
        <w:spacing w:before="240" w:after="240"/>
        <w:jc w:val="center"/>
        <w:rPr>
          <w:rFonts w:asciiTheme="minorHAnsi" w:hAnsiTheme="minorHAnsi" w:cstheme="minorHAnsi"/>
          <w:bCs/>
          <w:sz w:val="22"/>
          <w:szCs w:val="22"/>
        </w:rPr>
      </w:pPr>
      <w:r w:rsidRPr="008A12B1">
        <w:rPr>
          <w:rFonts w:asciiTheme="minorHAnsi" w:hAnsiTheme="minorHAnsi" w:cstheme="minorHAnsi"/>
          <w:bCs/>
          <w:sz w:val="22"/>
          <w:szCs w:val="22"/>
        </w:rPr>
        <w:lastRenderedPageBreak/>
        <w:t xml:space="preserve">Čl. </w:t>
      </w:r>
      <w:r>
        <w:rPr>
          <w:rFonts w:asciiTheme="minorHAnsi" w:hAnsiTheme="minorHAnsi" w:cstheme="minorHAnsi"/>
          <w:bCs/>
          <w:sz w:val="22"/>
          <w:szCs w:val="22"/>
        </w:rPr>
        <w:t>5</w:t>
      </w:r>
    </w:p>
    <w:p w14:paraId="4226D1A6" w14:textId="5E16F280" w:rsidR="008A12B1" w:rsidRPr="008A12B1" w:rsidRDefault="008A12B1" w:rsidP="00A06E64">
      <w:pPr>
        <w:spacing w:after="240"/>
        <w:jc w:val="center"/>
        <w:rPr>
          <w:rFonts w:asciiTheme="minorHAnsi" w:hAnsiTheme="minorHAnsi" w:cstheme="minorHAnsi"/>
          <w:b/>
          <w:bCs/>
          <w:sz w:val="22"/>
          <w:szCs w:val="22"/>
        </w:rPr>
      </w:pPr>
      <w:r w:rsidRPr="008A12B1">
        <w:rPr>
          <w:rFonts w:asciiTheme="minorHAnsi" w:hAnsiTheme="minorHAnsi" w:cstheme="minorHAnsi"/>
          <w:b/>
          <w:bCs/>
          <w:sz w:val="22"/>
          <w:szCs w:val="22"/>
        </w:rPr>
        <w:t>Účinnost</w:t>
      </w:r>
    </w:p>
    <w:p w14:paraId="5BDFE770" w14:textId="0053807F" w:rsidR="005A2EA3" w:rsidRPr="008A12B1" w:rsidRDefault="005A2EA3" w:rsidP="005A2EA3">
      <w:pPr>
        <w:spacing w:after="240"/>
        <w:jc w:val="both"/>
        <w:rPr>
          <w:rFonts w:asciiTheme="minorHAnsi" w:hAnsiTheme="minorHAnsi" w:cstheme="minorHAnsi"/>
          <w:sz w:val="22"/>
          <w:szCs w:val="22"/>
        </w:rPr>
      </w:pPr>
      <w:r w:rsidRPr="00BB2198">
        <w:rPr>
          <w:rFonts w:asciiTheme="minorHAnsi" w:hAnsiTheme="minorHAnsi" w:cstheme="minorHAnsi"/>
          <w:sz w:val="22"/>
          <w:szCs w:val="22"/>
        </w:rPr>
        <w:t>Tato obecně závazná vyhláška nabývá účinnosti 8. srpna 2025.</w:t>
      </w:r>
    </w:p>
    <w:p w14:paraId="4471A499" w14:textId="77777777" w:rsidR="008A12B1" w:rsidRPr="008A12B1" w:rsidRDefault="008A12B1" w:rsidP="008A12B1">
      <w:pPr>
        <w:spacing w:after="120"/>
        <w:jc w:val="both"/>
        <w:rPr>
          <w:rFonts w:asciiTheme="minorHAnsi" w:hAnsiTheme="minorHAnsi" w:cstheme="minorHAnsi"/>
          <w:bCs/>
          <w:sz w:val="22"/>
          <w:szCs w:val="22"/>
        </w:rPr>
      </w:pPr>
    </w:p>
    <w:p w14:paraId="56C44C96" w14:textId="730A32E4" w:rsidR="008A12B1" w:rsidRPr="008A12B1" w:rsidRDefault="008107E3" w:rsidP="008A12B1">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Zdeněk Mašek, </w:t>
      </w:r>
      <w:proofErr w:type="spellStart"/>
      <w:r>
        <w:rPr>
          <w:rFonts w:asciiTheme="minorHAnsi" w:hAnsiTheme="minorHAnsi" w:cstheme="minorHAnsi"/>
          <w:bCs/>
          <w:sz w:val="22"/>
          <w:szCs w:val="22"/>
        </w:rPr>
        <w:t>DiS</w:t>
      </w:r>
      <w:proofErr w:type="spellEnd"/>
      <w:r>
        <w:rPr>
          <w:rFonts w:asciiTheme="minorHAnsi" w:hAnsiTheme="minorHAnsi" w:cstheme="minorHAnsi"/>
          <w:bCs/>
          <w:sz w:val="22"/>
          <w:szCs w:val="22"/>
        </w:rPr>
        <w:t xml:space="preserve">. </w:t>
      </w:r>
      <w:r w:rsidR="008A12B1" w:rsidRPr="008A12B1">
        <w:rPr>
          <w:rFonts w:asciiTheme="minorHAnsi" w:hAnsiTheme="minorHAnsi" w:cstheme="minorHAnsi"/>
          <w:bCs/>
          <w:sz w:val="22"/>
          <w:szCs w:val="22"/>
        </w:rPr>
        <w:tab/>
      </w:r>
      <w:r w:rsidR="008A12B1" w:rsidRPr="008A12B1">
        <w:rPr>
          <w:rFonts w:asciiTheme="minorHAnsi" w:hAnsiTheme="minorHAnsi" w:cstheme="minorHAnsi"/>
          <w:bCs/>
          <w:sz w:val="22"/>
          <w:szCs w:val="22"/>
        </w:rPr>
        <w:tab/>
      </w:r>
      <w:r w:rsidR="008A12B1" w:rsidRPr="008A12B1">
        <w:rPr>
          <w:rFonts w:asciiTheme="minorHAnsi" w:hAnsiTheme="minorHAnsi" w:cstheme="minorHAnsi"/>
          <w:bCs/>
          <w:sz w:val="22"/>
          <w:szCs w:val="22"/>
        </w:rPr>
        <w:tab/>
      </w:r>
      <w:r w:rsidR="008A12B1" w:rsidRPr="008A12B1">
        <w:rPr>
          <w:rFonts w:asciiTheme="minorHAnsi" w:hAnsiTheme="minorHAnsi" w:cstheme="minorHAnsi"/>
          <w:bCs/>
          <w:sz w:val="22"/>
          <w:szCs w:val="22"/>
        </w:rPr>
        <w:tab/>
      </w:r>
      <w:r w:rsidR="004053BD">
        <w:rPr>
          <w:rFonts w:asciiTheme="minorHAnsi" w:hAnsiTheme="minorHAnsi" w:cstheme="minorHAnsi"/>
          <w:bCs/>
          <w:sz w:val="22"/>
          <w:szCs w:val="22"/>
        </w:rPr>
        <w:tab/>
      </w:r>
      <w:r w:rsidR="008A12B1" w:rsidRPr="008A12B1">
        <w:rPr>
          <w:rFonts w:asciiTheme="minorHAnsi" w:hAnsiTheme="minorHAnsi" w:cstheme="minorHAnsi"/>
          <w:bCs/>
          <w:sz w:val="22"/>
          <w:szCs w:val="22"/>
        </w:rPr>
        <w:tab/>
      </w:r>
      <w:r>
        <w:rPr>
          <w:rFonts w:asciiTheme="minorHAnsi" w:hAnsiTheme="minorHAnsi" w:cstheme="minorHAnsi"/>
          <w:bCs/>
          <w:sz w:val="22"/>
          <w:szCs w:val="22"/>
        </w:rPr>
        <w:t xml:space="preserve">Pavel Horčička </w:t>
      </w:r>
    </w:p>
    <w:p w14:paraId="5BB57EE8" w14:textId="11090771" w:rsidR="00F90653" w:rsidRPr="008A12B1" w:rsidRDefault="008A12B1" w:rsidP="008A12B1">
      <w:pPr>
        <w:spacing w:after="120"/>
        <w:jc w:val="both"/>
        <w:rPr>
          <w:rFonts w:asciiTheme="minorHAnsi" w:hAnsiTheme="minorHAnsi" w:cstheme="minorHAnsi"/>
          <w:bCs/>
          <w:sz w:val="22"/>
          <w:szCs w:val="22"/>
        </w:rPr>
      </w:pPr>
      <w:r w:rsidRPr="008A12B1">
        <w:rPr>
          <w:rFonts w:asciiTheme="minorHAnsi" w:hAnsiTheme="minorHAnsi" w:cstheme="minorHAnsi"/>
          <w:bCs/>
          <w:sz w:val="22"/>
          <w:szCs w:val="22"/>
        </w:rPr>
        <w:t>starosta</w:t>
      </w:r>
      <w:r w:rsidRPr="008A12B1">
        <w:rPr>
          <w:rFonts w:asciiTheme="minorHAnsi" w:hAnsiTheme="minorHAnsi" w:cstheme="minorHAnsi"/>
          <w:bCs/>
          <w:sz w:val="22"/>
          <w:szCs w:val="22"/>
        </w:rPr>
        <w:tab/>
      </w:r>
      <w:r w:rsidRPr="008A12B1">
        <w:rPr>
          <w:rFonts w:asciiTheme="minorHAnsi" w:hAnsiTheme="minorHAnsi" w:cstheme="minorHAnsi"/>
          <w:bCs/>
          <w:sz w:val="22"/>
          <w:szCs w:val="22"/>
        </w:rPr>
        <w:tab/>
      </w:r>
      <w:r w:rsidRPr="008A12B1">
        <w:rPr>
          <w:rFonts w:asciiTheme="minorHAnsi" w:hAnsiTheme="minorHAnsi" w:cstheme="minorHAnsi"/>
          <w:bCs/>
          <w:sz w:val="22"/>
          <w:szCs w:val="22"/>
        </w:rPr>
        <w:tab/>
      </w:r>
      <w:r w:rsidRPr="008A12B1">
        <w:rPr>
          <w:rFonts w:asciiTheme="minorHAnsi" w:hAnsiTheme="minorHAnsi" w:cstheme="minorHAnsi"/>
          <w:bCs/>
          <w:sz w:val="22"/>
          <w:szCs w:val="22"/>
        </w:rPr>
        <w:tab/>
      </w:r>
      <w:r w:rsidRPr="008A12B1">
        <w:rPr>
          <w:rFonts w:asciiTheme="minorHAnsi" w:hAnsiTheme="minorHAnsi" w:cstheme="minorHAnsi"/>
          <w:bCs/>
          <w:sz w:val="22"/>
          <w:szCs w:val="22"/>
        </w:rPr>
        <w:tab/>
      </w:r>
      <w:r w:rsidRPr="008A12B1">
        <w:rPr>
          <w:rFonts w:asciiTheme="minorHAnsi" w:hAnsiTheme="minorHAnsi" w:cstheme="minorHAnsi"/>
          <w:bCs/>
          <w:sz w:val="22"/>
          <w:szCs w:val="22"/>
        </w:rPr>
        <w:tab/>
        <w:t xml:space="preserve"> </w:t>
      </w:r>
      <w:r w:rsidRPr="008A12B1">
        <w:rPr>
          <w:rFonts w:asciiTheme="minorHAnsi" w:hAnsiTheme="minorHAnsi" w:cstheme="minorHAnsi"/>
          <w:bCs/>
          <w:sz w:val="22"/>
          <w:szCs w:val="22"/>
        </w:rPr>
        <w:tab/>
        <w:t xml:space="preserve">místostarosta </w:t>
      </w:r>
    </w:p>
    <w:sectPr w:rsidR="00F90653" w:rsidRPr="008A12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3B3D" w14:textId="77777777" w:rsidR="008A12B1" w:rsidRDefault="008A12B1" w:rsidP="008A12B1">
      <w:r>
        <w:separator/>
      </w:r>
    </w:p>
  </w:endnote>
  <w:endnote w:type="continuationSeparator" w:id="0">
    <w:p w14:paraId="0C16F902" w14:textId="77777777" w:rsidR="008A12B1" w:rsidRDefault="008A12B1" w:rsidP="008A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BD2C" w14:textId="77777777" w:rsidR="008A12B1" w:rsidRDefault="008A12B1" w:rsidP="008A12B1">
      <w:r>
        <w:separator/>
      </w:r>
    </w:p>
  </w:footnote>
  <w:footnote w:type="continuationSeparator" w:id="0">
    <w:p w14:paraId="3E408E7B" w14:textId="77777777" w:rsidR="008A12B1" w:rsidRDefault="008A12B1" w:rsidP="008A12B1">
      <w:r>
        <w:continuationSeparator/>
      </w:r>
    </w:p>
  </w:footnote>
  <w:footnote w:id="1">
    <w:p w14:paraId="3482A5D6" w14:textId="672C4A6B" w:rsidR="008A12B1" w:rsidRPr="002C06DB" w:rsidRDefault="008A12B1" w:rsidP="008A12B1">
      <w:pPr>
        <w:pStyle w:val="Textpoznpodarou"/>
        <w:jc w:val="both"/>
        <w:rPr>
          <w:rFonts w:asciiTheme="minorHAnsi" w:hAnsiTheme="minorHAnsi" w:cstheme="minorHAnsi"/>
        </w:rPr>
      </w:pPr>
      <w:r w:rsidRPr="002C06DB">
        <w:rPr>
          <w:rStyle w:val="Znakapoznpodarou"/>
          <w:rFonts w:asciiTheme="minorHAnsi" w:eastAsiaTheme="majorEastAsia" w:hAnsiTheme="minorHAnsi" w:cstheme="minorHAnsi"/>
        </w:rPr>
        <w:footnoteRef/>
      </w:r>
      <w:r w:rsidRPr="002C06DB">
        <w:rPr>
          <w:rFonts w:asciiTheme="minorHAnsi" w:hAnsiTheme="minorHAnsi" w:cstheme="minorHAnsi"/>
        </w:rPr>
        <w:t xml:space="preserve"> Dle ustanovení § 5 odst. </w:t>
      </w:r>
      <w:r w:rsidR="008107E3">
        <w:rPr>
          <w:rFonts w:asciiTheme="minorHAnsi" w:hAnsiTheme="minorHAnsi" w:cstheme="minorHAnsi"/>
        </w:rPr>
        <w:t>7</w:t>
      </w:r>
      <w:r w:rsidRPr="002C06DB">
        <w:rPr>
          <w:rFonts w:asciiTheme="minorHAnsi" w:hAnsiTheme="minorHAnsi" w:cstheme="minorHAnsi"/>
        </w:rPr>
        <w:t xml:space="preserve">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8F1000F"/>
    <w:multiLevelType w:val="multilevel"/>
    <w:tmpl w:val="AC5CBF1E"/>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D456FE7"/>
    <w:multiLevelType w:val="hybridMultilevel"/>
    <w:tmpl w:val="4EE8AA20"/>
    <w:lvl w:ilvl="0" w:tplc="09F0AA7E">
      <w:start w:val="4"/>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14240151">
    <w:abstractNumId w:val="2"/>
  </w:num>
  <w:num w:numId="2" w16cid:durableId="1298027655">
    <w:abstractNumId w:val="1"/>
  </w:num>
  <w:num w:numId="3" w16cid:durableId="1054814491">
    <w:abstractNumId w:val="4"/>
  </w:num>
  <w:num w:numId="4" w16cid:durableId="200485503">
    <w:abstractNumId w:val="3"/>
  </w:num>
  <w:num w:numId="5" w16cid:durableId="431514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B1"/>
    <w:rsid w:val="0007622B"/>
    <w:rsid w:val="00206867"/>
    <w:rsid w:val="004053BD"/>
    <w:rsid w:val="005A2EA3"/>
    <w:rsid w:val="005D71B8"/>
    <w:rsid w:val="005E13DC"/>
    <w:rsid w:val="00635D21"/>
    <w:rsid w:val="00653F47"/>
    <w:rsid w:val="006A7307"/>
    <w:rsid w:val="007F278E"/>
    <w:rsid w:val="008107E3"/>
    <w:rsid w:val="008A12B1"/>
    <w:rsid w:val="00993D07"/>
    <w:rsid w:val="00A06E64"/>
    <w:rsid w:val="00A437C9"/>
    <w:rsid w:val="00A61AD1"/>
    <w:rsid w:val="00BB2198"/>
    <w:rsid w:val="00C82994"/>
    <w:rsid w:val="00DE38CF"/>
    <w:rsid w:val="00F90653"/>
    <w:rsid w:val="00FE62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B993"/>
  <w15:chartTrackingRefBased/>
  <w15:docId w15:val="{8B50D3E1-E1A3-4DDC-9801-62058E9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12B1"/>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8A1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8A1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8A12B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A12B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A12B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A12B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A12B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A12B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A12B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12B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A12B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A12B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A12B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A12B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A12B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A12B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A12B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A12B1"/>
    <w:rPr>
      <w:rFonts w:eastAsiaTheme="majorEastAsia" w:cstheme="majorBidi"/>
      <w:color w:val="272727" w:themeColor="text1" w:themeTint="D8"/>
    </w:rPr>
  </w:style>
  <w:style w:type="paragraph" w:styleId="Nzev">
    <w:name w:val="Title"/>
    <w:basedOn w:val="Normln"/>
    <w:next w:val="Normln"/>
    <w:link w:val="NzevChar"/>
    <w:uiPriority w:val="10"/>
    <w:qFormat/>
    <w:rsid w:val="008A12B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A12B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A12B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A12B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A12B1"/>
    <w:pPr>
      <w:spacing w:before="160"/>
      <w:jc w:val="center"/>
    </w:pPr>
    <w:rPr>
      <w:i/>
      <w:iCs/>
      <w:color w:val="404040" w:themeColor="text1" w:themeTint="BF"/>
    </w:rPr>
  </w:style>
  <w:style w:type="character" w:customStyle="1" w:styleId="CittChar">
    <w:name w:val="Citát Char"/>
    <w:basedOn w:val="Standardnpsmoodstavce"/>
    <w:link w:val="Citt"/>
    <w:uiPriority w:val="29"/>
    <w:rsid w:val="008A12B1"/>
    <w:rPr>
      <w:i/>
      <w:iCs/>
      <w:color w:val="404040" w:themeColor="text1" w:themeTint="BF"/>
    </w:rPr>
  </w:style>
  <w:style w:type="paragraph" w:styleId="Odstavecseseznamem">
    <w:name w:val="List Paragraph"/>
    <w:basedOn w:val="Normln"/>
    <w:uiPriority w:val="34"/>
    <w:qFormat/>
    <w:rsid w:val="008A12B1"/>
    <w:pPr>
      <w:ind w:left="720"/>
      <w:contextualSpacing/>
    </w:pPr>
  </w:style>
  <w:style w:type="character" w:styleId="Zdraznnintenzivn">
    <w:name w:val="Intense Emphasis"/>
    <w:basedOn w:val="Standardnpsmoodstavce"/>
    <w:uiPriority w:val="21"/>
    <w:qFormat/>
    <w:rsid w:val="008A12B1"/>
    <w:rPr>
      <w:i/>
      <w:iCs/>
      <w:color w:val="2F5496" w:themeColor="accent1" w:themeShade="BF"/>
    </w:rPr>
  </w:style>
  <w:style w:type="paragraph" w:styleId="Vrazncitt">
    <w:name w:val="Intense Quote"/>
    <w:basedOn w:val="Normln"/>
    <w:next w:val="Normln"/>
    <w:link w:val="VrazncittChar"/>
    <w:uiPriority w:val="30"/>
    <w:qFormat/>
    <w:rsid w:val="008A1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A12B1"/>
    <w:rPr>
      <w:i/>
      <w:iCs/>
      <w:color w:val="2F5496" w:themeColor="accent1" w:themeShade="BF"/>
    </w:rPr>
  </w:style>
  <w:style w:type="character" w:styleId="Odkazintenzivn">
    <w:name w:val="Intense Reference"/>
    <w:basedOn w:val="Standardnpsmoodstavce"/>
    <w:uiPriority w:val="32"/>
    <w:qFormat/>
    <w:rsid w:val="008A12B1"/>
    <w:rPr>
      <w:b/>
      <w:bCs/>
      <w:smallCaps/>
      <w:color w:val="2F5496" w:themeColor="accent1" w:themeShade="BF"/>
      <w:spacing w:val="5"/>
    </w:rPr>
  </w:style>
  <w:style w:type="paragraph" w:styleId="Textpoznpodarou">
    <w:name w:val="footnote text"/>
    <w:basedOn w:val="Normln"/>
    <w:link w:val="TextpoznpodarouChar"/>
    <w:uiPriority w:val="99"/>
    <w:semiHidden/>
    <w:rsid w:val="008A12B1"/>
    <w:rPr>
      <w:noProof/>
      <w:sz w:val="20"/>
      <w:szCs w:val="20"/>
    </w:rPr>
  </w:style>
  <w:style w:type="character" w:customStyle="1" w:styleId="TextpoznpodarouChar">
    <w:name w:val="Text pozn. pod čarou Char"/>
    <w:basedOn w:val="Standardnpsmoodstavce"/>
    <w:link w:val="Textpoznpodarou"/>
    <w:uiPriority w:val="99"/>
    <w:semiHidden/>
    <w:rsid w:val="008A12B1"/>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8A12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63135">
      <w:bodyDiv w:val="1"/>
      <w:marLeft w:val="0"/>
      <w:marRight w:val="0"/>
      <w:marTop w:val="0"/>
      <w:marBottom w:val="0"/>
      <w:divBdr>
        <w:top w:val="none" w:sz="0" w:space="0" w:color="auto"/>
        <w:left w:val="none" w:sz="0" w:space="0" w:color="auto"/>
        <w:bottom w:val="none" w:sz="0" w:space="0" w:color="auto"/>
        <w:right w:val="none" w:sz="0" w:space="0" w:color="auto"/>
      </w:divBdr>
    </w:div>
    <w:div w:id="181733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219</Words>
  <Characters>1294</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Váňová Jana</dc:creator>
  <cp:keywords/>
  <dc:description/>
  <cp:lastModifiedBy>Váňová Jana</cp:lastModifiedBy>
  <cp:revision>6</cp:revision>
  <cp:lastPrinted>2025-06-11T14:04:00Z</cp:lastPrinted>
  <dcterms:created xsi:type="dcterms:W3CDTF">2025-07-31T06:58:00Z</dcterms:created>
  <dcterms:modified xsi:type="dcterms:W3CDTF">2025-07-31T09:32:00Z</dcterms:modified>
</cp:coreProperties>
</file>