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A80A" w14:textId="77777777" w:rsidR="0054300C" w:rsidRDefault="0054300C" w:rsidP="0054300C">
      <w:pPr>
        <w:pStyle w:val="Default"/>
      </w:pPr>
    </w:p>
    <w:p w14:paraId="46486AA0" w14:textId="77777777" w:rsidR="0054300C" w:rsidRPr="002E0EAD" w:rsidRDefault="0054300C" w:rsidP="0054300C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632F6326" w14:textId="77777777" w:rsidR="0054300C" w:rsidRPr="002E0EAD" w:rsidRDefault="0054300C" w:rsidP="0054300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Tupadly</w:t>
      </w:r>
    </w:p>
    <w:p w14:paraId="2BFB9FA4" w14:textId="77777777" w:rsidR="0054300C" w:rsidRPr="002E0EAD" w:rsidRDefault="0054300C" w:rsidP="0054300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Tupadly</w:t>
      </w:r>
    </w:p>
    <w:p w14:paraId="6F283390" w14:textId="2783BF7E" w:rsidR="0054300C" w:rsidRPr="002E0EAD" w:rsidRDefault="0054300C" w:rsidP="0054300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Tupadly</w:t>
      </w:r>
      <w:r>
        <w:rPr>
          <w:rFonts w:ascii="Arial" w:hAnsi="Arial" w:cs="Arial"/>
          <w:b/>
        </w:rPr>
        <w:t>, kterou se mění obecně závazná vyhláška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ze dne 01.12.2021</w:t>
      </w:r>
      <w:r w:rsidR="00017AA2">
        <w:rPr>
          <w:rFonts w:ascii="Arial" w:hAnsi="Arial" w:cs="Arial"/>
          <w:b/>
        </w:rPr>
        <w:t>,</w:t>
      </w:r>
    </w:p>
    <w:p w14:paraId="744F051C" w14:textId="4AE708FE" w:rsidR="0054300C" w:rsidRPr="002E0EAD" w:rsidRDefault="0054300C" w:rsidP="0054300C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  <w:r>
        <w:rPr>
          <w:rFonts w:ascii="Arial" w:hAnsi="Arial" w:cs="Arial"/>
          <w:b/>
        </w:rPr>
        <w:t>.</w:t>
      </w:r>
    </w:p>
    <w:p w14:paraId="1683EF4C" w14:textId="77777777" w:rsidR="0054300C" w:rsidRPr="002E0EAD" w:rsidRDefault="0054300C" w:rsidP="0054300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E7FEE48" w14:textId="17E5799D" w:rsidR="0054300C" w:rsidRPr="002E0EAD" w:rsidRDefault="0054300C" w:rsidP="0054300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Hlk87944409"/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Tupadly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23</w:t>
      </w:r>
      <w:r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11</w:t>
      </w:r>
      <w:r>
        <w:rPr>
          <w:rFonts w:ascii="Arial" w:hAnsi="Arial" w:cs="Arial"/>
          <w:b w:val="0"/>
          <w:sz w:val="22"/>
          <w:szCs w:val="22"/>
        </w:rPr>
        <w:t>.202</w:t>
      </w:r>
      <w:r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>
        <w:rPr>
          <w:rFonts w:ascii="Arial" w:hAnsi="Arial" w:cs="Arial"/>
          <w:b w:val="0"/>
          <w:sz w:val="22"/>
          <w:szCs w:val="22"/>
        </w:rPr>
        <w:t>8</w:t>
      </w:r>
      <w:r>
        <w:rPr>
          <w:rFonts w:ascii="Arial" w:hAnsi="Arial" w:cs="Arial"/>
          <w:b w:val="0"/>
          <w:sz w:val="22"/>
          <w:szCs w:val="22"/>
        </w:rPr>
        <w:t>0</w:t>
      </w:r>
      <w:r>
        <w:rPr>
          <w:rFonts w:ascii="Arial" w:hAnsi="Arial" w:cs="Arial"/>
          <w:b w:val="0"/>
          <w:sz w:val="22"/>
          <w:szCs w:val="22"/>
        </w:rPr>
        <w:t>/2</w:t>
      </w:r>
      <w:r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bookmarkEnd w:id="0"/>
    <w:p w14:paraId="0DB09FA5" w14:textId="77777777" w:rsidR="0054300C" w:rsidRDefault="0054300C" w:rsidP="0054300C">
      <w:pPr>
        <w:pStyle w:val="slalnk"/>
        <w:spacing w:before="0" w:after="0"/>
        <w:rPr>
          <w:rFonts w:ascii="Arial" w:hAnsi="Arial" w:cs="Arial"/>
        </w:rPr>
      </w:pPr>
    </w:p>
    <w:p w14:paraId="61FD60C1" w14:textId="77777777" w:rsidR="0054300C" w:rsidRDefault="0054300C" w:rsidP="0054300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377FEB5" w14:textId="16941462" w:rsidR="0054300C" w:rsidRDefault="0054300C" w:rsidP="0054300C">
      <w:pPr>
        <w:pStyle w:val="slalnk"/>
        <w:spacing w:before="0" w:after="0"/>
        <w:rPr>
          <w:rFonts w:ascii="Arial" w:hAnsi="Arial" w:cs="Arial"/>
        </w:rPr>
      </w:pPr>
      <w:r w:rsidRPr="0054300C">
        <w:rPr>
          <w:rFonts w:ascii="Arial" w:hAnsi="Arial" w:cs="Arial"/>
        </w:rPr>
        <w:t>Změna vyhlášky</w:t>
      </w:r>
    </w:p>
    <w:p w14:paraId="49DEAFD8" w14:textId="7F0CCCCE" w:rsidR="0054300C" w:rsidRDefault="0054300C" w:rsidP="0054300C">
      <w:pPr>
        <w:pStyle w:val="slalnk"/>
        <w:spacing w:before="0" w:after="0"/>
        <w:rPr>
          <w:rFonts w:ascii="Arial" w:hAnsi="Arial" w:cs="Arial"/>
        </w:rPr>
      </w:pPr>
    </w:p>
    <w:p w14:paraId="2919E4C9" w14:textId="50F5BD35" w:rsidR="0054300C" w:rsidRDefault="0054300C" w:rsidP="0054300C">
      <w:pPr>
        <w:pStyle w:val="slalnk"/>
        <w:spacing w:before="0" w:after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Obecně závazná vyhláška č. 2/2021 ze dne 01.02.2021 se mění takto:</w:t>
      </w:r>
    </w:p>
    <w:p w14:paraId="7E68870C" w14:textId="0B11CDAD" w:rsidR="0054300C" w:rsidRDefault="0054300C" w:rsidP="0054300C">
      <w:pPr>
        <w:pStyle w:val="slalnk"/>
        <w:spacing w:before="0" w:after="0"/>
        <w:rPr>
          <w:rFonts w:ascii="Arial" w:hAnsi="Arial" w:cs="Arial"/>
          <w:b w:val="0"/>
          <w:bCs w:val="0"/>
        </w:rPr>
      </w:pPr>
    </w:p>
    <w:p w14:paraId="34AB880E" w14:textId="77777777" w:rsidR="00017AA2" w:rsidRDefault="007F6637" w:rsidP="00017AA2">
      <w:pPr>
        <w:pStyle w:val="slalnk"/>
        <w:numPr>
          <w:ilvl w:val="0"/>
          <w:numId w:val="2"/>
        </w:numPr>
        <w:spacing w:before="0" w:after="0"/>
        <w:jc w:val="left"/>
        <w:rPr>
          <w:rFonts w:ascii="Arial" w:hAnsi="Arial" w:cs="Arial"/>
        </w:rPr>
      </w:pPr>
      <w:r w:rsidRPr="00017AA2">
        <w:rPr>
          <w:rFonts w:ascii="Arial" w:hAnsi="Arial" w:cs="Arial"/>
        </w:rPr>
        <w:t>V čl. 5 odstavec (1)</w:t>
      </w:r>
      <w:r w:rsidR="00017AA2" w:rsidRPr="00017AA2">
        <w:rPr>
          <w:rFonts w:ascii="Arial" w:hAnsi="Arial" w:cs="Arial"/>
        </w:rPr>
        <w:t xml:space="preserve"> se mění sazba poplatku: </w:t>
      </w:r>
      <w:r w:rsidR="00017AA2">
        <w:rPr>
          <w:rFonts w:ascii="Arial" w:hAnsi="Arial" w:cs="Arial"/>
        </w:rPr>
        <w:br/>
      </w:r>
    </w:p>
    <w:p w14:paraId="450C1221" w14:textId="338F4F03" w:rsidR="0054300C" w:rsidRDefault="00017AA2" w:rsidP="00017AA2">
      <w:pPr>
        <w:pStyle w:val="slalnk"/>
        <w:spacing w:before="0" w:after="0"/>
        <w:ind w:left="720"/>
        <w:jc w:val="left"/>
        <w:rPr>
          <w:rFonts w:ascii="Arial" w:hAnsi="Arial" w:cs="Arial"/>
        </w:rPr>
      </w:pPr>
      <w:r w:rsidRPr="00017AA2">
        <w:rPr>
          <w:rFonts w:ascii="Arial" w:hAnsi="Arial" w:cs="Arial"/>
        </w:rPr>
        <w:t>Sazba poplatku činí 800,- Kč.</w:t>
      </w:r>
    </w:p>
    <w:p w14:paraId="1BD6FC56" w14:textId="219B2558" w:rsidR="00017AA2" w:rsidRDefault="00017AA2" w:rsidP="00017AA2">
      <w:pPr>
        <w:pStyle w:val="slalnk"/>
        <w:spacing w:before="0" w:after="0"/>
        <w:ind w:left="720"/>
        <w:jc w:val="left"/>
        <w:rPr>
          <w:rFonts w:ascii="Arial" w:hAnsi="Arial" w:cs="Arial"/>
        </w:rPr>
      </w:pPr>
    </w:p>
    <w:p w14:paraId="57F459FD" w14:textId="128572D0" w:rsidR="00017AA2" w:rsidRDefault="00017AA2" w:rsidP="00017AA2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4924525" w14:textId="14A1408E" w:rsidR="00017AA2" w:rsidRDefault="00017AA2" w:rsidP="00017AA2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936482E" w14:textId="027BAFDB" w:rsidR="00017AA2" w:rsidRDefault="00017AA2" w:rsidP="00017AA2">
      <w:pPr>
        <w:pStyle w:val="slalnk"/>
        <w:spacing w:before="0" w:after="0"/>
        <w:rPr>
          <w:rFonts w:ascii="Arial" w:hAnsi="Arial" w:cs="Arial"/>
        </w:rPr>
      </w:pPr>
    </w:p>
    <w:p w14:paraId="5E161F4D" w14:textId="0456127A" w:rsidR="00017AA2" w:rsidRDefault="00017AA2" w:rsidP="00017AA2">
      <w:pPr>
        <w:pStyle w:val="slalnk"/>
        <w:spacing w:before="0" w:after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Tato obecně závazná vyhláška nabývá účinnosti dnem 01.01.2023.</w:t>
      </w:r>
    </w:p>
    <w:p w14:paraId="750F93A8" w14:textId="71A07CDA" w:rsidR="00017AA2" w:rsidRDefault="00017AA2" w:rsidP="00017AA2">
      <w:pPr>
        <w:pStyle w:val="slalnk"/>
        <w:spacing w:before="0" w:after="0"/>
        <w:rPr>
          <w:rFonts w:ascii="Arial" w:hAnsi="Arial" w:cs="Arial"/>
          <w:b w:val="0"/>
          <w:bCs w:val="0"/>
        </w:rPr>
      </w:pPr>
    </w:p>
    <w:p w14:paraId="34E2BBE5" w14:textId="794F0E0A" w:rsidR="00017AA2" w:rsidRDefault="00017AA2" w:rsidP="00017AA2">
      <w:pPr>
        <w:pStyle w:val="slalnk"/>
        <w:spacing w:before="0" w:after="0"/>
        <w:rPr>
          <w:rFonts w:ascii="Arial" w:hAnsi="Arial" w:cs="Arial"/>
          <w:b w:val="0"/>
          <w:bCs w:val="0"/>
        </w:rPr>
      </w:pPr>
    </w:p>
    <w:p w14:paraId="68DA8B45" w14:textId="231DB6CD" w:rsidR="00017AA2" w:rsidRDefault="00017AA2" w:rsidP="00017AA2">
      <w:pPr>
        <w:pStyle w:val="slalnk"/>
        <w:spacing w:before="0" w:after="0"/>
        <w:rPr>
          <w:rFonts w:ascii="Arial" w:hAnsi="Arial" w:cs="Arial"/>
          <w:b w:val="0"/>
          <w:bCs w:val="0"/>
        </w:rPr>
      </w:pPr>
    </w:p>
    <w:p w14:paraId="45FA9D0E" w14:textId="3A67FFF9" w:rsidR="00017AA2" w:rsidRDefault="00017AA2" w:rsidP="00017AA2">
      <w:pPr>
        <w:pStyle w:val="slalnk"/>
        <w:spacing w:before="0" w:after="0"/>
        <w:rPr>
          <w:rFonts w:ascii="Arial" w:hAnsi="Arial" w:cs="Arial"/>
          <w:b w:val="0"/>
          <w:bCs w:val="0"/>
        </w:rPr>
      </w:pPr>
    </w:p>
    <w:p w14:paraId="42D3BDC9" w14:textId="5024A90D" w:rsidR="00017AA2" w:rsidRDefault="00017AA2" w:rsidP="00017AA2">
      <w:pPr>
        <w:pStyle w:val="slalnk"/>
        <w:spacing w:before="0" w:after="0"/>
        <w:rPr>
          <w:rFonts w:ascii="Arial" w:hAnsi="Arial" w:cs="Arial"/>
          <w:b w:val="0"/>
          <w:bCs w:val="0"/>
        </w:rPr>
      </w:pPr>
    </w:p>
    <w:p w14:paraId="069A78E9" w14:textId="77777777" w:rsidR="00017AA2" w:rsidRDefault="00017AA2" w:rsidP="00017AA2">
      <w:pPr>
        <w:pStyle w:val="Zkladntext"/>
        <w:tabs>
          <w:tab w:val="center" w:pos="1843"/>
          <w:tab w:val="center" w:pos="4678"/>
          <w:tab w:val="center" w:pos="7513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F1D4507" w14:textId="77777777" w:rsidR="00017AA2" w:rsidRDefault="00017AA2" w:rsidP="00017AA2">
      <w:pPr>
        <w:pStyle w:val="Zkladntext"/>
        <w:tabs>
          <w:tab w:val="center" w:pos="1843"/>
          <w:tab w:val="center" w:pos="4678"/>
          <w:tab w:val="center" w:pos="7513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</w:p>
    <w:p w14:paraId="50EE1B32" w14:textId="77777777" w:rsidR="00017AA2" w:rsidRPr="002E0EAD" w:rsidRDefault="00017AA2" w:rsidP="00017AA2">
      <w:pPr>
        <w:pStyle w:val="Zkladntext"/>
        <w:tabs>
          <w:tab w:val="center" w:pos="1843"/>
          <w:tab w:val="center" w:pos="4678"/>
          <w:tab w:val="center" w:pos="7513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Pavel Štainer</w:t>
      </w:r>
      <w:r>
        <w:rPr>
          <w:rFonts w:ascii="Arial" w:hAnsi="Arial" w:cs="Arial"/>
          <w:sz w:val="22"/>
          <w:szCs w:val="22"/>
        </w:rPr>
        <w:tab/>
        <w:t>Ing. Josef Štainer</w:t>
      </w:r>
      <w:r>
        <w:rPr>
          <w:rFonts w:ascii="Arial" w:hAnsi="Arial" w:cs="Arial"/>
          <w:sz w:val="22"/>
          <w:szCs w:val="22"/>
        </w:rPr>
        <w:tab/>
        <w:t>Zbyněk Ručka</w:t>
      </w:r>
    </w:p>
    <w:p w14:paraId="59963E88" w14:textId="77777777" w:rsidR="00017AA2" w:rsidRPr="002E0EAD" w:rsidRDefault="00017AA2" w:rsidP="00017AA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E9BA6D" w14:textId="77777777" w:rsidR="00017AA2" w:rsidRPr="002E0EAD" w:rsidRDefault="00017AA2" w:rsidP="00017AA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8A1CB53" w14:textId="16BE340F" w:rsidR="00017AA2" w:rsidRPr="002E0EAD" w:rsidRDefault="00017AA2" w:rsidP="00017AA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</w:p>
    <w:p w14:paraId="2202265E" w14:textId="688D3F78" w:rsidR="00017AA2" w:rsidRPr="00EB7FA0" w:rsidRDefault="00017AA2" w:rsidP="00017AA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2</w:t>
      </w:r>
    </w:p>
    <w:p w14:paraId="29763A2E" w14:textId="77777777" w:rsidR="00017AA2" w:rsidRPr="00017AA2" w:rsidRDefault="00017AA2" w:rsidP="00017AA2">
      <w:pPr>
        <w:pStyle w:val="slalnk"/>
        <w:spacing w:before="0" w:after="0"/>
        <w:rPr>
          <w:rFonts w:ascii="Arial" w:hAnsi="Arial" w:cs="Arial"/>
          <w:b w:val="0"/>
          <w:bCs w:val="0"/>
        </w:rPr>
      </w:pPr>
    </w:p>
    <w:p w14:paraId="4F2C93A1" w14:textId="7C2854A9" w:rsidR="0054300C" w:rsidRDefault="0054300C" w:rsidP="0054300C">
      <w:pPr>
        <w:pStyle w:val="slalnk"/>
        <w:spacing w:before="0" w:after="0"/>
        <w:rPr>
          <w:rFonts w:ascii="Arial" w:hAnsi="Arial" w:cs="Arial"/>
        </w:rPr>
      </w:pPr>
    </w:p>
    <w:p w14:paraId="3244DB0B" w14:textId="77777777" w:rsidR="0054300C" w:rsidRPr="0054300C" w:rsidRDefault="0054300C" w:rsidP="0054300C">
      <w:pPr>
        <w:pStyle w:val="slalnk"/>
        <w:spacing w:before="0" w:after="0"/>
        <w:rPr>
          <w:rFonts w:ascii="Arial" w:hAnsi="Arial" w:cs="Arial"/>
          <w:b w:val="0"/>
          <w:bCs w:val="0"/>
        </w:rPr>
      </w:pPr>
    </w:p>
    <w:p w14:paraId="6F913BB9" w14:textId="2BE6C007" w:rsidR="006909DE" w:rsidRDefault="006909DE" w:rsidP="0054300C">
      <w:pPr>
        <w:pStyle w:val="Default"/>
      </w:pPr>
    </w:p>
    <w:sectPr w:rsidR="0069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275A"/>
    <w:multiLevelType w:val="hybridMultilevel"/>
    <w:tmpl w:val="DABE2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E082C"/>
    <w:multiLevelType w:val="hybridMultilevel"/>
    <w:tmpl w:val="3DEE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7294">
    <w:abstractNumId w:val="0"/>
  </w:num>
  <w:num w:numId="2" w16cid:durableId="1122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0C"/>
    <w:rsid w:val="00017AA2"/>
    <w:rsid w:val="0054300C"/>
    <w:rsid w:val="006909DE"/>
    <w:rsid w:val="007F6637"/>
    <w:rsid w:val="00E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B784"/>
  <w15:chartTrackingRefBased/>
  <w15:docId w15:val="{FBA6D97F-3FFB-48C1-A9F6-95D35856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3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43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3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54300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4300C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430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300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rsid w:val="00017A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17AA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Tupadly</dc:creator>
  <cp:keywords/>
  <dc:description/>
  <cp:lastModifiedBy>OU Tupadly</cp:lastModifiedBy>
  <cp:revision>1</cp:revision>
  <cp:lastPrinted>2022-11-28T14:47:00Z</cp:lastPrinted>
  <dcterms:created xsi:type="dcterms:W3CDTF">2022-11-28T14:18:00Z</dcterms:created>
  <dcterms:modified xsi:type="dcterms:W3CDTF">2022-11-28T14:51:00Z</dcterms:modified>
</cp:coreProperties>
</file>