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5D" w:rsidRDefault="00C6124A">
      <w:pPr>
        <w:spacing w:before="79"/>
        <w:ind w:left="1027" w:right="1026"/>
        <w:jc w:val="center"/>
        <w:rPr>
          <w:b/>
          <w:sz w:val="24"/>
        </w:rPr>
      </w:pPr>
      <w:r>
        <w:rPr>
          <w:b/>
          <w:sz w:val="24"/>
        </w:rPr>
        <w:t>MĚSTO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OSTROV</w:t>
      </w:r>
    </w:p>
    <w:p w:rsidR="007A005D" w:rsidRDefault="00C6124A">
      <w:pPr>
        <w:spacing w:before="82"/>
        <w:ind w:left="1027" w:right="1025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vyhláška</w:t>
      </w:r>
    </w:p>
    <w:p w:rsidR="007A005D" w:rsidRDefault="00C6124A">
      <w:pPr>
        <w:spacing w:before="84"/>
        <w:ind w:left="1027" w:right="102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místním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odkládání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odpadu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nemovité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věci</w:t>
      </w:r>
    </w:p>
    <w:p w:rsidR="007A005D" w:rsidRDefault="007A005D">
      <w:pPr>
        <w:pStyle w:val="Zkladntext"/>
        <w:rPr>
          <w:b/>
          <w:sz w:val="38"/>
        </w:rPr>
      </w:pPr>
    </w:p>
    <w:p w:rsidR="007A005D" w:rsidRDefault="00C6124A">
      <w:pPr>
        <w:pStyle w:val="Zkladntext"/>
        <w:spacing w:line="312" w:lineRule="auto"/>
        <w:ind w:left="118" w:right="113"/>
        <w:jc w:val="both"/>
      </w:pPr>
      <w:r>
        <w:t xml:space="preserve">Zastupitelstvo města Ostrov se na svém zasedání dne </w:t>
      </w:r>
      <w:r w:rsidR="002B628F" w:rsidRPr="002B628F">
        <w:t>14</w:t>
      </w:r>
      <w:r w:rsidR="00516DE3" w:rsidRPr="002B628F">
        <w:t>.</w:t>
      </w:r>
      <w:r w:rsidR="002B628F" w:rsidRPr="002B628F">
        <w:t>12</w:t>
      </w:r>
      <w:r w:rsidR="00516DE3" w:rsidRPr="002B628F">
        <w:t>.2022</w:t>
      </w:r>
      <w:r>
        <w:t xml:space="preserve"> usnesením </w:t>
      </w:r>
      <w:r w:rsidRPr="002B628F">
        <w:t xml:space="preserve">č. </w:t>
      </w:r>
      <w:r w:rsidR="002B628F" w:rsidRPr="002B628F">
        <w:t>210</w:t>
      </w:r>
      <w:r w:rsidRPr="002B628F">
        <w:t>/2</w:t>
      </w:r>
      <w:r w:rsidR="00516DE3" w:rsidRPr="002B628F">
        <w:t>2</w:t>
      </w:r>
      <w:r>
        <w:t xml:space="preserve"> usneslo vydat</w:t>
      </w:r>
      <w:r>
        <w:rPr>
          <w:spacing w:val="40"/>
        </w:rPr>
        <w:t xml:space="preserve"> </w:t>
      </w:r>
      <w:r>
        <w:t xml:space="preserve">na základě </w:t>
      </w:r>
      <w:proofErr w:type="spellStart"/>
      <w:r>
        <w:t>ust</w:t>
      </w:r>
      <w:proofErr w:type="spellEnd"/>
      <w:r>
        <w:t>. § 14 zákona č. 565/1990 Sb., o místních poplatcích, ve znění pozdějších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„zákon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místních</w:t>
      </w:r>
      <w:r>
        <w:rPr>
          <w:spacing w:val="-2"/>
        </w:rPr>
        <w:t xml:space="preserve"> </w:t>
      </w:r>
      <w:r>
        <w:t>poplatcích“)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souladu</w:t>
      </w:r>
      <w:r>
        <w:rPr>
          <w:spacing w:val="-2"/>
        </w:rPr>
        <w:t xml:space="preserve"> </w:t>
      </w:r>
      <w:r>
        <w:t xml:space="preserve">s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ust</w:t>
      </w:r>
      <w:proofErr w:type="spellEnd"/>
      <w:r>
        <w:t>. § 84 odst. 2 písm. h) zákona č. 128/2000 Sb., o obcích (obecní zřízení), ve znění pozdějších předpisů, tuto obecně závaznou vyhlášku (dále jen „vyhláška“):</w:t>
      </w:r>
    </w:p>
    <w:p w:rsidR="007A005D" w:rsidRDefault="007A005D">
      <w:pPr>
        <w:pStyle w:val="Zkladntext"/>
        <w:spacing w:before="7"/>
        <w:rPr>
          <w:sz w:val="31"/>
        </w:rPr>
      </w:pPr>
    </w:p>
    <w:p w:rsidR="007A005D" w:rsidRDefault="00C6124A">
      <w:pPr>
        <w:pStyle w:val="Nadpis1"/>
        <w:spacing w:before="1" w:line="312" w:lineRule="auto"/>
        <w:ind w:left="3695" w:firstLine="501"/>
      </w:pPr>
      <w:r>
        <w:t>Článek 1 Úvodní</w:t>
      </w:r>
      <w:r>
        <w:rPr>
          <w:spacing w:val="-15"/>
        </w:rPr>
        <w:t xml:space="preserve"> </w:t>
      </w:r>
      <w:r>
        <w:t>ustanovení</w:t>
      </w:r>
    </w:p>
    <w:p w:rsidR="007A005D" w:rsidRDefault="00C6124A">
      <w:pPr>
        <w:pStyle w:val="Odstavecseseznamem"/>
        <w:numPr>
          <w:ilvl w:val="0"/>
          <w:numId w:val="8"/>
        </w:numPr>
        <w:tabs>
          <w:tab w:val="left" w:pos="403"/>
        </w:tabs>
        <w:spacing w:line="312" w:lineRule="auto"/>
        <w:ind w:right="122"/>
        <w:rPr>
          <w:sz w:val="24"/>
        </w:rPr>
      </w:pPr>
      <w:r>
        <w:rPr>
          <w:sz w:val="24"/>
        </w:rPr>
        <w:t>Město</w:t>
      </w:r>
      <w:r>
        <w:rPr>
          <w:spacing w:val="22"/>
          <w:sz w:val="24"/>
        </w:rPr>
        <w:t xml:space="preserve"> </w:t>
      </w:r>
      <w:r>
        <w:rPr>
          <w:sz w:val="24"/>
        </w:rPr>
        <w:t>Ostrov</w:t>
      </w:r>
      <w:r>
        <w:rPr>
          <w:spacing w:val="21"/>
          <w:sz w:val="24"/>
        </w:rPr>
        <w:t xml:space="preserve"> </w:t>
      </w:r>
      <w:r>
        <w:rPr>
          <w:sz w:val="24"/>
        </w:rPr>
        <w:t>touto</w:t>
      </w:r>
      <w:r>
        <w:rPr>
          <w:spacing w:val="22"/>
          <w:sz w:val="24"/>
        </w:rPr>
        <w:t xml:space="preserve"> </w:t>
      </w:r>
      <w:r>
        <w:rPr>
          <w:sz w:val="24"/>
        </w:rPr>
        <w:t>vyhláškou</w:t>
      </w:r>
      <w:r>
        <w:rPr>
          <w:spacing w:val="22"/>
          <w:sz w:val="24"/>
        </w:rPr>
        <w:t xml:space="preserve"> </w:t>
      </w:r>
      <w:r>
        <w:rPr>
          <w:sz w:val="24"/>
        </w:rPr>
        <w:t>zavádí</w:t>
      </w:r>
      <w:r>
        <w:rPr>
          <w:spacing w:val="22"/>
          <w:sz w:val="24"/>
        </w:rPr>
        <w:t xml:space="preserve"> </w:t>
      </w:r>
      <w:r>
        <w:rPr>
          <w:sz w:val="24"/>
        </w:rPr>
        <w:t>místní</w:t>
      </w:r>
      <w:r>
        <w:rPr>
          <w:spacing w:val="23"/>
          <w:sz w:val="24"/>
        </w:rPr>
        <w:t xml:space="preserve"> </w:t>
      </w:r>
      <w:r>
        <w:rPr>
          <w:sz w:val="24"/>
        </w:rPr>
        <w:t>poplatek</w:t>
      </w:r>
      <w:r>
        <w:rPr>
          <w:spacing w:val="22"/>
          <w:sz w:val="24"/>
        </w:rPr>
        <w:t xml:space="preserve"> </w:t>
      </w:r>
      <w:r>
        <w:rPr>
          <w:sz w:val="24"/>
        </w:rPr>
        <w:t>za</w:t>
      </w:r>
      <w:r>
        <w:rPr>
          <w:spacing w:val="21"/>
          <w:sz w:val="24"/>
        </w:rPr>
        <w:t xml:space="preserve"> </w:t>
      </w:r>
      <w:r>
        <w:rPr>
          <w:sz w:val="24"/>
        </w:rPr>
        <w:t>odkládání</w:t>
      </w:r>
      <w:r>
        <w:rPr>
          <w:spacing w:val="22"/>
          <w:sz w:val="24"/>
        </w:rPr>
        <w:t xml:space="preserve"> </w:t>
      </w:r>
      <w:r>
        <w:rPr>
          <w:sz w:val="24"/>
        </w:rPr>
        <w:t>komunálního</w:t>
      </w:r>
      <w:r>
        <w:rPr>
          <w:spacing w:val="22"/>
          <w:sz w:val="24"/>
        </w:rPr>
        <w:t xml:space="preserve"> </w:t>
      </w:r>
      <w:r>
        <w:rPr>
          <w:sz w:val="24"/>
        </w:rPr>
        <w:t>odpadu z nemovité věci (dále jen „poplatek“)</w:t>
      </w:r>
    </w:p>
    <w:p w:rsidR="007A005D" w:rsidRDefault="00C6124A">
      <w:pPr>
        <w:pStyle w:val="Odstavecseseznamem"/>
        <w:numPr>
          <w:ilvl w:val="0"/>
          <w:numId w:val="8"/>
        </w:numPr>
        <w:tabs>
          <w:tab w:val="left" w:pos="403"/>
        </w:tabs>
        <w:ind w:hanging="285"/>
        <w:rPr>
          <w:sz w:val="24"/>
        </w:rPr>
      </w:pPr>
      <w:r>
        <w:rPr>
          <w:sz w:val="24"/>
        </w:rPr>
        <w:t>Správce</w:t>
      </w:r>
      <w:r>
        <w:rPr>
          <w:spacing w:val="-2"/>
          <w:sz w:val="24"/>
        </w:rPr>
        <w:t xml:space="preserve"> </w:t>
      </w:r>
      <w:r>
        <w:rPr>
          <w:sz w:val="24"/>
        </w:rPr>
        <w:t>poplatku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Městský</w:t>
      </w:r>
      <w:r>
        <w:rPr>
          <w:spacing w:val="-6"/>
          <w:sz w:val="24"/>
        </w:rPr>
        <w:t xml:space="preserve"> </w:t>
      </w:r>
      <w:r>
        <w:rPr>
          <w:sz w:val="24"/>
        </w:rPr>
        <w:t>úřad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Ostrov.</w:t>
      </w:r>
    </w:p>
    <w:p w:rsidR="007A005D" w:rsidRDefault="007A005D">
      <w:pPr>
        <w:pStyle w:val="Zkladntext"/>
        <w:spacing w:before="4"/>
        <w:rPr>
          <w:sz w:val="38"/>
        </w:rPr>
      </w:pPr>
    </w:p>
    <w:p w:rsidR="007A005D" w:rsidRDefault="00C6124A">
      <w:pPr>
        <w:pStyle w:val="Nadpis1"/>
        <w:ind w:right="1026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7A005D" w:rsidRDefault="00C6124A">
      <w:pPr>
        <w:spacing w:before="82"/>
        <w:ind w:left="1027" w:right="1027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poplatku,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poplatník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plátce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:rsidR="007A005D" w:rsidRDefault="007A005D">
      <w:pPr>
        <w:pStyle w:val="Zkladntext"/>
        <w:rPr>
          <w:b/>
          <w:sz w:val="38"/>
        </w:rPr>
      </w:pPr>
    </w:p>
    <w:p w:rsidR="007A005D" w:rsidRDefault="00C6124A">
      <w:pPr>
        <w:pStyle w:val="Odstavecseseznamem"/>
        <w:numPr>
          <w:ilvl w:val="0"/>
          <w:numId w:val="7"/>
        </w:numPr>
        <w:tabs>
          <w:tab w:val="left" w:pos="479"/>
        </w:tabs>
        <w:spacing w:line="312" w:lineRule="auto"/>
        <w:ind w:right="111"/>
        <w:rPr>
          <w:sz w:val="24"/>
        </w:rPr>
      </w:pPr>
      <w:r>
        <w:rPr>
          <w:sz w:val="24"/>
        </w:rPr>
        <w:t>Předmětem poplatku je odkládání směsného komunálního odpadu z</w:t>
      </w:r>
      <w:r>
        <w:rPr>
          <w:spacing w:val="-2"/>
          <w:sz w:val="24"/>
        </w:rPr>
        <w:t xml:space="preserve"> </w:t>
      </w:r>
      <w:r>
        <w:rPr>
          <w:sz w:val="24"/>
        </w:rPr>
        <w:t>jednotlivé nemovité věci</w:t>
      </w:r>
      <w:r>
        <w:rPr>
          <w:spacing w:val="40"/>
          <w:sz w:val="24"/>
        </w:rPr>
        <w:t xml:space="preserve"> </w:t>
      </w:r>
      <w:r>
        <w:rPr>
          <w:sz w:val="24"/>
        </w:rPr>
        <w:t>zahrnující</w:t>
      </w:r>
      <w:r>
        <w:rPr>
          <w:spacing w:val="40"/>
          <w:sz w:val="24"/>
        </w:rPr>
        <w:t xml:space="preserve"> </w:t>
      </w:r>
      <w:r>
        <w:rPr>
          <w:sz w:val="24"/>
        </w:rPr>
        <w:t>byt,</w:t>
      </w:r>
      <w:r>
        <w:rPr>
          <w:spacing w:val="40"/>
          <w:sz w:val="24"/>
        </w:rPr>
        <w:t xml:space="preserve"> </w:t>
      </w:r>
      <w:r>
        <w:rPr>
          <w:sz w:val="24"/>
        </w:rPr>
        <w:t>rodinný</w:t>
      </w:r>
      <w:r>
        <w:rPr>
          <w:spacing w:val="40"/>
          <w:sz w:val="24"/>
        </w:rPr>
        <w:t xml:space="preserve"> </w:t>
      </w:r>
      <w:r>
        <w:rPr>
          <w:sz w:val="24"/>
        </w:rPr>
        <w:t>dům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stavbu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r>
        <w:rPr>
          <w:sz w:val="24"/>
        </w:rPr>
        <w:t>rodinnou</w:t>
      </w:r>
      <w:r>
        <w:rPr>
          <w:spacing w:val="40"/>
          <w:sz w:val="24"/>
        </w:rPr>
        <w:t xml:space="preserve"> </w:t>
      </w:r>
      <w:r>
        <w:rPr>
          <w:sz w:val="24"/>
        </w:rPr>
        <w:t>rekreaci,</w:t>
      </w:r>
      <w:r>
        <w:rPr>
          <w:spacing w:val="40"/>
          <w:sz w:val="24"/>
        </w:rPr>
        <w:t xml:space="preserve"> </w:t>
      </w:r>
      <w:r>
        <w:rPr>
          <w:sz w:val="24"/>
        </w:rPr>
        <w:t>která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nachází na území města Ostrov a místních částí.</w:t>
      </w:r>
      <w:r>
        <w:rPr>
          <w:sz w:val="24"/>
          <w:vertAlign w:val="superscript"/>
        </w:rPr>
        <w:t>1</w:t>
      </w:r>
    </w:p>
    <w:p w:rsidR="007A005D" w:rsidRDefault="00C6124A">
      <w:pPr>
        <w:pStyle w:val="Odstavecseseznamem"/>
        <w:numPr>
          <w:ilvl w:val="0"/>
          <w:numId w:val="7"/>
        </w:numPr>
        <w:tabs>
          <w:tab w:val="left" w:pos="479"/>
        </w:tabs>
        <w:spacing w:before="2"/>
        <w:ind w:hanging="361"/>
        <w:rPr>
          <w:sz w:val="24"/>
        </w:rPr>
      </w:pPr>
      <w:r>
        <w:rPr>
          <w:sz w:val="24"/>
        </w:rPr>
        <w:t>Poplatníkem</w:t>
      </w:r>
      <w:r>
        <w:rPr>
          <w:spacing w:val="-1"/>
          <w:sz w:val="24"/>
        </w:rPr>
        <w:t xml:space="preserve"> </w:t>
      </w:r>
      <w:r>
        <w:rPr>
          <w:sz w:val="24"/>
        </w:rPr>
        <w:t>poplatku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je</w:t>
      </w:r>
      <w:r>
        <w:rPr>
          <w:spacing w:val="-5"/>
          <w:sz w:val="24"/>
          <w:vertAlign w:val="superscript"/>
        </w:rPr>
        <w:t>2</w:t>
      </w:r>
    </w:p>
    <w:p w:rsidR="007A005D" w:rsidRDefault="00C6124A">
      <w:pPr>
        <w:pStyle w:val="Odstavecseseznamem"/>
        <w:numPr>
          <w:ilvl w:val="1"/>
          <w:numId w:val="7"/>
        </w:numPr>
        <w:tabs>
          <w:tab w:val="left" w:pos="725"/>
        </w:tabs>
        <w:spacing w:before="81"/>
        <w:ind w:hanging="247"/>
        <w:rPr>
          <w:sz w:val="24"/>
        </w:rPr>
      </w:pPr>
      <w:r>
        <w:rPr>
          <w:sz w:val="24"/>
        </w:rPr>
        <w:t>fyzická</w:t>
      </w:r>
      <w:r>
        <w:rPr>
          <w:spacing w:val="-3"/>
          <w:sz w:val="24"/>
        </w:rPr>
        <w:t xml:space="preserve"> </w:t>
      </w:r>
      <w:r>
        <w:rPr>
          <w:sz w:val="24"/>
        </w:rPr>
        <w:t>osoba,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nemovité</w:t>
      </w:r>
      <w:r>
        <w:rPr>
          <w:spacing w:val="-1"/>
          <w:sz w:val="24"/>
        </w:rPr>
        <w:t xml:space="preserve"> </w:t>
      </w:r>
      <w:r>
        <w:rPr>
          <w:sz w:val="24"/>
        </w:rPr>
        <w:t>věci</w:t>
      </w:r>
      <w:r>
        <w:rPr>
          <w:spacing w:val="-1"/>
          <w:sz w:val="24"/>
        </w:rPr>
        <w:t xml:space="preserve"> </w:t>
      </w:r>
      <w:r>
        <w:rPr>
          <w:sz w:val="24"/>
        </w:rPr>
        <w:t>bydliště,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nebo</w:t>
      </w:r>
    </w:p>
    <w:p w:rsidR="007A005D" w:rsidRDefault="00C6124A">
      <w:pPr>
        <w:pStyle w:val="Odstavecseseznamem"/>
        <w:numPr>
          <w:ilvl w:val="1"/>
          <w:numId w:val="7"/>
        </w:numPr>
        <w:tabs>
          <w:tab w:val="left" w:pos="739"/>
        </w:tabs>
        <w:spacing w:before="84"/>
        <w:ind w:left="738" w:hanging="261"/>
        <w:rPr>
          <w:sz w:val="24"/>
        </w:rPr>
      </w:pPr>
      <w:r>
        <w:rPr>
          <w:sz w:val="24"/>
        </w:rPr>
        <w:t>vlastník</w:t>
      </w:r>
      <w:r>
        <w:rPr>
          <w:spacing w:val="-2"/>
          <w:sz w:val="24"/>
        </w:rPr>
        <w:t xml:space="preserve"> </w:t>
      </w:r>
      <w:r>
        <w:rPr>
          <w:sz w:val="24"/>
        </w:rPr>
        <w:t>nemovité</w:t>
      </w:r>
      <w:r>
        <w:rPr>
          <w:spacing w:val="-1"/>
          <w:sz w:val="24"/>
        </w:rPr>
        <w:t xml:space="preserve"> </w:t>
      </w:r>
      <w:r>
        <w:rPr>
          <w:sz w:val="24"/>
        </w:rPr>
        <w:t>věci,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nemá</w:t>
      </w:r>
      <w:r>
        <w:rPr>
          <w:spacing w:val="-1"/>
          <w:sz w:val="24"/>
        </w:rPr>
        <w:t xml:space="preserve"> </w:t>
      </w:r>
      <w:r>
        <w:rPr>
          <w:sz w:val="24"/>
        </w:rPr>
        <w:t>bydliště</w:t>
      </w:r>
      <w:r>
        <w:rPr>
          <w:spacing w:val="-3"/>
          <w:sz w:val="24"/>
        </w:rPr>
        <w:t xml:space="preserve"> </w:t>
      </w:r>
      <w:r>
        <w:rPr>
          <w:sz w:val="24"/>
        </w:rPr>
        <w:t>žádná</w:t>
      </w:r>
      <w:r>
        <w:rPr>
          <w:spacing w:val="-2"/>
          <w:sz w:val="24"/>
        </w:rPr>
        <w:t xml:space="preserve"> </w:t>
      </w:r>
      <w:r>
        <w:rPr>
          <w:sz w:val="24"/>
        </w:rPr>
        <w:t>fyzická</w:t>
      </w:r>
      <w:r>
        <w:rPr>
          <w:spacing w:val="-2"/>
          <w:sz w:val="24"/>
        </w:rPr>
        <w:t xml:space="preserve"> osoba.</w:t>
      </w:r>
    </w:p>
    <w:p w:rsidR="007A005D" w:rsidRDefault="00C6124A">
      <w:pPr>
        <w:pStyle w:val="Odstavecseseznamem"/>
        <w:numPr>
          <w:ilvl w:val="0"/>
          <w:numId w:val="7"/>
        </w:numPr>
        <w:tabs>
          <w:tab w:val="left" w:pos="479"/>
        </w:tabs>
        <w:spacing w:before="82"/>
        <w:ind w:hanging="361"/>
        <w:rPr>
          <w:sz w:val="24"/>
        </w:rPr>
      </w:pPr>
      <w:r>
        <w:rPr>
          <w:sz w:val="24"/>
        </w:rPr>
        <w:t>Plátcem</w:t>
      </w:r>
      <w:r>
        <w:rPr>
          <w:spacing w:val="-4"/>
          <w:sz w:val="24"/>
        </w:rPr>
        <w:t xml:space="preserve"> </w:t>
      </w:r>
      <w:r>
        <w:rPr>
          <w:sz w:val="24"/>
        </w:rPr>
        <w:t>poplatku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je</w:t>
      </w:r>
      <w:r>
        <w:rPr>
          <w:spacing w:val="-5"/>
          <w:sz w:val="24"/>
          <w:vertAlign w:val="superscript"/>
        </w:rPr>
        <w:t>3</w:t>
      </w:r>
    </w:p>
    <w:p w:rsidR="007A005D" w:rsidRDefault="00C6124A">
      <w:pPr>
        <w:pStyle w:val="Odstavecseseznamem"/>
        <w:numPr>
          <w:ilvl w:val="1"/>
          <w:numId w:val="7"/>
        </w:numPr>
        <w:tabs>
          <w:tab w:val="left" w:pos="725"/>
        </w:tabs>
        <w:spacing w:before="84"/>
        <w:ind w:hanging="247"/>
        <w:rPr>
          <w:sz w:val="24"/>
        </w:rPr>
      </w:pPr>
      <w:r>
        <w:rPr>
          <w:sz w:val="24"/>
        </w:rPr>
        <w:t>společenství</w:t>
      </w:r>
      <w:r>
        <w:rPr>
          <w:spacing w:val="-1"/>
          <w:sz w:val="24"/>
        </w:rPr>
        <w:t xml:space="preserve"> </w:t>
      </w:r>
      <w:r>
        <w:rPr>
          <w:sz w:val="24"/>
        </w:rPr>
        <w:t>vlastníků</w:t>
      </w:r>
      <w:r>
        <w:rPr>
          <w:spacing w:val="-1"/>
          <w:sz w:val="24"/>
        </w:rPr>
        <w:t xml:space="preserve"> </w:t>
      </w:r>
      <w:r>
        <w:rPr>
          <w:sz w:val="24"/>
        </w:rPr>
        <w:t>jednotek,</w:t>
      </w:r>
      <w:r>
        <w:rPr>
          <w:spacing w:val="-1"/>
          <w:sz w:val="24"/>
        </w:rPr>
        <w:t xml:space="preserve"> </w:t>
      </w:r>
      <w:r>
        <w:rPr>
          <w:sz w:val="24"/>
        </w:rPr>
        <w:t>pokud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dům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vzniklo, </w:t>
      </w:r>
      <w:r>
        <w:rPr>
          <w:spacing w:val="-4"/>
          <w:sz w:val="24"/>
        </w:rPr>
        <w:t>nebo</w:t>
      </w:r>
    </w:p>
    <w:p w:rsidR="007A005D" w:rsidRDefault="00C6124A">
      <w:pPr>
        <w:pStyle w:val="Odstavecseseznamem"/>
        <w:numPr>
          <w:ilvl w:val="1"/>
          <w:numId w:val="7"/>
        </w:numPr>
        <w:tabs>
          <w:tab w:val="left" w:pos="739"/>
        </w:tabs>
        <w:spacing w:before="82"/>
        <w:ind w:left="738" w:hanging="261"/>
        <w:rPr>
          <w:sz w:val="24"/>
        </w:rPr>
      </w:pPr>
      <w:r>
        <w:rPr>
          <w:sz w:val="24"/>
        </w:rPr>
        <w:t>vlastník</w:t>
      </w:r>
      <w:r>
        <w:rPr>
          <w:spacing w:val="-2"/>
          <w:sz w:val="24"/>
        </w:rPr>
        <w:t xml:space="preserve"> </w:t>
      </w:r>
      <w:r>
        <w:rPr>
          <w:sz w:val="24"/>
        </w:rPr>
        <w:t>nemovité</w:t>
      </w:r>
      <w:r>
        <w:rPr>
          <w:spacing w:val="-2"/>
          <w:sz w:val="24"/>
        </w:rPr>
        <w:t xml:space="preserve"> </w:t>
      </w:r>
      <w:r>
        <w:rPr>
          <w:sz w:val="24"/>
        </w:rPr>
        <w:t>věci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ostatních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případech.</w:t>
      </w:r>
    </w:p>
    <w:p w:rsidR="007A005D" w:rsidRDefault="00C6124A">
      <w:pPr>
        <w:pStyle w:val="Odstavecseseznamem"/>
        <w:numPr>
          <w:ilvl w:val="0"/>
          <w:numId w:val="7"/>
        </w:numPr>
        <w:tabs>
          <w:tab w:val="left" w:pos="479"/>
        </w:tabs>
        <w:spacing w:before="82"/>
        <w:ind w:hanging="361"/>
        <w:rPr>
          <w:sz w:val="24"/>
        </w:rPr>
      </w:pPr>
      <w:r>
        <w:rPr>
          <w:sz w:val="24"/>
        </w:rPr>
        <w:t>Plátce</w:t>
      </w:r>
      <w:r>
        <w:rPr>
          <w:spacing w:val="-4"/>
          <w:sz w:val="24"/>
        </w:rPr>
        <w:t xml:space="preserve"> </w:t>
      </w:r>
      <w:r>
        <w:rPr>
          <w:sz w:val="24"/>
        </w:rPr>
        <w:t>poplatku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povinen vybrat</w:t>
      </w:r>
      <w:r>
        <w:rPr>
          <w:spacing w:val="-1"/>
          <w:sz w:val="24"/>
        </w:rPr>
        <w:t xml:space="preserve"> </w:t>
      </w:r>
      <w:r>
        <w:rPr>
          <w:sz w:val="24"/>
        </w:rPr>
        <w:t>poplatek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poplatníka.</w:t>
      </w:r>
      <w:r>
        <w:rPr>
          <w:spacing w:val="-2"/>
          <w:sz w:val="24"/>
          <w:vertAlign w:val="superscript"/>
        </w:rPr>
        <w:t>4</w:t>
      </w:r>
    </w:p>
    <w:p w:rsidR="007A005D" w:rsidRDefault="00C6124A">
      <w:pPr>
        <w:pStyle w:val="Odstavecseseznamem"/>
        <w:numPr>
          <w:ilvl w:val="0"/>
          <w:numId w:val="7"/>
        </w:numPr>
        <w:tabs>
          <w:tab w:val="left" w:pos="431"/>
        </w:tabs>
        <w:spacing w:before="84" w:line="312" w:lineRule="auto"/>
        <w:ind w:left="402" w:right="120" w:hanging="284"/>
        <w:rPr>
          <w:sz w:val="24"/>
        </w:rPr>
      </w:pPr>
      <w:r>
        <w:rPr>
          <w:sz w:val="24"/>
        </w:rPr>
        <w:t>Spoluvlastníci nemovité věci zahrnující byt, rodinný dům nebo stavbu pro rodinnou rekreaci jsou povinni plnit poplatkovou povinnost společně a nerozdílně.</w:t>
      </w:r>
      <w:r>
        <w:rPr>
          <w:sz w:val="24"/>
          <w:vertAlign w:val="superscript"/>
        </w:rPr>
        <w:t>5</w:t>
      </w:r>
    </w:p>
    <w:p w:rsidR="007A005D" w:rsidRDefault="007A005D">
      <w:pPr>
        <w:pStyle w:val="Zkladntext"/>
        <w:spacing w:before="6"/>
        <w:rPr>
          <w:sz w:val="31"/>
        </w:rPr>
      </w:pPr>
    </w:p>
    <w:p w:rsidR="007A005D" w:rsidRDefault="00C6124A">
      <w:pPr>
        <w:pStyle w:val="Nadpis1"/>
        <w:spacing w:line="312" w:lineRule="auto"/>
        <w:ind w:left="3697" w:firstLine="499"/>
      </w:pPr>
      <w:r>
        <w:t>Článek 3 Poplatkové</w:t>
      </w:r>
      <w:r>
        <w:rPr>
          <w:spacing w:val="-15"/>
        </w:rPr>
        <w:t xml:space="preserve"> </w:t>
      </w:r>
      <w:r>
        <w:t>období</w:t>
      </w:r>
    </w:p>
    <w:p w:rsidR="007A005D" w:rsidRDefault="00C6124A">
      <w:pPr>
        <w:pStyle w:val="Zkladntext"/>
        <w:spacing w:before="225"/>
        <w:ind w:left="118"/>
        <w:jc w:val="both"/>
      </w:pPr>
      <w:r>
        <w:t>Poplatkovým</w:t>
      </w:r>
      <w:r>
        <w:rPr>
          <w:spacing w:val="-1"/>
        </w:rPr>
        <w:t xml:space="preserve"> </w:t>
      </w:r>
      <w:r>
        <w:t>obdobím poplatků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komunální</w:t>
      </w:r>
      <w:r>
        <w:rPr>
          <w:spacing w:val="-1"/>
        </w:rPr>
        <w:t xml:space="preserve"> </w:t>
      </w:r>
      <w:r>
        <w:t>odpad je</w:t>
      </w:r>
      <w:r>
        <w:rPr>
          <w:spacing w:val="-2"/>
        </w:rPr>
        <w:t xml:space="preserve"> </w:t>
      </w:r>
      <w:r>
        <w:t xml:space="preserve">kalendářní </w:t>
      </w:r>
      <w:r>
        <w:rPr>
          <w:spacing w:val="-2"/>
        </w:rPr>
        <w:t>rok.</w:t>
      </w:r>
      <w:r>
        <w:rPr>
          <w:spacing w:val="-2"/>
          <w:vertAlign w:val="superscript"/>
        </w:rPr>
        <w:t>6</w:t>
      </w:r>
    </w:p>
    <w:p w:rsidR="007A005D" w:rsidRDefault="00C6124A">
      <w:pPr>
        <w:pStyle w:val="Zkladntext"/>
        <w:spacing w:before="1"/>
        <w:rPr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125730</wp:posOffset>
                </wp:positionV>
                <wp:extent cx="182880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672A26B" id="docshape1" o:spid="_x0000_s1026" style="position:absolute;margin-left:70.95pt;margin-top:9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A005D" w:rsidRDefault="00C6124A">
      <w:pPr>
        <w:tabs>
          <w:tab w:val="left" w:pos="485"/>
        </w:tabs>
        <w:spacing w:before="85"/>
        <w:ind w:left="118"/>
        <w:rPr>
          <w:sz w:val="20"/>
        </w:rPr>
      </w:pPr>
      <w:r>
        <w:rPr>
          <w:spacing w:val="-10"/>
          <w:sz w:val="20"/>
          <w:vertAlign w:val="superscript"/>
        </w:rPr>
        <w:t>1</w:t>
      </w:r>
      <w:r>
        <w:rPr>
          <w:sz w:val="20"/>
        </w:rPr>
        <w:tab/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10j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485"/>
        </w:tabs>
        <w:ind w:left="118"/>
        <w:rPr>
          <w:sz w:val="20"/>
        </w:rPr>
      </w:pPr>
      <w:r>
        <w:rPr>
          <w:spacing w:val="-10"/>
          <w:sz w:val="20"/>
          <w:vertAlign w:val="superscript"/>
        </w:rPr>
        <w:t>2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10i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485"/>
        </w:tabs>
        <w:spacing w:line="229" w:lineRule="exact"/>
        <w:ind w:left="118"/>
        <w:rPr>
          <w:sz w:val="20"/>
        </w:rPr>
      </w:pPr>
      <w:r>
        <w:rPr>
          <w:spacing w:val="-10"/>
          <w:sz w:val="20"/>
          <w:vertAlign w:val="superscript"/>
        </w:rPr>
        <w:t>3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10n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485"/>
        </w:tabs>
        <w:spacing w:line="229" w:lineRule="exact"/>
        <w:ind w:left="118"/>
        <w:rPr>
          <w:sz w:val="20"/>
        </w:rPr>
      </w:pPr>
      <w:r>
        <w:rPr>
          <w:spacing w:val="-10"/>
          <w:sz w:val="20"/>
          <w:vertAlign w:val="superscript"/>
        </w:rPr>
        <w:t>4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10n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485"/>
        </w:tabs>
        <w:spacing w:before="1"/>
        <w:ind w:left="118"/>
        <w:rPr>
          <w:sz w:val="20"/>
        </w:rPr>
      </w:pPr>
      <w:r>
        <w:rPr>
          <w:spacing w:val="-10"/>
          <w:sz w:val="20"/>
          <w:vertAlign w:val="superscript"/>
        </w:rPr>
        <w:t>5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10p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7A005D">
      <w:pPr>
        <w:rPr>
          <w:sz w:val="20"/>
        </w:rPr>
        <w:sectPr w:rsidR="007A005D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7A005D" w:rsidRDefault="00C6124A">
      <w:pPr>
        <w:pStyle w:val="Nadpis1"/>
        <w:spacing w:before="79"/>
        <w:ind w:right="1026"/>
        <w:jc w:val="center"/>
      </w:pPr>
      <w:r>
        <w:lastRenderedPageBreak/>
        <w:t>Článek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7A005D" w:rsidRDefault="00C6124A">
      <w:pPr>
        <w:spacing w:before="82"/>
        <w:ind w:left="1027" w:right="1026"/>
        <w:jc w:val="center"/>
        <w:rPr>
          <w:b/>
          <w:sz w:val="24"/>
        </w:rPr>
      </w:pPr>
      <w:r>
        <w:rPr>
          <w:b/>
          <w:sz w:val="24"/>
        </w:rPr>
        <w:t xml:space="preserve">Ohlašovací </w:t>
      </w:r>
      <w:r>
        <w:rPr>
          <w:b/>
          <w:spacing w:val="-2"/>
          <w:sz w:val="24"/>
        </w:rPr>
        <w:t>povinnost</w:t>
      </w:r>
    </w:p>
    <w:p w:rsidR="007A005D" w:rsidRDefault="007A005D">
      <w:pPr>
        <w:pStyle w:val="Zkladntext"/>
        <w:rPr>
          <w:b/>
          <w:sz w:val="38"/>
        </w:rPr>
      </w:pPr>
    </w:p>
    <w:p w:rsidR="007A005D" w:rsidRDefault="00C6124A">
      <w:pPr>
        <w:pStyle w:val="Odstavecseseznamem"/>
        <w:numPr>
          <w:ilvl w:val="0"/>
          <w:numId w:val="6"/>
        </w:numPr>
        <w:tabs>
          <w:tab w:val="left" w:pos="827"/>
        </w:tabs>
        <w:spacing w:line="312" w:lineRule="auto"/>
        <w:ind w:right="115" w:hanging="358"/>
        <w:rPr>
          <w:sz w:val="24"/>
        </w:rPr>
      </w:pPr>
      <w:r>
        <w:rPr>
          <w:sz w:val="24"/>
        </w:rPr>
        <w:t>Plátce</w:t>
      </w:r>
      <w:r>
        <w:rPr>
          <w:spacing w:val="40"/>
          <w:sz w:val="24"/>
        </w:rPr>
        <w:t xml:space="preserve"> </w:t>
      </w:r>
      <w:r>
        <w:rPr>
          <w:sz w:val="24"/>
        </w:rPr>
        <w:t>poplatku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povinen</w:t>
      </w:r>
      <w:r>
        <w:rPr>
          <w:spacing w:val="40"/>
          <w:sz w:val="24"/>
        </w:rPr>
        <w:t xml:space="preserve"> </w:t>
      </w:r>
      <w:r>
        <w:rPr>
          <w:sz w:val="24"/>
        </w:rPr>
        <w:t>podat</w:t>
      </w:r>
      <w:r>
        <w:rPr>
          <w:spacing w:val="40"/>
          <w:sz w:val="24"/>
        </w:rPr>
        <w:t xml:space="preserve"> </w:t>
      </w:r>
      <w:r>
        <w:rPr>
          <w:sz w:val="24"/>
        </w:rPr>
        <w:t>správci</w:t>
      </w:r>
      <w:r>
        <w:rPr>
          <w:spacing w:val="40"/>
          <w:sz w:val="24"/>
        </w:rPr>
        <w:t xml:space="preserve"> </w:t>
      </w:r>
      <w:r>
        <w:rPr>
          <w:sz w:val="24"/>
        </w:rPr>
        <w:t>poplatku</w:t>
      </w:r>
      <w:r>
        <w:rPr>
          <w:spacing w:val="40"/>
          <w:sz w:val="24"/>
        </w:rPr>
        <w:t xml:space="preserve"> </w:t>
      </w:r>
      <w:r>
        <w:rPr>
          <w:sz w:val="24"/>
        </w:rPr>
        <w:t>ohlášení</w:t>
      </w:r>
      <w:r>
        <w:rPr>
          <w:spacing w:val="40"/>
          <w:sz w:val="24"/>
        </w:rPr>
        <w:t xml:space="preserve"> </w:t>
      </w:r>
      <w:r>
        <w:rPr>
          <w:sz w:val="24"/>
        </w:rPr>
        <w:t>nejpozději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dnů ode dne, kdy nabyl postavení plátce poplatku. </w:t>
      </w:r>
    </w:p>
    <w:p w:rsidR="007A005D" w:rsidRDefault="00C6124A">
      <w:pPr>
        <w:pStyle w:val="Odstavecseseznamem"/>
        <w:numPr>
          <w:ilvl w:val="0"/>
          <w:numId w:val="6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1"/>
          <w:sz w:val="24"/>
        </w:rPr>
        <w:t xml:space="preserve"> </w:t>
      </w:r>
      <w:r>
        <w:rPr>
          <w:sz w:val="24"/>
        </w:rPr>
        <w:t>poplatník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plátce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uvede</w:t>
      </w:r>
      <w:r>
        <w:rPr>
          <w:spacing w:val="-2"/>
          <w:sz w:val="24"/>
          <w:vertAlign w:val="superscript"/>
        </w:rPr>
        <w:t>7</w:t>
      </w:r>
    </w:p>
    <w:p w:rsidR="007A005D" w:rsidRDefault="00C6124A">
      <w:pPr>
        <w:pStyle w:val="Odstavecseseznamem"/>
        <w:numPr>
          <w:ilvl w:val="1"/>
          <w:numId w:val="6"/>
        </w:numPr>
        <w:tabs>
          <w:tab w:val="left" w:pos="1199"/>
        </w:tabs>
        <w:spacing w:before="82" w:line="312" w:lineRule="auto"/>
        <w:ind w:right="114"/>
        <w:rPr>
          <w:sz w:val="24"/>
        </w:rPr>
      </w:pPr>
      <w:r>
        <w:rPr>
          <w:sz w:val="24"/>
        </w:rPr>
        <w:t>jméno, popřípadě jména, a příjmení nebo název, obecný identifikátor, byl-li přidělen,</w:t>
      </w:r>
      <w:r>
        <w:rPr>
          <w:spacing w:val="40"/>
          <w:sz w:val="24"/>
        </w:rPr>
        <w:t xml:space="preserve"> </w:t>
      </w:r>
      <w:r>
        <w:rPr>
          <w:sz w:val="24"/>
        </w:rPr>
        <w:t>místo</w:t>
      </w:r>
      <w:r>
        <w:rPr>
          <w:spacing w:val="40"/>
          <w:sz w:val="24"/>
        </w:rPr>
        <w:t xml:space="preserve"> </w:t>
      </w:r>
      <w:r>
        <w:rPr>
          <w:sz w:val="24"/>
        </w:rPr>
        <w:t>pobytu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sídlo,</w:t>
      </w:r>
      <w:r>
        <w:rPr>
          <w:spacing w:val="40"/>
          <w:sz w:val="24"/>
        </w:rPr>
        <w:t xml:space="preserve"> </w:t>
      </w:r>
      <w:r>
        <w:rPr>
          <w:sz w:val="24"/>
        </w:rPr>
        <w:t>sídlo</w:t>
      </w:r>
      <w:r>
        <w:rPr>
          <w:spacing w:val="40"/>
          <w:sz w:val="24"/>
        </w:rPr>
        <w:t xml:space="preserve"> </w:t>
      </w:r>
      <w:r>
        <w:rPr>
          <w:sz w:val="24"/>
        </w:rPr>
        <w:t>podnikatele,</w:t>
      </w:r>
      <w:r>
        <w:rPr>
          <w:spacing w:val="40"/>
          <w:sz w:val="24"/>
        </w:rPr>
        <w:t xml:space="preserve"> </w:t>
      </w:r>
      <w:r>
        <w:rPr>
          <w:sz w:val="24"/>
        </w:rPr>
        <w:t>popřípadě</w:t>
      </w:r>
      <w:r>
        <w:rPr>
          <w:spacing w:val="40"/>
          <w:sz w:val="24"/>
        </w:rPr>
        <w:t xml:space="preserve"> </w:t>
      </w:r>
      <w:r>
        <w:rPr>
          <w:sz w:val="24"/>
        </w:rPr>
        <w:t>další</w:t>
      </w:r>
      <w:r>
        <w:rPr>
          <w:spacing w:val="40"/>
          <w:sz w:val="24"/>
        </w:rPr>
        <w:t xml:space="preserve"> </w:t>
      </w:r>
      <w:r>
        <w:rPr>
          <w:sz w:val="24"/>
        </w:rPr>
        <w:t>adresu</w:t>
      </w:r>
      <w:r>
        <w:rPr>
          <w:spacing w:val="40"/>
          <w:sz w:val="24"/>
        </w:rPr>
        <w:t xml:space="preserve"> </w:t>
      </w:r>
      <w:r>
        <w:rPr>
          <w:sz w:val="24"/>
        </w:rPr>
        <w:t>pro doručování; právnická osoba uvede též osoby, které jsou jejím jménem oprávněny jednat v poplatkových věcech,</w:t>
      </w:r>
    </w:p>
    <w:p w:rsidR="007A005D" w:rsidRPr="00A9325F" w:rsidRDefault="00C6124A">
      <w:pPr>
        <w:pStyle w:val="Odstavecseseznamem"/>
        <w:numPr>
          <w:ilvl w:val="1"/>
          <w:numId w:val="6"/>
        </w:numPr>
        <w:tabs>
          <w:tab w:val="left" w:pos="1199"/>
        </w:tabs>
        <w:spacing w:line="312" w:lineRule="auto"/>
        <w:ind w:right="117"/>
        <w:rPr>
          <w:color w:val="FF0000"/>
          <w:sz w:val="24"/>
        </w:rPr>
      </w:pPr>
      <w:r>
        <w:rPr>
          <w:sz w:val="24"/>
        </w:rPr>
        <w:t>čísla všech svých účtů u poskytovatelů platebních služeb, včetně poskytovatelů těchto</w:t>
      </w:r>
      <w:r>
        <w:rPr>
          <w:spacing w:val="71"/>
          <w:sz w:val="24"/>
        </w:rPr>
        <w:t xml:space="preserve"> </w:t>
      </w:r>
      <w:r>
        <w:rPr>
          <w:sz w:val="24"/>
        </w:rPr>
        <w:t>služeb</w:t>
      </w:r>
      <w:r>
        <w:rPr>
          <w:spacing w:val="71"/>
          <w:sz w:val="24"/>
        </w:rPr>
        <w:t xml:space="preserve"> </w:t>
      </w:r>
      <w:r>
        <w:rPr>
          <w:sz w:val="24"/>
        </w:rPr>
        <w:t>v</w:t>
      </w:r>
      <w:r>
        <w:rPr>
          <w:spacing w:val="71"/>
          <w:sz w:val="24"/>
        </w:rPr>
        <w:t xml:space="preserve"> </w:t>
      </w:r>
      <w:r>
        <w:rPr>
          <w:sz w:val="24"/>
        </w:rPr>
        <w:t>zahraničí,</w:t>
      </w:r>
      <w:r>
        <w:rPr>
          <w:spacing w:val="71"/>
          <w:sz w:val="24"/>
        </w:rPr>
        <w:t xml:space="preserve"> </w:t>
      </w:r>
      <w:r>
        <w:rPr>
          <w:sz w:val="24"/>
        </w:rPr>
        <w:t>užívaných</w:t>
      </w:r>
      <w:r>
        <w:rPr>
          <w:spacing w:val="71"/>
          <w:sz w:val="24"/>
        </w:rPr>
        <w:t xml:space="preserve"> </w:t>
      </w:r>
      <w:r>
        <w:rPr>
          <w:sz w:val="24"/>
        </w:rPr>
        <w:t>v</w:t>
      </w:r>
      <w:r>
        <w:rPr>
          <w:spacing w:val="71"/>
          <w:sz w:val="24"/>
        </w:rPr>
        <w:t xml:space="preserve"> </w:t>
      </w:r>
      <w:r>
        <w:rPr>
          <w:sz w:val="24"/>
        </w:rPr>
        <w:t>souvislosti</w:t>
      </w:r>
      <w:r>
        <w:rPr>
          <w:spacing w:val="72"/>
          <w:sz w:val="24"/>
        </w:rPr>
        <w:t xml:space="preserve"> </w:t>
      </w:r>
      <w:r>
        <w:rPr>
          <w:sz w:val="24"/>
        </w:rPr>
        <w:t>s</w:t>
      </w:r>
      <w:r>
        <w:rPr>
          <w:spacing w:val="71"/>
          <w:sz w:val="24"/>
        </w:rPr>
        <w:t xml:space="preserve"> </w:t>
      </w:r>
      <w:r>
        <w:rPr>
          <w:sz w:val="24"/>
        </w:rPr>
        <w:t>podnikatelskou</w:t>
      </w:r>
      <w:r>
        <w:rPr>
          <w:spacing w:val="71"/>
          <w:sz w:val="24"/>
        </w:rPr>
        <w:t xml:space="preserve"> </w:t>
      </w:r>
      <w:r>
        <w:rPr>
          <w:sz w:val="24"/>
        </w:rPr>
        <w:t>činností, v případě, že předmět poplatku so</w:t>
      </w:r>
      <w:r w:rsidR="00A9325F">
        <w:rPr>
          <w:sz w:val="24"/>
        </w:rPr>
        <w:t xml:space="preserve">uvisí s podnikatelskou činností </w:t>
      </w:r>
      <w:r w:rsidR="00A9325F" w:rsidRPr="00516DE3">
        <w:rPr>
          <w:sz w:val="24"/>
        </w:rPr>
        <w:t>plátce,</w:t>
      </w:r>
    </w:p>
    <w:p w:rsidR="007A005D" w:rsidRDefault="00C6124A">
      <w:pPr>
        <w:pStyle w:val="Odstavecseseznamem"/>
        <w:numPr>
          <w:ilvl w:val="1"/>
          <w:numId w:val="6"/>
        </w:numPr>
        <w:tabs>
          <w:tab w:val="left" w:pos="1199"/>
        </w:tabs>
        <w:spacing w:before="2" w:line="312" w:lineRule="auto"/>
        <w:ind w:right="117"/>
        <w:rPr>
          <w:sz w:val="24"/>
        </w:rPr>
      </w:pPr>
      <w:r>
        <w:rPr>
          <w:sz w:val="24"/>
        </w:rPr>
        <w:t>další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rozhodné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stanovení</w:t>
      </w:r>
      <w:r>
        <w:rPr>
          <w:spacing w:val="-2"/>
          <w:sz w:val="24"/>
        </w:rPr>
        <w:t xml:space="preserve"> </w:t>
      </w:r>
      <w:r>
        <w:rPr>
          <w:sz w:val="24"/>
        </w:rPr>
        <w:t>poplatku,</w:t>
      </w:r>
      <w:r>
        <w:rPr>
          <w:spacing w:val="-2"/>
          <w:sz w:val="24"/>
        </w:rPr>
        <w:t xml:space="preserve"> </w:t>
      </w:r>
      <w:r>
        <w:rPr>
          <w:sz w:val="24"/>
        </w:rPr>
        <w:t>zejména</w:t>
      </w:r>
      <w:r>
        <w:rPr>
          <w:spacing w:val="-3"/>
          <w:sz w:val="24"/>
        </w:rPr>
        <w:t xml:space="preserve"> </w:t>
      </w:r>
      <w:r>
        <w:rPr>
          <w:sz w:val="24"/>
        </w:rPr>
        <w:t>identifikační</w:t>
      </w:r>
      <w:r>
        <w:rPr>
          <w:spacing w:val="-2"/>
          <w:sz w:val="24"/>
        </w:rPr>
        <w:t xml:space="preserve"> </w:t>
      </w: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nemovité věci zahrnující byt, rodinný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dům nebo stavbu pro rodinnou rekreaci podle katastru </w:t>
      </w:r>
      <w:r>
        <w:rPr>
          <w:spacing w:val="-2"/>
          <w:sz w:val="24"/>
        </w:rPr>
        <w:t>nemovitostí.</w:t>
      </w:r>
    </w:p>
    <w:p w:rsidR="007A005D" w:rsidRDefault="00C6124A">
      <w:pPr>
        <w:pStyle w:val="Odstavecseseznamem"/>
        <w:numPr>
          <w:ilvl w:val="0"/>
          <w:numId w:val="6"/>
        </w:numPr>
        <w:tabs>
          <w:tab w:val="left" w:pos="827"/>
        </w:tabs>
        <w:spacing w:line="312" w:lineRule="auto"/>
        <w:ind w:right="113" w:hanging="358"/>
        <w:rPr>
          <w:sz w:val="24"/>
        </w:rPr>
      </w:pPr>
      <w:r>
        <w:rPr>
          <w:sz w:val="24"/>
        </w:rPr>
        <w:t>Plátce poplatku, který nemá sídlo nebo bydliště na území členského státu Evropské unie, jiného smluvního státu Dohody o Evropském hospodářském prostoru nebo Švýcarské</w:t>
      </w:r>
      <w:r>
        <w:rPr>
          <w:spacing w:val="40"/>
          <w:sz w:val="24"/>
        </w:rPr>
        <w:t xml:space="preserve">  </w:t>
      </w:r>
      <w:r>
        <w:rPr>
          <w:sz w:val="24"/>
        </w:rPr>
        <w:t>konfederace,</w:t>
      </w:r>
      <w:r>
        <w:rPr>
          <w:spacing w:val="40"/>
          <w:sz w:val="24"/>
        </w:rPr>
        <w:t xml:space="preserve">  </w:t>
      </w:r>
      <w:r>
        <w:rPr>
          <w:sz w:val="24"/>
        </w:rPr>
        <w:t>uvede</w:t>
      </w:r>
      <w:r>
        <w:rPr>
          <w:spacing w:val="40"/>
          <w:sz w:val="24"/>
        </w:rPr>
        <w:t xml:space="preserve">  </w:t>
      </w:r>
      <w:r>
        <w:rPr>
          <w:sz w:val="24"/>
        </w:rPr>
        <w:t>také</w:t>
      </w:r>
      <w:r>
        <w:rPr>
          <w:spacing w:val="40"/>
          <w:sz w:val="24"/>
        </w:rPr>
        <w:t xml:space="preserve">  </w:t>
      </w:r>
      <w:r>
        <w:rPr>
          <w:sz w:val="24"/>
        </w:rPr>
        <w:t>adresu</w:t>
      </w:r>
      <w:r>
        <w:rPr>
          <w:spacing w:val="40"/>
          <w:sz w:val="24"/>
        </w:rPr>
        <w:t xml:space="preserve">  </w:t>
      </w:r>
      <w:r>
        <w:rPr>
          <w:sz w:val="24"/>
        </w:rPr>
        <w:t>svého</w:t>
      </w:r>
      <w:r>
        <w:rPr>
          <w:spacing w:val="40"/>
          <w:sz w:val="24"/>
        </w:rPr>
        <w:t xml:space="preserve">  </w:t>
      </w:r>
      <w:r>
        <w:rPr>
          <w:sz w:val="24"/>
        </w:rPr>
        <w:t>zmocněnce</w:t>
      </w:r>
      <w:r>
        <w:rPr>
          <w:spacing w:val="40"/>
          <w:sz w:val="24"/>
        </w:rPr>
        <w:t xml:space="preserve">  </w:t>
      </w:r>
      <w:r>
        <w:rPr>
          <w:sz w:val="24"/>
        </w:rPr>
        <w:t>v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tuzemsku pro </w:t>
      </w:r>
      <w:proofErr w:type="gramStart"/>
      <w:r>
        <w:rPr>
          <w:sz w:val="24"/>
        </w:rPr>
        <w:t>doručování.</w:t>
      </w:r>
      <w:r>
        <w:rPr>
          <w:sz w:val="24"/>
          <w:vertAlign w:val="superscript"/>
        </w:rPr>
        <w:t>8</w:t>
      </w:r>
      <w:proofErr w:type="gramEnd"/>
    </w:p>
    <w:p w:rsidR="007A005D" w:rsidRDefault="00C6124A">
      <w:pPr>
        <w:pStyle w:val="Odstavecseseznamem"/>
        <w:numPr>
          <w:ilvl w:val="0"/>
          <w:numId w:val="6"/>
        </w:numPr>
        <w:tabs>
          <w:tab w:val="left" w:pos="827"/>
        </w:tabs>
        <w:spacing w:line="312" w:lineRule="auto"/>
        <w:ind w:right="118" w:hanging="358"/>
        <w:rPr>
          <w:sz w:val="24"/>
        </w:rPr>
      </w:pPr>
      <w:r>
        <w:rPr>
          <w:sz w:val="24"/>
        </w:rPr>
        <w:t>Dojde-li ke změně údajů uvedených v ohlášení, je plátce povinen tuto změnu oznámit do 15 dnů ode dne, kdy nastala.</w:t>
      </w:r>
      <w:r>
        <w:rPr>
          <w:sz w:val="24"/>
          <w:vertAlign w:val="superscript"/>
        </w:rPr>
        <w:t>9</w:t>
      </w:r>
    </w:p>
    <w:p w:rsidR="007A005D" w:rsidRDefault="00C6124A">
      <w:pPr>
        <w:pStyle w:val="Odstavecseseznamem"/>
        <w:numPr>
          <w:ilvl w:val="0"/>
          <w:numId w:val="6"/>
        </w:numPr>
        <w:tabs>
          <w:tab w:val="left" w:pos="827"/>
        </w:tabs>
        <w:spacing w:line="312" w:lineRule="auto"/>
        <w:ind w:right="109" w:hanging="358"/>
        <w:rPr>
          <w:sz w:val="24"/>
        </w:rPr>
      </w:pPr>
      <w:r>
        <w:rPr>
          <w:sz w:val="24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sz w:val="24"/>
          <w:vertAlign w:val="superscript"/>
        </w:rPr>
        <w:t>10</w:t>
      </w:r>
    </w:p>
    <w:p w:rsidR="007A005D" w:rsidRDefault="00C6124A">
      <w:pPr>
        <w:pStyle w:val="Odstavecseseznamem"/>
        <w:numPr>
          <w:ilvl w:val="0"/>
          <w:numId w:val="6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Není-li</w:t>
      </w:r>
      <w:r>
        <w:rPr>
          <w:spacing w:val="-2"/>
          <w:sz w:val="24"/>
        </w:rPr>
        <w:t xml:space="preserve"> </w:t>
      </w:r>
      <w:r>
        <w:rPr>
          <w:sz w:val="24"/>
        </w:rPr>
        <w:t>plátce,</w:t>
      </w:r>
      <w:r>
        <w:rPr>
          <w:spacing w:val="-1"/>
          <w:sz w:val="24"/>
        </w:rPr>
        <w:t xml:space="preserve"> </w:t>
      </w:r>
      <w:r>
        <w:rPr>
          <w:sz w:val="24"/>
        </w:rPr>
        <w:t>plní</w:t>
      </w:r>
      <w:r>
        <w:rPr>
          <w:spacing w:val="-2"/>
          <w:sz w:val="24"/>
        </w:rPr>
        <w:t xml:space="preserve"> </w:t>
      </w:r>
      <w:r>
        <w:rPr>
          <w:sz w:val="24"/>
        </w:rPr>
        <w:t>ohlašovací</w:t>
      </w:r>
      <w:r>
        <w:rPr>
          <w:spacing w:val="-1"/>
          <w:sz w:val="24"/>
        </w:rPr>
        <w:t xml:space="preserve"> </w:t>
      </w:r>
      <w:r>
        <w:rPr>
          <w:sz w:val="24"/>
        </w:rPr>
        <w:t>povinnost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poplatník.</w:t>
      </w:r>
      <w:r>
        <w:rPr>
          <w:spacing w:val="-2"/>
          <w:sz w:val="24"/>
          <w:vertAlign w:val="superscript"/>
        </w:rPr>
        <w:t>11</w:t>
      </w:r>
    </w:p>
    <w:p w:rsidR="007A005D" w:rsidRDefault="007A005D">
      <w:pPr>
        <w:pStyle w:val="Zkladntext"/>
        <w:spacing w:before="9"/>
        <w:rPr>
          <w:sz w:val="38"/>
        </w:rPr>
      </w:pPr>
    </w:p>
    <w:p w:rsidR="007A005D" w:rsidRDefault="00C6124A">
      <w:pPr>
        <w:pStyle w:val="Nadpis1"/>
        <w:spacing w:line="307" w:lineRule="auto"/>
        <w:ind w:left="3714" w:firstLine="482"/>
        <w:rPr>
          <w:b w:val="0"/>
        </w:rPr>
      </w:pPr>
      <w:r>
        <w:t>Článek 5 Základ</w:t>
      </w:r>
      <w:r>
        <w:rPr>
          <w:spacing w:val="-15"/>
        </w:rPr>
        <w:t xml:space="preserve"> </w:t>
      </w:r>
      <w:r>
        <w:t>poplatku</w:t>
      </w:r>
      <w:r>
        <w:rPr>
          <w:b w:val="0"/>
          <w:vertAlign w:val="superscript"/>
        </w:rPr>
        <w:t>12</w:t>
      </w:r>
    </w:p>
    <w:p w:rsidR="007A005D" w:rsidRDefault="00C6124A">
      <w:pPr>
        <w:pStyle w:val="Odstavecseseznamem"/>
        <w:numPr>
          <w:ilvl w:val="0"/>
          <w:numId w:val="5"/>
        </w:numPr>
        <w:tabs>
          <w:tab w:val="left" w:pos="827"/>
        </w:tabs>
        <w:spacing w:before="237" w:line="312" w:lineRule="auto"/>
        <w:ind w:right="211" w:hanging="360"/>
        <w:rPr>
          <w:sz w:val="24"/>
        </w:rPr>
      </w:pPr>
      <w:r>
        <w:rPr>
          <w:sz w:val="24"/>
        </w:rPr>
        <w:t>Základem</w:t>
      </w:r>
      <w:r>
        <w:rPr>
          <w:spacing w:val="-4"/>
          <w:sz w:val="24"/>
        </w:rPr>
        <w:t xml:space="preserve"> </w:t>
      </w:r>
      <w:r>
        <w:rPr>
          <w:sz w:val="24"/>
        </w:rPr>
        <w:t>dílčího</w:t>
      </w:r>
      <w:r>
        <w:rPr>
          <w:spacing w:val="-4"/>
          <w:sz w:val="24"/>
        </w:rPr>
        <w:t xml:space="preserve"> </w:t>
      </w:r>
      <w:r>
        <w:rPr>
          <w:sz w:val="24"/>
        </w:rPr>
        <w:t>poplatku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kapacita</w:t>
      </w:r>
      <w:r>
        <w:rPr>
          <w:spacing w:val="-5"/>
          <w:sz w:val="24"/>
        </w:rPr>
        <w:t xml:space="preserve"> </w:t>
      </w:r>
      <w:r>
        <w:rPr>
          <w:sz w:val="24"/>
        </w:rPr>
        <w:t>soustřeďovacích</w:t>
      </w:r>
      <w:r>
        <w:rPr>
          <w:spacing w:val="-4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nemovitou</w:t>
      </w:r>
      <w:r>
        <w:rPr>
          <w:spacing w:val="-4"/>
          <w:sz w:val="24"/>
        </w:rPr>
        <w:t xml:space="preserve"> </w:t>
      </w:r>
      <w:r>
        <w:rPr>
          <w:sz w:val="24"/>
        </w:rPr>
        <w:t>věc na odpad za kalendářní měsíc v litrech připadající na poplatníka.</w:t>
      </w:r>
    </w:p>
    <w:p w:rsidR="007A005D" w:rsidRDefault="00C6124A">
      <w:pPr>
        <w:pStyle w:val="Zkladntext"/>
        <w:spacing w:before="3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90805</wp:posOffset>
                </wp:positionV>
                <wp:extent cx="5760085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E6251D6" id="docshape2" o:spid="_x0000_s1026" style="position:absolute;margin-left:70.95pt;margin-top:7.15pt;width:453.5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A005D" w:rsidRDefault="00C6124A">
      <w:pPr>
        <w:tabs>
          <w:tab w:val="left" w:pos="485"/>
        </w:tabs>
        <w:spacing w:before="82"/>
        <w:ind w:left="118"/>
        <w:rPr>
          <w:sz w:val="20"/>
        </w:rPr>
      </w:pPr>
      <w:r>
        <w:rPr>
          <w:spacing w:val="-10"/>
          <w:sz w:val="20"/>
          <w:vertAlign w:val="superscript"/>
        </w:rPr>
        <w:t>6</w:t>
      </w:r>
      <w:r>
        <w:rPr>
          <w:sz w:val="20"/>
        </w:rPr>
        <w:tab/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10o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485"/>
        </w:tabs>
        <w:ind w:left="118"/>
        <w:rPr>
          <w:sz w:val="20"/>
        </w:rPr>
      </w:pPr>
      <w:r>
        <w:rPr>
          <w:spacing w:val="-10"/>
          <w:sz w:val="20"/>
          <w:vertAlign w:val="superscript"/>
        </w:rPr>
        <w:t>7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14a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485"/>
        </w:tabs>
        <w:spacing w:before="1"/>
        <w:ind w:left="118"/>
        <w:rPr>
          <w:sz w:val="20"/>
        </w:rPr>
      </w:pPr>
      <w:r>
        <w:rPr>
          <w:spacing w:val="-10"/>
          <w:sz w:val="20"/>
          <w:vertAlign w:val="superscript"/>
        </w:rPr>
        <w:t>8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14a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485"/>
        </w:tabs>
        <w:ind w:left="118"/>
        <w:rPr>
          <w:sz w:val="20"/>
        </w:rPr>
      </w:pPr>
      <w:r>
        <w:rPr>
          <w:spacing w:val="-10"/>
          <w:sz w:val="20"/>
          <w:vertAlign w:val="superscript"/>
        </w:rPr>
        <w:t>9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14a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500"/>
        </w:tabs>
        <w:spacing w:before="1"/>
        <w:ind w:left="118"/>
        <w:rPr>
          <w:sz w:val="20"/>
        </w:rPr>
      </w:pPr>
      <w:r>
        <w:rPr>
          <w:spacing w:val="-5"/>
          <w:sz w:val="20"/>
          <w:vertAlign w:val="superscript"/>
        </w:rPr>
        <w:t>10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14a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500"/>
        </w:tabs>
        <w:ind w:left="118" w:right="452"/>
        <w:rPr>
          <w:sz w:val="20"/>
        </w:rPr>
      </w:pPr>
      <w:r>
        <w:rPr>
          <w:spacing w:val="-6"/>
          <w:sz w:val="20"/>
          <w:vertAlign w:val="superscript"/>
        </w:rPr>
        <w:t>11</w:t>
      </w:r>
      <w:r>
        <w:rPr>
          <w:sz w:val="20"/>
        </w:rPr>
        <w:tab/>
        <w:t>Absencí</w:t>
      </w:r>
      <w:r>
        <w:rPr>
          <w:spacing w:val="-3"/>
          <w:sz w:val="20"/>
        </w:rPr>
        <w:t xml:space="preserve"> </w:t>
      </w:r>
      <w:r>
        <w:rPr>
          <w:sz w:val="20"/>
        </w:rPr>
        <w:t>plátce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míněna</w:t>
      </w:r>
      <w:r>
        <w:rPr>
          <w:spacing w:val="-3"/>
          <w:sz w:val="20"/>
        </w:rPr>
        <w:t xml:space="preserve"> </w:t>
      </w:r>
      <w:r>
        <w:rPr>
          <w:sz w:val="20"/>
        </w:rPr>
        <w:t>situace,</w:t>
      </w:r>
      <w:r>
        <w:rPr>
          <w:spacing w:val="-3"/>
          <w:sz w:val="20"/>
        </w:rPr>
        <w:t xml:space="preserve"> </w:t>
      </w:r>
      <w:r>
        <w:rPr>
          <w:sz w:val="20"/>
        </w:rPr>
        <w:t>kdy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osoba</w:t>
      </w:r>
      <w:r>
        <w:rPr>
          <w:spacing w:val="-3"/>
          <w:sz w:val="20"/>
        </w:rPr>
        <w:t xml:space="preserve"> </w:t>
      </w:r>
      <w:r>
        <w:rPr>
          <w:sz w:val="20"/>
        </w:rPr>
        <w:t>poplatníka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plátce</w:t>
      </w:r>
      <w:r>
        <w:rPr>
          <w:spacing w:val="-3"/>
          <w:sz w:val="20"/>
        </w:rPr>
        <w:t xml:space="preserve"> </w:t>
      </w:r>
      <w:r>
        <w:rPr>
          <w:sz w:val="20"/>
        </w:rPr>
        <w:t>totožná</w:t>
      </w:r>
      <w:r>
        <w:rPr>
          <w:spacing w:val="-4"/>
          <w:sz w:val="20"/>
        </w:rPr>
        <w:t xml:space="preserve"> </w:t>
      </w:r>
      <w:r>
        <w:rPr>
          <w:sz w:val="20"/>
        </w:rPr>
        <w:t>(např.</w:t>
      </w:r>
      <w:r>
        <w:rPr>
          <w:spacing w:val="-3"/>
          <w:sz w:val="20"/>
        </w:rPr>
        <w:t xml:space="preserve"> </w:t>
      </w:r>
      <w:r>
        <w:rPr>
          <w:sz w:val="20"/>
        </w:rPr>
        <w:t>vlastník</w:t>
      </w:r>
      <w:r>
        <w:rPr>
          <w:spacing w:val="-4"/>
          <w:sz w:val="20"/>
        </w:rPr>
        <w:t xml:space="preserve"> </w:t>
      </w:r>
      <w:r>
        <w:rPr>
          <w:sz w:val="20"/>
        </w:rPr>
        <w:t>nemovité</w:t>
      </w:r>
      <w:r>
        <w:rPr>
          <w:spacing w:val="-3"/>
          <w:sz w:val="20"/>
        </w:rPr>
        <w:t xml:space="preserve"> </w:t>
      </w:r>
      <w:r>
        <w:rPr>
          <w:sz w:val="20"/>
        </w:rPr>
        <w:t>věci, v níž nemá nikdo bydliště) a jedná tudíž pouze v postavení poplatníka.</w:t>
      </w:r>
    </w:p>
    <w:p w:rsidR="007A005D" w:rsidRDefault="00C6124A">
      <w:pPr>
        <w:tabs>
          <w:tab w:val="left" w:pos="500"/>
        </w:tabs>
        <w:spacing w:line="228" w:lineRule="exact"/>
        <w:ind w:left="118"/>
        <w:rPr>
          <w:sz w:val="20"/>
        </w:rPr>
      </w:pPr>
      <w:r>
        <w:rPr>
          <w:spacing w:val="-5"/>
          <w:sz w:val="20"/>
          <w:vertAlign w:val="superscript"/>
        </w:rPr>
        <w:t>12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10k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spojení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10o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7A005D">
      <w:pPr>
        <w:spacing w:line="228" w:lineRule="exact"/>
        <w:rPr>
          <w:sz w:val="20"/>
        </w:rPr>
        <w:sectPr w:rsidR="007A005D">
          <w:pgSz w:w="11910" w:h="16840"/>
          <w:pgMar w:top="1320" w:right="1300" w:bottom="280" w:left="1300" w:header="708" w:footer="708" w:gutter="0"/>
          <w:cols w:space="708"/>
        </w:sectPr>
      </w:pPr>
    </w:p>
    <w:p w:rsidR="007A005D" w:rsidRDefault="00C6124A">
      <w:pPr>
        <w:pStyle w:val="Odstavecseseznamem"/>
        <w:numPr>
          <w:ilvl w:val="0"/>
          <w:numId w:val="5"/>
        </w:numPr>
        <w:tabs>
          <w:tab w:val="left" w:pos="827"/>
        </w:tabs>
        <w:spacing w:before="74" w:line="312" w:lineRule="auto"/>
        <w:ind w:right="114" w:hanging="360"/>
        <w:rPr>
          <w:sz w:val="24"/>
        </w:rPr>
      </w:pPr>
      <w:r>
        <w:rPr>
          <w:sz w:val="24"/>
        </w:rPr>
        <w:lastRenderedPageBreak/>
        <w:t>Objednanou kapacitou soustřeďovacích prostředků pro nemovitou věc na kalendářní měsíc připadající na poplatníka je</w:t>
      </w:r>
    </w:p>
    <w:p w:rsidR="007A005D" w:rsidRDefault="00C6124A">
      <w:pPr>
        <w:pStyle w:val="Odstavecseseznamem"/>
        <w:numPr>
          <w:ilvl w:val="1"/>
          <w:numId w:val="5"/>
        </w:numPr>
        <w:tabs>
          <w:tab w:val="left" w:pos="1199"/>
        </w:tabs>
        <w:spacing w:line="312" w:lineRule="auto"/>
        <w:ind w:right="118"/>
        <w:rPr>
          <w:sz w:val="24"/>
        </w:rPr>
      </w:pPr>
      <w:r>
        <w:rPr>
          <w:sz w:val="24"/>
        </w:rPr>
        <w:t>podíl</w:t>
      </w:r>
      <w:r>
        <w:rPr>
          <w:spacing w:val="40"/>
          <w:sz w:val="24"/>
        </w:rPr>
        <w:t xml:space="preserve"> </w:t>
      </w:r>
      <w:r>
        <w:rPr>
          <w:sz w:val="24"/>
        </w:rPr>
        <w:t>objednané</w:t>
      </w:r>
      <w:r>
        <w:rPr>
          <w:spacing w:val="40"/>
          <w:sz w:val="24"/>
        </w:rPr>
        <w:t xml:space="preserve"> </w:t>
      </w:r>
      <w:r>
        <w:rPr>
          <w:sz w:val="24"/>
        </w:rPr>
        <w:t>kapacity</w:t>
      </w:r>
      <w:r>
        <w:rPr>
          <w:spacing w:val="40"/>
          <w:sz w:val="24"/>
        </w:rPr>
        <w:t xml:space="preserve"> </w:t>
      </w:r>
      <w:r>
        <w:rPr>
          <w:sz w:val="24"/>
        </w:rPr>
        <w:t>soustřeďovacích</w:t>
      </w:r>
      <w:r>
        <w:rPr>
          <w:spacing w:val="40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r>
        <w:rPr>
          <w:sz w:val="24"/>
        </w:rPr>
        <w:t>tuto</w:t>
      </w:r>
      <w:r>
        <w:rPr>
          <w:spacing w:val="40"/>
          <w:sz w:val="24"/>
        </w:rPr>
        <w:t xml:space="preserve"> </w:t>
      </w:r>
      <w:r>
        <w:rPr>
          <w:sz w:val="24"/>
        </w:rPr>
        <w:t>nemovitou</w:t>
      </w:r>
      <w:r>
        <w:rPr>
          <w:spacing w:val="40"/>
          <w:sz w:val="24"/>
        </w:rPr>
        <w:t xml:space="preserve"> </w:t>
      </w:r>
      <w:r>
        <w:rPr>
          <w:sz w:val="24"/>
        </w:rPr>
        <w:t>věc na kalendářní měsíc a počtu fyzických osob, které v této nemovité věci mají bydliště na konci kalendářního měsíce, nebo</w:t>
      </w:r>
    </w:p>
    <w:p w:rsidR="007A005D" w:rsidRDefault="00C6124A">
      <w:pPr>
        <w:pStyle w:val="Odstavecseseznamem"/>
        <w:numPr>
          <w:ilvl w:val="1"/>
          <w:numId w:val="5"/>
        </w:numPr>
        <w:tabs>
          <w:tab w:val="left" w:pos="1199"/>
        </w:tabs>
        <w:spacing w:line="312" w:lineRule="auto"/>
        <w:ind w:right="114"/>
        <w:rPr>
          <w:sz w:val="24"/>
        </w:rPr>
      </w:pPr>
      <w:r>
        <w:rPr>
          <w:sz w:val="24"/>
        </w:rPr>
        <w:t>kapacita soustřeďovacích prostředků pro tuto nemovitou věc na kalendářní měsíc</w:t>
      </w:r>
      <w:r>
        <w:rPr>
          <w:spacing w:val="80"/>
          <w:sz w:val="24"/>
        </w:rPr>
        <w:t xml:space="preserve"> </w:t>
      </w:r>
      <w:r>
        <w:rPr>
          <w:sz w:val="24"/>
        </w:rPr>
        <w:t>v případě, že v nemovité věci nemá bydliště žádná fyzická osoba.</w:t>
      </w:r>
    </w:p>
    <w:p w:rsidR="00A9325F" w:rsidRPr="00D55A2B" w:rsidRDefault="00A9325F" w:rsidP="00A9325F">
      <w:pPr>
        <w:pStyle w:val="Odstavecseseznamem"/>
        <w:numPr>
          <w:ilvl w:val="0"/>
          <w:numId w:val="5"/>
        </w:numPr>
        <w:tabs>
          <w:tab w:val="left" w:pos="1199"/>
        </w:tabs>
        <w:spacing w:line="312" w:lineRule="auto"/>
        <w:ind w:right="114"/>
        <w:rPr>
          <w:sz w:val="24"/>
        </w:rPr>
      </w:pPr>
      <w:r w:rsidRPr="00D55A2B">
        <w:rPr>
          <w:sz w:val="24"/>
        </w:rPr>
        <w:t>Minimá</w:t>
      </w:r>
      <w:r w:rsidR="0042753A" w:rsidRPr="00D55A2B">
        <w:rPr>
          <w:sz w:val="24"/>
        </w:rPr>
        <w:t>lní základ dílčího poplatku</w:t>
      </w:r>
      <w:r w:rsidRPr="00D55A2B">
        <w:rPr>
          <w:sz w:val="24"/>
        </w:rPr>
        <w:t xml:space="preserve"> činí</w:t>
      </w:r>
      <w:r w:rsidR="00215E3C" w:rsidRPr="00D55A2B">
        <w:rPr>
          <w:sz w:val="24"/>
        </w:rPr>
        <w:t xml:space="preserve"> 60 l.</w:t>
      </w:r>
    </w:p>
    <w:p w:rsidR="00A9325F" w:rsidRPr="00A9325F" w:rsidRDefault="00A9325F" w:rsidP="00A9325F">
      <w:pPr>
        <w:tabs>
          <w:tab w:val="left" w:pos="1199"/>
        </w:tabs>
        <w:spacing w:line="312" w:lineRule="auto"/>
        <w:ind w:left="1198" w:right="114"/>
        <w:rPr>
          <w:sz w:val="24"/>
        </w:rPr>
      </w:pPr>
    </w:p>
    <w:p w:rsidR="007A005D" w:rsidRDefault="007A005D">
      <w:pPr>
        <w:pStyle w:val="Zkladntext"/>
        <w:spacing w:before="8"/>
        <w:rPr>
          <w:sz w:val="31"/>
        </w:rPr>
      </w:pPr>
    </w:p>
    <w:p w:rsidR="007A005D" w:rsidRDefault="00C6124A">
      <w:pPr>
        <w:pStyle w:val="Nadpis1"/>
        <w:spacing w:line="312" w:lineRule="auto"/>
        <w:ind w:left="3856" w:firstLine="340"/>
      </w:pPr>
      <w:r>
        <w:t>Článek 6 Sazba</w:t>
      </w:r>
      <w:r>
        <w:rPr>
          <w:spacing w:val="-15"/>
        </w:rPr>
        <w:t xml:space="preserve"> </w:t>
      </w:r>
      <w:r>
        <w:t>poplatku</w:t>
      </w:r>
    </w:p>
    <w:p w:rsidR="007A005D" w:rsidRPr="00D55A2B" w:rsidRDefault="00C6124A">
      <w:pPr>
        <w:pStyle w:val="Zkladntext"/>
        <w:spacing w:before="226"/>
        <w:ind w:left="478"/>
      </w:pPr>
      <w:r w:rsidRPr="00D55A2B">
        <w:t>Sazba</w:t>
      </w:r>
      <w:r w:rsidRPr="00D55A2B">
        <w:rPr>
          <w:spacing w:val="-1"/>
        </w:rPr>
        <w:t xml:space="preserve"> </w:t>
      </w:r>
      <w:r w:rsidR="00A9325F" w:rsidRPr="00D55A2B">
        <w:t>poplatku činí 0,8</w:t>
      </w:r>
      <w:r w:rsidRPr="00D55A2B">
        <w:t>0 Kč</w:t>
      </w:r>
      <w:r w:rsidRPr="00D55A2B">
        <w:rPr>
          <w:spacing w:val="-2"/>
        </w:rPr>
        <w:t xml:space="preserve"> </w:t>
      </w:r>
      <w:r w:rsidRPr="00D55A2B">
        <w:t>za</w:t>
      </w:r>
      <w:r w:rsidRPr="00D55A2B">
        <w:rPr>
          <w:spacing w:val="-1"/>
        </w:rPr>
        <w:t xml:space="preserve"> </w:t>
      </w:r>
      <w:r w:rsidRPr="00D55A2B">
        <w:t xml:space="preserve">1 </w:t>
      </w:r>
      <w:r w:rsidRPr="00D55A2B">
        <w:rPr>
          <w:spacing w:val="-2"/>
        </w:rPr>
        <w:t>litr.</w:t>
      </w:r>
    </w:p>
    <w:p w:rsidR="007A005D" w:rsidRDefault="007A005D">
      <w:pPr>
        <w:pStyle w:val="Zkladntext"/>
        <w:spacing w:before="9"/>
        <w:rPr>
          <w:sz w:val="38"/>
        </w:rPr>
      </w:pPr>
    </w:p>
    <w:p w:rsidR="007A005D" w:rsidRDefault="00C6124A">
      <w:pPr>
        <w:pStyle w:val="Nadpis1"/>
        <w:spacing w:before="1" w:line="307" w:lineRule="auto"/>
        <w:ind w:left="3661" w:firstLine="535"/>
        <w:rPr>
          <w:sz w:val="16"/>
        </w:rPr>
      </w:pPr>
      <w:r>
        <w:t>Článek 7 Výpočet</w:t>
      </w:r>
      <w:r>
        <w:rPr>
          <w:spacing w:val="-15"/>
        </w:rPr>
        <w:t xml:space="preserve"> </w:t>
      </w:r>
      <w:r>
        <w:t>poplatku</w:t>
      </w:r>
      <w:r>
        <w:rPr>
          <w:position w:val="8"/>
          <w:sz w:val="16"/>
        </w:rPr>
        <w:t>13</w:t>
      </w:r>
    </w:p>
    <w:p w:rsidR="007A005D" w:rsidRDefault="00C6124A">
      <w:pPr>
        <w:pStyle w:val="Odstavecseseznamem"/>
        <w:numPr>
          <w:ilvl w:val="0"/>
          <w:numId w:val="4"/>
        </w:numPr>
        <w:tabs>
          <w:tab w:val="left" w:pos="827"/>
        </w:tabs>
        <w:spacing w:before="228" w:line="312" w:lineRule="auto"/>
        <w:ind w:right="122" w:hanging="360"/>
        <w:rPr>
          <w:sz w:val="24"/>
        </w:rPr>
      </w:pPr>
      <w:r>
        <w:rPr>
          <w:sz w:val="24"/>
        </w:rPr>
        <w:t>Poplatek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vypočte</w:t>
      </w:r>
      <w:r>
        <w:rPr>
          <w:spacing w:val="40"/>
          <w:sz w:val="24"/>
        </w:rPr>
        <w:t xml:space="preserve"> </w:t>
      </w:r>
      <w:r>
        <w:rPr>
          <w:sz w:val="24"/>
        </w:rPr>
        <w:t>jako</w:t>
      </w:r>
      <w:r>
        <w:rPr>
          <w:spacing w:val="40"/>
          <w:sz w:val="24"/>
        </w:rPr>
        <w:t xml:space="preserve"> </w:t>
      </w:r>
      <w:r>
        <w:rPr>
          <w:sz w:val="24"/>
        </w:rPr>
        <w:t>součet</w:t>
      </w:r>
      <w:r>
        <w:rPr>
          <w:spacing w:val="40"/>
          <w:sz w:val="24"/>
        </w:rPr>
        <w:t xml:space="preserve"> </w:t>
      </w:r>
      <w:r>
        <w:rPr>
          <w:sz w:val="24"/>
        </w:rPr>
        <w:t>dílčích</w:t>
      </w:r>
      <w:r>
        <w:rPr>
          <w:spacing w:val="40"/>
          <w:sz w:val="24"/>
        </w:rPr>
        <w:t xml:space="preserve"> </w:t>
      </w:r>
      <w:r>
        <w:rPr>
          <w:sz w:val="24"/>
        </w:rPr>
        <w:t>poplatků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jednotlivé</w:t>
      </w:r>
      <w:r>
        <w:rPr>
          <w:spacing w:val="40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40"/>
          <w:sz w:val="24"/>
        </w:rPr>
        <w:t xml:space="preserve"> </w:t>
      </w:r>
      <w:r>
        <w:rPr>
          <w:sz w:val="24"/>
        </w:rPr>
        <w:t>měsíce, na jejichž konci</w:t>
      </w:r>
    </w:p>
    <w:p w:rsidR="007A005D" w:rsidRDefault="00C6124A">
      <w:pPr>
        <w:pStyle w:val="Odstavecseseznamem"/>
        <w:numPr>
          <w:ilvl w:val="1"/>
          <w:numId w:val="4"/>
        </w:numPr>
        <w:tabs>
          <w:tab w:val="left" w:pos="1085"/>
        </w:tabs>
        <w:spacing w:before="1"/>
        <w:ind w:hanging="247"/>
        <w:rPr>
          <w:sz w:val="24"/>
        </w:rPr>
      </w:pPr>
      <w:r>
        <w:rPr>
          <w:sz w:val="24"/>
        </w:rPr>
        <w:t>měl</w:t>
      </w:r>
      <w:r>
        <w:rPr>
          <w:spacing w:val="-4"/>
          <w:sz w:val="24"/>
        </w:rPr>
        <w:t xml:space="preserve"> </w:t>
      </w:r>
      <w:r>
        <w:rPr>
          <w:sz w:val="24"/>
        </w:rPr>
        <w:t>poplatník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nemovité</w:t>
      </w:r>
      <w:r>
        <w:rPr>
          <w:spacing w:val="-2"/>
          <w:sz w:val="24"/>
        </w:rPr>
        <w:t xml:space="preserve"> </w:t>
      </w:r>
      <w:r>
        <w:rPr>
          <w:sz w:val="24"/>
        </w:rPr>
        <w:t>věci</w:t>
      </w:r>
      <w:r>
        <w:rPr>
          <w:spacing w:val="-1"/>
          <w:sz w:val="24"/>
        </w:rPr>
        <w:t xml:space="preserve"> </w:t>
      </w:r>
      <w:r>
        <w:rPr>
          <w:sz w:val="24"/>
        </w:rPr>
        <w:t>bydliště,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nebo</w:t>
      </w:r>
    </w:p>
    <w:p w:rsidR="007A005D" w:rsidRDefault="00C6124A">
      <w:pPr>
        <w:pStyle w:val="Odstavecseseznamem"/>
        <w:numPr>
          <w:ilvl w:val="1"/>
          <w:numId w:val="4"/>
        </w:numPr>
        <w:tabs>
          <w:tab w:val="left" w:pos="1113"/>
        </w:tabs>
        <w:spacing w:before="84" w:line="312" w:lineRule="auto"/>
        <w:ind w:left="838" w:right="121" w:firstLine="0"/>
        <w:rPr>
          <w:sz w:val="24"/>
        </w:rPr>
      </w:pPr>
      <w:r>
        <w:rPr>
          <w:sz w:val="24"/>
        </w:rPr>
        <w:t>neměla v nemovité věci bydliště žádná fyzická osoba v případě, že poplatníkem je vlastník této nemovité věci.</w:t>
      </w:r>
    </w:p>
    <w:p w:rsidR="007A005D" w:rsidRDefault="00C6124A">
      <w:pPr>
        <w:pStyle w:val="Odstavecseseznamem"/>
        <w:numPr>
          <w:ilvl w:val="0"/>
          <w:numId w:val="4"/>
        </w:numPr>
        <w:tabs>
          <w:tab w:val="left" w:pos="827"/>
        </w:tabs>
        <w:spacing w:line="312" w:lineRule="auto"/>
        <w:ind w:left="831" w:right="117" w:hanging="356"/>
        <w:rPr>
          <w:sz w:val="24"/>
        </w:rPr>
      </w:pPr>
      <w:r>
        <w:rPr>
          <w:sz w:val="24"/>
        </w:rPr>
        <w:t>Dílčí</w:t>
      </w:r>
      <w:r>
        <w:rPr>
          <w:spacing w:val="29"/>
          <w:sz w:val="24"/>
        </w:rPr>
        <w:t xml:space="preserve"> </w:t>
      </w:r>
      <w:r>
        <w:rPr>
          <w:sz w:val="24"/>
        </w:rPr>
        <w:t>poplatek</w:t>
      </w:r>
      <w:r>
        <w:rPr>
          <w:spacing w:val="29"/>
          <w:sz w:val="24"/>
        </w:rPr>
        <w:t xml:space="preserve"> </w:t>
      </w:r>
      <w:r>
        <w:rPr>
          <w:sz w:val="24"/>
        </w:rPr>
        <w:t>za</w:t>
      </w:r>
      <w:r>
        <w:rPr>
          <w:spacing w:val="30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29"/>
          <w:sz w:val="24"/>
        </w:rPr>
        <w:t xml:space="preserve"> </w:t>
      </w:r>
      <w:r>
        <w:rPr>
          <w:sz w:val="24"/>
        </w:rPr>
        <w:t>měsíc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vypočte</w:t>
      </w:r>
      <w:r>
        <w:rPr>
          <w:spacing w:val="28"/>
          <w:sz w:val="24"/>
        </w:rPr>
        <w:t xml:space="preserve"> </w:t>
      </w:r>
      <w:r>
        <w:rPr>
          <w:sz w:val="24"/>
        </w:rPr>
        <w:t>jako</w:t>
      </w:r>
      <w:r>
        <w:rPr>
          <w:spacing w:val="29"/>
          <w:sz w:val="24"/>
        </w:rPr>
        <w:t xml:space="preserve"> </w:t>
      </w:r>
      <w:r>
        <w:rPr>
          <w:sz w:val="24"/>
        </w:rPr>
        <w:t>součin</w:t>
      </w:r>
      <w:r>
        <w:rPr>
          <w:spacing w:val="29"/>
          <w:sz w:val="24"/>
        </w:rPr>
        <w:t xml:space="preserve"> </w:t>
      </w:r>
      <w:r>
        <w:rPr>
          <w:sz w:val="24"/>
        </w:rPr>
        <w:t>základu</w:t>
      </w:r>
      <w:r>
        <w:rPr>
          <w:spacing w:val="28"/>
          <w:sz w:val="24"/>
        </w:rPr>
        <w:t xml:space="preserve"> </w:t>
      </w:r>
      <w:r>
        <w:rPr>
          <w:sz w:val="24"/>
        </w:rPr>
        <w:t>dílčího</w:t>
      </w:r>
      <w:r>
        <w:rPr>
          <w:spacing w:val="29"/>
          <w:sz w:val="24"/>
        </w:rPr>
        <w:t xml:space="preserve"> </w:t>
      </w:r>
      <w:r>
        <w:rPr>
          <w:sz w:val="24"/>
        </w:rPr>
        <w:t>poplatku zaokrouhleného na celé litry nahoru a sazby pro tento základ.</w:t>
      </w:r>
    </w:p>
    <w:p w:rsidR="007A005D" w:rsidRDefault="007A005D">
      <w:pPr>
        <w:pStyle w:val="Zkladntext"/>
        <w:spacing w:before="6"/>
        <w:rPr>
          <w:sz w:val="31"/>
        </w:rPr>
      </w:pPr>
    </w:p>
    <w:p w:rsidR="007A005D" w:rsidRDefault="00C6124A">
      <w:pPr>
        <w:pStyle w:val="Nadpis1"/>
        <w:spacing w:line="312" w:lineRule="auto"/>
        <w:ind w:left="3683" w:firstLine="513"/>
      </w:pPr>
      <w:r>
        <w:t>Článek 8 Splatnost</w:t>
      </w:r>
      <w:r>
        <w:rPr>
          <w:spacing w:val="-15"/>
        </w:rPr>
        <w:t xml:space="preserve"> </w:t>
      </w:r>
      <w:r>
        <w:t>poplatku</w:t>
      </w:r>
    </w:p>
    <w:p w:rsidR="007A005D" w:rsidRDefault="00C6124A">
      <w:pPr>
        <w:pStyle w:val="Odstavecseseznamem"/>
        <w:numPr>
          <w:ilvl w:val="0"/>
          <w:numId w:val="3"/>
        </w:numPr>
        <w:tabs>
          <w:tab w:val="left" w:pos="827"/>
        </w:tabs>
        <w:spacing w:before="226" w:line="312" w:lineRule="auto"/>
        <w:ind w:right="112" w:hanging="356"/>
        <w:rPr>
          <w:sz w:val="24"/>
        </w:rPr>
      </w:pPr>
      <w:r>
        <w:rPr>
          <w:sz w:val="24"/>
        </w:rPr>
        <w:t>Plátce poplatku odvede příslušnou část poplatku správci poplatku za první pololetí nejpozději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30.</w:t>
      </w:r>
      <w:r>
        <w:rPr>
          <w:spacing w:val="40"/>
          <w:sz w:val="24"/>
        </w:rPr>
        <w:t xml:space="preserve"> </w:t>
      </w:r>
      <w:r>
        <w:rPr>
          <w:sz w:val="24"/>
        </w:rPr>
        <w:t>7.</w:t>
      </w:r>
      <w:r>
        <w:rPr>
          <w:spacing w:val="40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40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druhé</w:t>
      </w:r>
      <w:r>
        <w:rPr>
          <w:spacing w:val="40"/>
          <w:sz w:val="24"/>
        </w:rPr>
        <w:t xml:space="preserve"> </w:t>
      </w:r>
      <w:r>
        <w:rPr>
          <w:sz w:val="24"/>
        </w:rPr>
        <w:t>pololetí</w:t>
      </w:r>
      <w:r>
        <w:rPr>
          <w:spacing w:val="40"/>
          <w:sz w:val="24"/>
        </w:rPr>
        <w:t xml:space="preserve"> </w:t>
      </w:r>
      <w:r>
        <w:rPr>
          <w:sz w:val="24"/>
        </w:rPr>
        <w:t>nejpozději do 31. 1. následujícího kalendářního roku po příslušném kalendářním roce.</w:t>
      </w:r>
    </w:p>
    <w:p w:rsidR="007A005D" w:rsidRDefault="00C6124A">
      <w:pPr>
        <w:pStyle w:val="Odstavecseseznamem"/>
        <w:numPr>
          <w:ilvl w:val="0"/>
          <w:numId w:val="3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Není-li</w:t>
      </w:r>
      <w:r>
        <w:rPr>
          <w:spacing w:val="-3"/>
          <w:sz w:val="24"/>
        </w:rPr>
        <w:t xml:space="preserve"> </w:t>
      </w:r>
      <w:r>
        <w:rPr>
          <w:sz w:val="24"/>
        </w:rPr>
        <w:t>plátce</w:t>
      </w:r>
      <w:r>
        <w:rPr>
          <w:spacing w:val="-2"/>
          <w:sz w:val="24"/>
        </w:rPr>
        <w:t xml:space="preserve"> </w:t>
      </w:r>
      <w:r>
        <w:rPr>
          <w:sz w:val="24"/>
        </w:rPr>
        <w:t>poplatku, zaplatí</w:t>
      </w:r>
      <w:r>
        <w:rPr>
          <w:spacing w:val="-1"/>
          <w:sz w:val="24"/>
        </w:rPr>
        <w:t xml:space="preserve"> </w:t>
      </w:r>
      <w:r>
        <w:rPr>
          <w:sz w:val="24"/>
        </w:rPr>
        <w:t>poplatek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lhůtě</w:t>
      </w:r>
      <w:r>
        <w:rPr>
          <w:spacing w:val="-2"/>
          <w:sz w:val="24"/>
        </w:rPr>
        <w:t xml:space="preserve"> </w:t>
      </w:r>
      <w:r>
        <w:rPr>
          <w:sz w:val="24"/>
        </w:rPr>
        <w:t>podle odstavce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poplatník.</w:t>
      </w:r>
      <w:r>
        <w:rPr>
          <w:spacing w:val="-2"/>
          <w:sz w:val="24"/>
          <w:vertAlign w:val="superscript"/>
        </w:rPr>
        <w:t>14</w:t>
      </w:r>
    </w:p>
    <w:p w:rsidR="007A005D" w:rsidRDefault="007A005D">
      <w:pPr>
        <w:pStyle w:val="Zkladntext"/>
        <w:spacing w:before="9"/>
        <w:rPr>
          <w:sz w:val="38"/>
        </w:rPr>
      </w:pPr>
    </w:p>
    <w:p w:rsidR="007A005D" w:rsidRDefault="00C6124A">
      <w:pPr>
        <w:pStyle w:val="Nadpis1"/>
        <w:spacing w:line="312" w:lineRule="auto"/>
        <w:ind w:left="3695" w:firstLine="501"/>
      </w:pPr>
      <w:r>
        <w:t>Článek 9 Navýšení</w:t>
      </w:r>
      <w:r>
        <w:rPr>
          <w:spacing w:val="-15"/>
        </w:rPr>
        <w:t xml:space="preserve"> </w:t>
      </w:r>
      <w:r>
        <w:t>poplatku</w:t>
      </w:r>
    </w:p>
    <w:p w:rsidR="007A005D" w:rsidRDefault="007A005D">
      <w:pPr>
        <w:pStyle w:val="Zkladntext"/>
        <w:spacing w:before="10"/>
        <w:rPr>
          <w:b/>
          <w:sz w:val="30"/>
        </w:rPr>
      </w:pPr>
    </w:p>
    <w:p w:rsidR="007A005D" w:rsidRDefault="00C6124A">
      <w:pPr>
        <w:pStyle w:val="Odstavecseseznamem"/>
        <w:numPr>
          <w:ilvl w:val="0"/>
          <w:numId w:val="2"/>
        </w:numPr>
        <w:tabs>
          <w:tab w:val="left" w:pos="827"/>
        </w:tabs>
        <w:spacing w:line="312" w:lineRule="auto"/>
        <w:ind w:right="123" w:hanging="356"/>
        <w:rPr>
          <w:sz w:val="24"/>
        </w:rPr>
      </w:pPr>
      <w:r>
        <w:rPr>
          <w:sz w:val="24"/>
        </w:rPr>
        <w:t xml:space="preserve">Nebudou-li poplatky zaplaceny poplatníkem včas nebo ve správné výši, vyměří mu správce poplatku poplatek platebním výměrem nebo hromadným předpisným </w:t>
      </w:r>
      <w:r>
        <w:rPr>
          <w:spacing w:val="-2"/>
          <w:sz w:val="24"/>
        </w:rPr>
        <w:t>seznamem.</w:t>
      </w:r>
      <w:r>
        <w:rPr>
          <w:spacing w:val="-2"/>
          <w:sz w:val="24"/>
          <w:vertAlign w:val="superscript"/>
        </w:rPr>
        <w:t>15</w:t>
      </w:r>
    </w:p>
    <w:p w:rsidR="007A005D" w:rsidRDefault="00C6124A">
      <w:pPr>
        <w:pStyle w:val="Zkladntext"/>
        <w:rPr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219710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4A1D795" id="docshape3" o:spid="_x0000_s1026" style="position:absolute;margin-left:70.95pt;margin-top:17.3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+Uxp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A005D" w:rsidRDefault="00C6124A">
      <w:pPr>
        <w:tabs>
          <w:tab w:val="left" w:pos="500"/>
        </w:tabs>
        <w:spacing w:before="82"/>
        <w:ind w:left="118"/>
        <w:rPr>
          <w:sz w:val="20"/>
        </w:rPr>
      </w:pPr>
      <w:r>
        <w:rPr>
          <w:spacing w:val="-5"/>
          <w:sz w:val="20"/>
          <w:vertAlign w:val="superscript"/>
        </w:rPr>
        <w:t>13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10m</w:t>
      </w:r>
      <w:r>
        <w:rPr>
          <w:spacing w:val="-7"/>
          <w:sz w:val="20"/>
        </w:rPr>
        <w:t xml:space="preserve"> </w:t>
      </w:r>
      <w:r>
        <w:rPr>
          <w:sz w:val="20"/>
        </w:rPr>
        <w:t>ve spojení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10o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500"/>
        </w:tabs>
        <w:ind w:left="118"/>
        <w:rPr>
          <w:sz w:val="20"/>
        </w:rPr>
      </w:pPr>
      <w:r>
        <w:rPr>
          <w:spacing w:val="-5"/>
          <w:sz w:val="20"/>
          <w:vertAlign w:val="superscript"/>
        </w:rPr>
        <w:t>14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10k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spojení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10o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7A005D">
      <w:pPr>
        <w:rPr>
          <w:sz w:val="20"/>
        </w:rPr>
        <w:sectPr w:rsidR="007A005D">
          <w:pgSz w:w="11910" w:h="16840"/>
          <w:pgMar w:top="1320" w:right="1300" w:bottom="280" w:left="1300" w:header="708" w:footer="708" w:gutter="0"/>
          <w:cols w:space="708"/>
        </w:sectPr>
      </w:pPr>
    </w:p>
    <w:p w:rsidR="007A005D" w:rsidRDefault="00C6124A">
      <w:pPr>
        <w:pStyle w:val="Odstavecseseznamem"/>
        <w:numPr>
          <w:ilvl w:val="0"/>
          <w:numId w:val="2"/>
        </w:numPr>
        <w:tabs>
          <w:tab w:val="left" w:pos="827"/>
        </w:tabs>
        <w:spacing w:before="74" w:line="312" w:lineRule="auto"/>
        <w:ind w:right="114" w:hanging="356"/>
        <w:rPr>
          <w:sz w:val="24"/>
        </w:rPr>
      </w:pPr>
      <w:r>
        <w:rPr>
          <w:sz w:val="24"/>
        </w:rPr>
        <w:lastRenderedPageBreak/>
        <w:t>Nebudou-li poplatky odvedeny plátcem poplatku včas nebo ve správné výši, vyměří mu správce poplatku poplatek platebním výměrem k přímé úhradě.</w:t>
      </w:r>
      <w:r>
        <w:rPr>
          <w:sz w:val="24"/>
          <w:vertAlign w:val="superscript"/>
        </w:rPr>
        <w:t>16</w:t>
      </w:r>
    </w:p>
    <w:p w:rsidR="007A005D" w:rsidRDefault="00C6124A">
      <w:pPr>
        <w:pStyle w:val="Odstavecseseznamem"/>
        <w:numPr>
          <w:ilvl w:val="0"/>
          <w:numId w:val="2"/>
        </w:numPr>
        <w:tabs>
          <w:tab w:val="left" w:pos="827"/>
        </w:tabs>
        <w:spacing w:line="312" w:lineRule="auto"/>
        <w:ind w:right="120" w:hanging="356"/>
        <w:rPr>
          <w:sz w:val="24"/>
        </w:rPr>
      </w:pPr>
      <w:r>
        <w:rPr>
          <w:sz w:val="24"/>
        </w:rPr>
        <w:t>Včas nezaplacené nebo neodvedené poplatky nebo část těchto poplatků může správce poplatku zvýšit až na trojnásobek; toto zvýšení je příslušenstvím poplatku sledujícím jeho osud.</w:t>
      </w:r>
      <w:r>
        <w:rPr>
          <w:sz w:val="24"/>
          <w:vertAlign w:val="superscript"/>
        </w:rPr>
        <w:t>17</w:t>
      </w:r>
    </w:p>
    <w:p w:rsidR="007A005D" w:rsidRDefault="00C6124A">
      <w:pPr>
        <w:pStyle w:val="Nadpis1"/>
        <w:spacing w:before="4" w:line="312" w:lineRule="auto"/>
        <w:ind w:left="3616" w:firstLine="520"/>
      </w:pPr>
      <w:r>
        <w:t>Článek 10 Společné</w:t>
      </w:r>
      <w:r>
        <w:rPr>
          <w:spacing w:val="-15"/>
        </w:rPr>
        <w:t xml:space="preserve"> </w:t>
      </w:r>
      <w:r>
        <w:t>ustanovení</w:t>
      </w:r>
    </w:p>
    <w:p w:rsidR="007A005D" w:rsidRDefault="00C6124A">
      <w:pPr>
        <w:pStyle w:val="Odstavecseseznamem"/>
        <w:numPr>
          <w:ilvl w:val="0"/>
          <w:numId w:val="1"/>
        </w:numPr>
        <w:tabs>
          <w:tab w:val="left" w:pos="827"/>
        </w:tabs>
        <w:spacing w:before="226" w:line="312" w:lineRule="auto"/>
        <w:ind w:right="113" w:hanging="356"/>
        <w:rPr>
          <w:sz w:val="24"/>
        </w:rPr>
      </w:pPr>
      <w:r>
        <w:rPr>
          <w:sz w:val="24"/>
        </w:rPr>
        <w:t>Ustanovení o nemovité</w:t>
      </w:r>
      <w:r>
        <w:rPr>
          <w:spacing w:val="-1"/>
          <w:sz w:val="24"/>
        </w:rPr>
        <w:t xml:space="preserve"> </w:t>
      </w:r>
      <w:r>
        <w:rPr>
          <w:sz w:val="24"/>
        </w:rPr>
        <w:t>věci se</w:t>
      </w:r>
      <w:r>
        <w:rPr>
          <w:spacing w:val="-1"/>
          <w:sz w:val="24"/>
        </w:rPr>
        <w:t xml:space="preserve"> </w:t>
      </w:r>
      <w:r>
        <w:rPr>
          <w:sz w:val="24"/>
        </w:rPr>
        <w:t>použijí obdobně</w:t>
      </w:r>
      <w:r>
        <w:rPr>
          <w:spacing w:val="-1"/>
          <w:sz w:val="24"/>
        </w:rPr>
        <w:t xml:space="preserve"> </w:t>
      </w:r>
      <w:r>
        <w:rPr>
          <w:sz w:val="24"/>
        </w:rPr>
        <w:t>i na</w:t>
      </w:r>
      <w:r>
        <w:rPr>
          <w:spacing w:val="-1"/>
          <w:sz w:val="24"/>
        </w:rPr>
        <w:t xml:space="preserve"> </w:t>
      </w:r>
      <w:r>
        <w:rPr>
          <w:sz w:val="24"/>
        </w:rPr>
        <w:t>jednotku, která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vymezena</w:t>
      </w:r>
      <w:r>
        <w:rPr>
          <w:spacing w:val="-1"/>
          <w:sz w:val="24"/>
        </w:rPr>
        <w:t xml:space="preserve"> </w:t>
      </w:r>
      <w:r>
        <w:rPr>
          <w:sz w:val="24"/>
        </w:rPr>
        <w:t>podle zákona o vlastnictví bytů, spolu s touto jednotkou spojeným podílem na společných částech</w:t>
      </w:r>
      <w:r>
        <w:rPr>
          <w:spacing w:val="25"/>
          <w:sz w:val="24"/>
        </w:rPr>
        <w:t xml:space="preserve"> </w:t>
      </w:r>
      <w:r>
        <w:rPr>
          <w:sz w:val="24"/>
        </w:rPr>
        <w:t>domu,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pokud</w:t>
      </w:r>
      <w:r>
        <w:rPr>
          <w:spacing w:val="25"/>
          <w:sz w:val="24"/>
        </w:rPr>
        <w:t xml:space="preserve"> </w:t>
      </w:r>
      <w:r>
        <w:rPr>
          <w:sz w:val="24"/>
        </w:rPr>
        <w:t>je</w:t>
      </w:r>
      <w:r>
        <w:rPr>
          <w:spacing w:val="25"/>
          <w:sz w:val="24"/>
        </w:rPr>
        <w:t xml:space="preserve"> </w:t>
      </w:r>
      <w:r>
        <w:rPr>
          <w:sz w:val="24"/>
        </w:rPr>
        <w:t>s</w:t>
      </w:r>
      <w:r>
        <w:rPr>
          <w:spacing w:val="25"/>
          <w:sz w:val="24"/>
        </w:rPr>
        <w:t xml:space="preserve"> </w:t>
      </w:r>
      <w:r>
        <w:rPr>
          <w:sz w:val="24"/>
        </w:rPr>
        <w:t>ní</w:t>
      </w:r>
      <w:r>
        <w:rPr>
          <w:spacing w:val="26"/>
          <w:sz w:val="24"/>
        </w:rPr>
        <w:t xml:space="preserve"> </w:t>
      </w:r>
      <w:r>
        <w:rPr>
          <w:sz w:val="24"/>
        </w:rPr>
        <w:t>spojeno</w:t>
      </w:r>
      <w:r>
        <w:rPr>
          <w:spacing w:val="25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26"/>
          <w:sz w:val="24"/>
        </w:rPr>
        <w:t xml:space="preserve"> </w:t>
      </w:r>
      <w:r>
        <w:rPr>
          <w:sz w:val="24"/>
        </w:rPr>
        <w:t>k</w:t>
      </w:r>
      <w:r>
        <w:rPr>
          <w:spacing w:val="25"/>
          <w:sz w:val="24"/>
        </w:rPr>
        <w:t xml:space="preserve"> </w:t>
      </w:r>
      <w:r>
        <w:rPr>
          <w:sz w:val="24"/>
        </w:rPr>
        <w:t>pozemku,</w:t>
      </w:r>
      <w:r>
        <w:rPr>
          <w:spacing w:val="26"/>
          <w:sz w:val="24"/>
        </w:rPr>
        <w:t xml:space="preserve"> </w:t>
      </w:r>
      <w:r>
        <w:rPr>
          <w:sz w:val="24"/>
        </w:rPr>
        <w:t>tak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spolu</w:t>
      </w:r>
      <w:r>
        <w:rPr>
          <w:spacing w:val="23"/>
          <w:sz w:val="24"/>
        </w:rPr>
        <w:t xml:space="preserve"> </w:t>
      </w:r>
      <w:r>
        <w:rPr>
          <w:sz w:val="24"/>
        </w:rPr>
        <w:t>s</w:t>
      </w:r>
      <w:r>
        <w:rPr>
          <w:spacing w:val="25"/>
          <w:sz w:val="24"/>
        </w:rPr>
        <w:t xml:space="preserve"> </w:t>
      </w:r>
      <w:r>
        <w:rPr>
          <w:sz w:val="24"/>
        </w:rPr>
        <w:t>podílem na tomto pozemku.</w:t>
      </w:r>
      <w:r>
        <w:rPr>
          <w:sz w:val="24"/>
          <w:vertAlign w:val="superscript"/>
        </w:rPr>
        <w:t>18</w:t>
      </w:r>
    </w:p>
    <w:p w:rsidR="007A005D" w:rsidRDefault="00C6124A">
      <w:pPr>
        <w:pStyle w:val="Odstavecseseznamem"/>
        <w:numPr>
          <w:ilvl w:val="0"/>
          <w:numId w:val="1"/>
        </w:numPr>
        <w:tabs>
          <w:tab w:val="left" w:pos="827"/>
        </w:tabs>
        <w:spacing w:before="1" w:line="312" w:lineRule="auto"/>
        <w:ind w:right="119" w:hanging="356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svěřenský</w:t>
      </w:r>
      <w:proofErr w:type="spellEnd"/>
      <w:r>
        <w:rPr>
          <w:sz w:val="24"/>
        </w:rPr>
        <w:t xml:space="preserve"> fond, podílový fond nebo fond obhospodařovaný penzijní společností,</w:t>
      </w:r>
      <w:r>
        <w:rPr>
          <w:spacing w:val="40"/>
          <w:sz w:val="24"/>
        </w:rPr>
        <w:t xml:space="preserve"> </w:t>
      </w:r>
      <w:r>
        <w:rPr>
          <w:sz w:val="24"/>
        </w:rPr>
        <w:t>do kterých je vložena nemovitá věc, se pro účely poplatků za komunální odpad hledí jako na vlastníka této nemovité věci.</w:t>
      </w:r>
      <w:r>
        <w:rPr>
          <w:sz w:val="24"/>
          <w:vertAlign w:val="superscript"/>
        </w:rPr>
        <w:t>19</w:t>
      </w:r>
    </w:p>
    <w:p w:rsidR="007A005D" w:rsidRDefault="007A005D">
      <w:pPr>
        <w:pStyle w:val="Zkladntext"/>
        <w:spacing w:before="7"/>
        <w:rPr>
          <w:sz w:val="31"/>
        </w:rPr>
      </w:pPr>
    </w:p>
    <w:p w:rsidR="007A005D" w:rsidRDefault="00C6124A">
      <w:pPr>
        <w:pStyle w:val="Nadpis1"/>
        <w:spacing w:line="312" w:lineRule="auto"/>
        <w:ind w:left="3522" w:right="3067" w:firstLine="614"/>
      </w:pPr>
      <w:r>
        <w:t>Článek 11 Přechodné</w:t>
      </w:r>
      <w:r>
        <w:rPr>
          <w:spacing w:val="-15"/>
        </w:rPr>
        <w:t xml:space="preserve"> </w:t>
      </w:r>
      <w:r>
        <w:t>ustanovení</w:t>
      </w:r>
    </w:p>
    <w:p w:rsidR="007A005D" w:rsidRDefault="00C6124A">
      <w:pPr>
        <w:pStyle w:val="Zkladntext"/>
        <w:spacing w:before="226" w:line="360" w:lineRule="auto"/>
        <w:ind w:left="543"/>
      </w:pPr>
      <w:r>
        <w:t>Poplatkové</w:t>
      </w:r>
      <w:r>
        <w:rPr>
          <w:spacing w:val="33"/>
        </w:rPr>
        <w:t xml:space="preserve"> </w:t>
      </w:r>
      <w:r>
        <w:t>povinnosti</w:t>
      </w:r>
      <w:r>
        <w:rPr>
          <w:spacing w:val="34"/>
        </w:rPr>
        <w:t xml:space="preserve"> </w:t>
      </w:r>
      <w:r>
        <w:t>vzniklé</w:t>
      </w:r>
      <w:r>
        <w:rPr>
          <w:spacing w:val="33"/>
        </w:rPr>
        <w:t xml:space="preserve"> </w:t>
      </w:r>
      <w:r>
        <w:t>před</w:t>
      </w:r>
      <w:r>
        <w:rPr>
          <w:spacing w:val="34"/>
        </w:rPr>
        <w:t xml:space="preserve"> </w:t>
      </w:r>
      <w:r>
        <w:t>nabytím</w:t>
      </w:r>
      <w:r>
        <w:rPr>
          <w:spacing w:val="34"/>
        </w:rPr>
        <w:t xml:space="preserve"> </w:t>
      </w:r>
      <w:r>
        <w:t>účinnosti</w:t>
      </w:r>
      <w:r>
        <w:rPr>
          <w:spacing w:val="34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t>vyhlášky</w:t>
      </w:r>
      <w:r>
        <w:rPr>
          <w:spacing w:val="30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posuzují</w:t>
      </w:r>
      <w:r>
        <w:rPr>
          <w:spacing w:val="34"/>
        </w:rPr>
        <w:t xml:space="preserve"> </w:t>
      </w:r>
      <w:r>
        <w:t>podle dosavadních právních předpisů.</w:t>
      </w:r>
    </w:p>
    <w:p w:rsidR="007A005D" w:rsidRDefault="007A005D">
      <w:pPr>
        <w:pStyle w:val="Zkladntext"/>
        <w:spacing w:before="6"/>
        <w:rPr>
          <w:sz w:val="31"/>
        </w:rPr>
      </w:pPr>
    </w:p>
    <w:p w:rsidR="007A005D" w:rsidRDefault="00C6124A">
      <w:pPr>
        <w:pStyle w:val="Nadpis1"/>
        <w:spacing w:line="312" w:lineRule="auto"/>
        <w:ind w:left="4137" w:right="4133"/>
        <w:jc w:val="center"/>
      </w:pPr>
      <w:r>
        <w:t>Článek</w:t>
      </w:r>
      <w:r>
        <w:rPr>
          <w:spacing w:val="-15"/>
        </w:rPr>
        <w:t xml:space="preserve"> </w:t>
      </w:r>
      <w:r>
        <w:t xml:space="preserve">12 </w:t>
      </w:r>
      <w:r>
        <w:rPr>
          <w:spacing w:val="-2"/>
        </w:rPr>
        <w:t>Účinnost</w:t>
      </w:r>
    </w:p>
    <w:p w:rsidR="007A005D" w:rsidRPr="00FB0030" w:rsidRDefault="00C6124A" w:rsidP="00215E3C">
      <w:pPr>
        <w:pStyle w:val="Zkladntext"/>
        <w:spacing w:line="271" w:lineRule="exact"/>
        <w:ind w:left="546"/>
      </w:pPr>
      <w:r w:rsidRPr="00FB0030">
        <w:t>Tato</w:t>
      </w:r>
      <w:r w:rsidRPr="00FB0030">
        <w:rPr>
          <w:spacing w:val="-3"/>
        </w:rPr>
        <w:t xml:space="preserve"> </w:t>
      </w:r>
      <w:r w:rsidRPr="00FB0030">
        <w:t>obecně</w:t>
      </w:r>
      <w:r w:rsidRPr="00FB0030">
        <w:rPr>
          <w:spacing w:val="-1"/>
        </w:rPr>
        <w:t xml:space="preserve"> </w:t>
      </w:r>
      <w:r w:rsidRPr="00FB0030">
        <w:t>závazná</w:t>
      </w:r>
      <w:r w:rsidRPr="00FB0030">
        <w:rPr>
          <w:spacing w:val="-1"/>
        </w:rPr>
        <w:t xml:space="preserve"> </w:t>
      </w:r>
      <w:r w:rsidRPr="00FB0030">
        <w:t>vyhláška</w:t>
      </w:r>
      <w:r w:rsidRPr="00FB0030">
        <w:rPr>
          <w:spacing w:val="-1"/>
        </w:rPr>
        <w:t xml:space="preserve"> </w:t>
      </w:r>
      <w:r w:rsidR="00215E3C" w:rsidRPr="00FB0030">
        <w:rPr>
          <w:spacing w:val="-1"/>
        </w:rPr>
        <w:t>ruší vyhlášk</w:t>
      </w:r>
      <w:r w:rsidR="00FB0030" w:rsidRPr="00FB0030">
        <w:rPr>
          <w:spacing w:val="-1"/>
        </w:rPr>
        <w:t>y</w:t>
      </w:r>
      <w:r w:rsidR="00215E3C" w:rsidRPr="00FB0030">
        <w:rPr>
          <w:spacing w:val="-1"/>
        </w:rPr>
        <w:t xml:space="preserve"> číslo 1/2022 a 3/2021 a </w:t>
      </w:r>
      <w:r w:rsidRPr="00FB0030">
        <w:t>nabývá</w:t>
      </w:r>
      <w:r w:rsidRPr="00FB0030">
        <w:rPr>
          <w:spacing w:val="-2"/>
        </w:rPr>
        <w:t xml:space="preserve"> </w:t>
      </w:r>
      <w:r w:rsidRPr="00FB0030">
        <w:t>účinnosti dne</w:t>
      </w:r>
      <w:r w:rsidRPr="00FB0030">
        <w:rPr>
          <w:spacing w:val="-2"/>
        </w:rPr>
        <w:t xml:space="preserve"> </w:t>
      </w:r>
      <w:r w:rsidRPr="00FB0030">
        <w:t>1.</w:t>
      </w:r>
      <w:r w:rsidRPr="00FB0030">
        <w:rPr>
          <w:spacing w:val="1"/>
        </w:rPr>
        <w:t xml:space="preserve"> </w:t>
      </w:r>
      <w:r w:rsidRPr="00FB0030">
        <w:t>ledna</w:t>
      </w:r>
      <w:r w:rsidR="00A9325F" w:rsidRPr="00FB0030">
        <w:rPr>
          <w:spacing w:val="-2"/>
        </w:rPr>
        <w:t xml:space="preserve"> 2023</w:t>
      </w:r>
      <w:r w:rsidRPr="00FB0030">
        <w:rPr>
          <w:spacing w:val="-2"/>
        </w:rPr>
        <w:t>.</w:t>
      </w:r>
    </w:p>
    <w:p w:rsidR="007A005D" w:rsidRDefault="007A005D">
      <w:pPr>
        <w:pStyle w:val="Zkladntext"/>
        <w:rPr>
          <w:sz w:val="26"/>
        </w:rPr>
      </w:pPr>
    </w:p>
    <w:p w:rsidR="007A005D" w:rsidRDefault="007A005D">
      <w:pPr>
        <w:pStyle w:val="Zkladntext"/>
        <w:rPr>
          <w:sz w:val="26"/>
        </w:rPr>
      </w:pPr>
      <w:bookmarkStart w:id="0" w:name="_GoBack"/>
      <w:bookmarkEnd w:id="0"/>
    </w:p>
    <w:p w:rsidR="007A005D" w:rsidRDefault="007A005D">
      <w:pPr>
        <w:pStyle w:val="Zkladntext"/>
        <w:spacing w:before="2"/>
        <w:rPr>
          <w:sz w:val="28"/>
        </w:rPr>
      </w:pPr>
    </w:p>
    <w:p w:rsidR="00194449" w:rsidRPr="00194449" w:rsidRDefault="00194449" w:rsidP="00194449">
      <w:pPr>
        <w:pStyle w:val="Zkladntext"/>
        <w:spacing w:before="4"/>
        <w:rPr>
          <w:spacing w:val="-2"/>
          <w:szCs w:val="22"/>
        </w:rPr>
      </w:pPr>
      <w:r w:rsidRPr="00194449">
        <w:rPr>
          <w:spacing w:val="-2"/>
          <w:szCs w:val="22"/>
        </w:rPr>
        <w:t xml:space="preserve">   </w:t>
      </w:r>
      <w:r>
        <w:rPr>
          <w:spacing w:val="-2"/>
          <w:szCs w:val="22"/>
        </w:rPr>
        <w:t xml:space="preserve">         </w:t>
      </w:r>
      <w:r w:rsidRPr="00194449">
        <w:rPr>
          <w:spacing w:val="-2"/>
          <w:szCs w:val="22"/>
        </w:rPr>
        <w:t xml:space="preserve">Bc. Pavel Čekan </w:t>
      </w:r>
      <w:proofErr w:type="gramStart"/>
      <w:r w:rsidRPr="00194449">
        <w:rPr>
          <w:spacing w:val="-2"/>
          <w:szCs w:val="22"/>
        </w:rPr>
        <w:t>v.r.</w:t>
      </w:r>
      <w:proofErr w:type="gramEnd"/>
      <w:r w:rsidRPr="00194449">
        <w:rPr>
          <w:spacing w:val="-2"/>
          <w:szCs w:val="22"/>
        </w:rPr>
        <w:t xml:space="preserve">                                                                       Mgr. David </w:t>
      </w:r>
      <w:proofErr w:type="spellStart"/>
      <w:r w:rsidRPr="00194449">
        <w:rPr>
          <w:spacing w:val="-2"/>
          <w:szCs w:val="22"/>
        </w:rPr>
        <w:t>Hanakovič</w:t>
      </w:r>
      <w:proofErr w:type="spellEnd"/>
      <w:r w:rsidRPr="00194449">
        <w:rPr>
          <w:spacing w:val="-2"/>
          <w:szCs w:val="22"/>
        </w:rPr>
        <w:t xml:space="preserve"> </w:t>
      </w:r>
      <w:proofErr w:type="gramStart"/>
      <w:r w:rsidRPr="00194449">
        <w:rPr>
          <w:spacing w:val="-2"/>
          <w:szCs w:val="22"/>
        </w:rPr>
        <w:t>v.r.</w:t>
      </w:r>
      <w:proofErr w:type="gramEnd"/>
    </w:p>
    <w:p w:rsidR="007A005D" w:rsidRDefault="00194449" w:rsidP="00194449">
      <w:pPr>
        <w:pStyle w:val="Zkladntext"/>
        <w:spacing w:before="4"/>
        <w:rPr>
          <w:sz w:val="31"/>
        </w:rPr>
      </w:pPr>
      <w:r w:rsidRPr="00194449">
        <w:rPr>
          <w:spacing w:val="-2"/>
          <w:szCs w:val="22"/>
        </w:rPr>
        <w:t xml:space="preserve">   </w:t>
      </w:r>
      <w:r>
        <w:rPr>
          <w:spacing w:val="-2"/>
          <w:szCs w:val="22"/>
        </w:rPr>
        <w:t xml:space="preserve">            </w:t>
      </w:r>
      <w:r w:rsidRPr="00194449">
        <w:rPr>
          <w:spacing w:val="-2"/>
          <w:szCs w:val="22"/>
        </w:rPr>
        <w:t xml:space="preserve">  místostarosta                                                                                        starosta města</w:t>
      </w:r>
    </w:p>
    <w:p w:rsidR="007A005D" w:rsidRDefault="007A005D">
      <w:pPr>
        <w:pStyle w:val="Zkladntext"/>
        <w:rPr>
          <w:sz w:val="20"/>
        </w:rPr>
      </w:pPr>
    </w:p>
    <w:p w:rsidR="007A005D" w:rsidRDefault="00C6124A">
      <w:pPr>
        <w:pStyle w:val="Zkladntext"/>
        <w:spacing w:before="6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165735</wp:posOffset>
                </wp:positionV>
                <wp:extent cx="5760085" cy="635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E2BFD5" id="docshape4" o:spid="_x0000_s1026" style="position:absolute;margin-left:70.95pt;margin-top:13.05pt;width:453.5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A005D" w:rsidRDefault="00C6124A">
      <w:pPr>
        <w:tabs>
          <w:tab w:val="left" w:pos="500"/>
        </w:tabs>
        <w:spacing w:before="85"/>
        <w:ind w:left="118"/>
        <w:rPr>
          <w:sz w:val="20"/>
        </w:rPr>
      </w:pPr>
      <w:r>
        <w:rPr>
          <w:spacing w:val="-5"/>
          <w:sz w:val="20"/>
          <w:vertAlign w:val="superscript"/>
        </w:rPr>
        <w:t>15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500"/>
        </w:tabs>
        <w:ind w:left="118"/>
        <w:rPr>
          <w:sz w:val="20"/>
        </w:rPr>
      </w:pPr>
      <w:r>
        <w:rPr>
          <w:spacing w:val="-5"/>
          <w:sz w:val="20"/>
          <w:vertAlign w:val="superscript"/>
        </w:rPr>
        <w:t>16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500"/>
        </w:tabs>
        <w:spacing w:line="229" w:lineRule="exact"/>
        <w:ind w:left="118"/>
        <w:rPr>
          <w:sz w:val="20"/>
        </w:rPr>
      </w:pPr>
      <w:r>
        <w:rPr>
          <w:spacing w:val="-5"/>
          <w:sz w:val="20"/>
          <w:vertAlign w:val="superscript"/>
        </w:rPr>
        <w:t>17</w:t>
      </w:r>
      <w:r>
        <w:rPr>
          <w:sz w:val="20"/>
        </w:rPr>
        <w:tab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500"/>
        </w:tabs>
        <w:spacing w:line="229" w:lineRule="exact"/>
        <w:ind w:left="118"/>
        <w:rPr>
          <w:sz w:val="20"/>
        </w:rPr>
      </w:pPr>
      <w:r>
        <w:rPr>
          <w:spacing w:val="-5"/>
          <w:sz w:val="20"/>
          <w:vertAlign w:val="superscript"/>
        </w:rPr>
        <w:t>18</w:t>
      </w:r>
      <w:r>
        <w:rPr>
          <w:sz w:val="20"/>
        </w:rPr>
        <w:tab/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10q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p w:rsidR="007A005D" w:rsidRDefault="00C6124A">
      <w:pPr>
        <w:tabs>
          <w:tab w:val="left" w:pos="500"/>
        </w:tabs>
        <w:spacing w:before="1"/>
        <w:ind w:left="118"/>
        <w:rPr>
          <w:sz w:val="20"/>
        </w:rPr>
      </w:pPr>
      <w:r>
        <w:rPr>
          <w:spacing w:val="-5"/>
          <w:sz w:val="20"/>
          <w:vertAlign w:val="superscript"/>
        </w:rPr>
        <w:t>19</w:t>
      </w:r>
      <w:r>
        <w:rPr>
          <w:sz w:val="20"/>
        </w:rPr>
        <w:tab/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10r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poplatcích</w:t>
      </w:r>
    </w:p>
    <w:sectPr w:rsidR="007A005D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21E8"/>
    <w:multiLevelType w:val="hybridMultilevel"/>
    <w:tmpl w:val="DC7C3896"/>
    <w:lvl w:ilvl="0" w:tplc="43184314">
      <w:start w:val="1"/>
      <w:numFmt w:val="decimal"/>
      <w:lvlText w:val="%1."/>
      <w:lvlJc w:val="left"/>
      <w:pPr>
        <w:ind w:left="83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88C03F2">
      <w:numFmt w:val="bullet"/>
      <w:lvlText w:val="•"/>
      <w:lvlJc w:val="left"/>
      <w:pPr>
        <w:ind w:left="1686" w:hanging="351"/>
      </w:pPr>
      <w:rPr>
        <w:rFonts w:hint="default"/>
        <w:lang w:val="cs-CZ" w:eastAsia="en-US" w:bidi="ar-SA"/>
      </w:rPr>
    </w:lvl>
    <w:lvl w:ilvl="2" w:tplc="C81080BC">
      <w:numFmt w:val="bullet"/>
      <w:lvlText w:val="•"/>
      <w:lvlJc w:val="left"/>
      <w:pPr>
        <w:ind w:left="2533" w:hanging="351"/>
      </w:pPr>
      <w:rPr>
        <w:rFonts w:hint="default"/>
        <w:lang w:val="cs-CZ" w:eastAsia="en-US" w:bidi="ar-SA"/>
      </w:rPr>
    </w:lvl>
    <w:lvl w:ilvl="3" w:tplc="26087E8E">
      <w:numFmt w:val="bullet"/>
      <w:lvlText w:val="•"/>
      <w:lvlJc w:val="left"/>
      <w:pPr>
        <w:ind w:left="3379" w:hanging="351"/>
      </w:pPr>
      <w:rPr>
        <w:rFonts w:hint="default"/>
        <w:lang w:val="cs-CZ" w:eastAsia="en-US" w:bidi="ar-SA"/>
      </w:rPr>
    </w:lvl>
    <w:lvl w:ilvl="4" w:tplc="B1EADE60">
      <w:numFmt w:val="bullet"/>
      <w:lvlText w:val="•"/>
      <w:lvlJc w:val="left"/>
      <w:pPr>
        <w:ind w:left="4226" w:hanging="351"/>
      </w:pPr>
      <w:rPr>
        <w:rFonts w:hint="default"/>
        <w:lang w:val="cs-CZ" w:eastAsia="en-US" w:bidi="ar-SA"/>
      </w:rPr>
    </w:lvl>
    <w:lvl w:ilvl="5" w:tplc="8BA23B64">
      <w:numFmt w:val="bullet"/>
      <w:lvlText w:val="•"/>
      <w:lvlJc w:val="left"/>
      <w:pPr>
        <w:ind w:left="5073" w:hanging="351"/>
      </w:pPr>
      <w:rPr>
        <w:rFonts w:hint="default"/>
        <w:lang w:val="cs-CZ" w:eastAsia="en-US" w:bidi="ar-SA"/>
      </w:rPr>
    </w:lvl>
    <w:lvl w:ilvl="6" w:tplc="CF0CA8E2">
      <w:numFmt w:val="bullet"/>
      <w:lvlText w:val="•"/>
      <w:lvlJc w:val="left"/>
      <w:pPr>
        <w:ind w:left="5919" w:hanging="351"/>
      </w:pPr>
      <w:rPr>
        <w:rFonts w:hint="default"/>
        <w:lang w:val="cs-CZ" w:eastAsia="en-US" w:bidi="ar-SA"/>
      </w:rPr>
    </w:lvl>
    <w:lvl w:ilvl="7" w:tplc="9378D7FC">
      <w:numFmt w:val="bullet"/>
      <w:lvlText w:val="•"/>
      <w:lvlJc w:val="left"/>
      <w:pPr>
        <w:ind w:left="6766" w:hanging="351"/>
      </w:pPr>
      <w:rPr>
        <w:rFonts w:hint="default"/>
        <w:lang w:val="cs-CZ" w:eastAsia="en-US" w:bidi="ar-SA"/>
      </w:rPr>
    </w:lvl>
    <w:lvl w:ilvl="8" w:tplc="8938BBB0">
      <w:numFmt w:val="bullet"/>
      <w:lvlText w:val="•"/>
      <w:lvlJc w:val="left"/>
      <w:pPr>
        <w:ind w:left="7613" w:hanging="351"/>
      </w:pPr>
      <w:rPr>
        <w:rFonts w:hint="default"/>
        <w:lang w:val="cs-CZ" w:eastAsia="en-US" w:bidi="ar-SA"/>
      </w:rPr>
    </w:lvl>
  </w:abstractNum>
  <w:abstractNum w:abstractNumId="1" w15:restartNumberingAfterBreak="0">
    <w:nsid w:val="299F7656"/>
    <w:multiLevelType w:val="hybridMultilevel"/>
    <w:tmpl w:val="2698F4DC"/>
    <w:lvl w:ilvl="0" w:tplc="36C6B7FA">
      <w:start w:val="1"/>
      <w:numFmt w:val="decimal"/>
      <w:lvlText w:val="%1."/>
      <w:lvlJc w:val="left"/>
      <w:pPr>
        <w:ind w:left="83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8084A84">
      <w:numFmt w:val="bullet"/>
      <w:lvlText w:val="•"/>
      <w:lvlJc w:val="left"/>
      <w:pPr>
        <w:ind w:left="1686" w:hanging="351"/>
      </w:pPr>
      <w:rPr>
        <w:rFonts w:hint="default"/>
        <w:lang w:val="cs-CZ" w:eastAsia="en-US" w:bidi="ar-SA"/>
      </w:rPr>
    </w:lvl>
    <w:lvl w:ilvl="2" w:tplc="3E48A15A">
      <w:numFmt w:val="bullet"/>
      <w:lvlText w:val="•"/>
      <w:lvlJc w:val="left"/>
      <w:pPr>
        <w:ind w:left="2533" w:hanging="351"/>
      </w:pPr>
      <w:rPr>
        <w:rFonts w:hint="default"/>
        <w:lang w:val="cs-CZ" w:eastAsia="en-US" w:bidi="ar-SA"/>
      </w:rPr>
    </w:lvl>
    <w:lvl w:ilvl="3" w:tplc="87EC089A">
      <w:numFmt w:val="bullet"/>
      <w:lvlText w:val="•"/>
      <w:lvlJc w:val="left"/>
      <w:pPr>
        <w:ind w:left="3379" w:hanging="351"/>
      </w:pPr>
      <w:rPr>
        <w:rFonts w:hint="default"/>
        <w:lang w:val="cs-CZ" w:eastAsia="en-US" w:bidi="ar-SA"/>
      </w:rPr>
    </w:lvl>
    <w:lvl w:ilvl="4" w:tplc="3C2022FE">
      <w:numFmt w:val="bullet"/>
      <w:lvlText w:val="•"/>
      <w:lvlJc w:val="left"/>
      <w:pPr>
        <w:ind w:left="4226" w:hanging="351"/>
      </w:pPr>
      <w:rPr>
        <w:rFonts w:hint="default"/>
        <w:lang w:val="cs-CZ" w:eastAsia="en-US" w:bidi="ar-SA"/>
      </w:rPr>
    </w:lvl>
    <w:lvl w:ilvl="5" w:tplc="EFD432D0">
      <w:numFmt w:val="bullet"/>
      <w:lvlText w:val="•"/>
      <w:lvlJc w:val="left"/>
      <w:pPr>
        <w:ind w:left="5073" w:hanging="351"/>
      </w:pPr>
      <w:rPr>
        <w:rFonts w:hint="default"/>
        <w:lang w:val="cs-CZ" w:eastAsia="en-US" w:bidi="ar-SA"/>
      </w:rPr>
    </w:lvl>
    <w:lvl w:ilvl="6" w:tplc="B9B6FBE8">
      <w:numFmt w:val="bullet"/>
      <w:lvlText w:val="•"/>
      <w:lvlJc w:val="left"/>
      <w:pPr>
        <w:ind w:left="5919" w:hanging="351"/>
      </w:pPr>
      <w:rPr>
        <w:rFonts w:hint="default"/>
        <w:lang w:val="cs-CZ" w:eastAsia="en-US" w:bidi="ar-SA"/>
      </w:rPr>
    </w:lvl>
    <w:lvl w:ilvl="7" w:tplc="82DA64F0">
      <w:numFmt w:val="bullet"/>
      <w:lvlText w:val="•"/>
      <w:lvlJc w:val="left"/>
      <w:pPr>
        <w:ind w:left="6766" w:hanging="351"/>
      </w:pPr>
      <w:rPr>
        <w:rFonts w:hint="default"/>
        <w:lang w:val="cs-CZ" w:eastAsia="en-US" w:bidi="ar-SA"/>
      </w:rPr>
    </w:lvl>
    <w:lvl w:ilvl="8" w:tplc="C31EF768">
      <w:numFmt w:val="bullet"/>
      <w:lvlText w:val="•"/>
      <w:lvlJc w:val="left"/>
      <w:pPr>
        <w:ind w:left="7613" w:hanging="351"/>
      </w:pPr>
      <w:rPr>
        <w:rFonts w:hint="default"/>
        <w:lang w:val="cs-CZ" w:eastAsia="en-US" w:bidi="ar-SA"/>
      </w:rPr>
    </w:lvl>
  </w:abstractNum>
  <w:abstractNum w:abstractNumId="2" w15:restartNumberingAfterBreak="0">
    <w:nsid w:val="57EF33A4"/>
    <w:multiLevelType w:val="hybridMultilevel"/>
    <w:tmpl w:val="63542114"/>
    <w:lvl w:ilvl="0" w:tplc="67106DCA">
      <w:start w:val="1"/>
      <w:numFmt w:val="decimal"/>
      <w:lvlText w:val="%1."/>
      <w:lvlJc w:val="left"/>
      <w:pPr>
        <w:ind w:left="83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5F651BC">
      <w:start w:val="1"/>
      <w:numFmt w:val="lowerLetter"/>
      <w:lvlText w:val="%2)"/>
      <w:lvlJc w:val="left"/>
      <w:pPr>
        <w:ind w:left="11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99"/>
        <w:sz w:val="24"/>
        <w:szCs w:val="24"/>
        <w:lang w:val="cs-CZ" w:eastAsia="en-US" w:bidi="ar-SA"/>
      </w:rPr>
    </w:lvl>
    <w:lvl w:ilvl="2" w:tplc="3E9C3C9A">
      <w:numFmt w:val="bullet"/>
      <w:lvlText w:val="•"/>
      <w:lvlJc w:val="left"/>
      <w:pPr>
        <w:ind w:left="2100" w:hanging="358"/>
      </w:pPr>
      <w:rPr>
        <w:rFonts w:hint="default"/>
        <w:lang w:val="cs-CZ" w:eastAsia="en-US" w:bidi="ar-SA"/>
      </w:rPr>
    </w:lvl>
    <w:lvl w:ilvl="3" w:tplc="6C626BCA">
      <w:numFmt w:val="bullet"/>
      <w:lvlText w:val="•"/>
      <w:lvlJc w:val="left"/>
      <w:pPr>
        <w:ind w:left="3001" w:hanging="358"/>
      </w:pPr>
      <w:rPr>
        <w:rFonts w:hint="default"/>
        <w:lang w:val="cs-CZ" w:eastAsia="en-US" w:bidi="ar-SA"/>
      </w:rPr>
    </w:lvl>
    <w:lvl w:ilvl="4" w:tplc="88489F6A">
      <w:numFmt w:val="bullet"/>
      <w:lvlText w:val="•"/>
      <w:lvlJc w:val="left"/>
      <w:pPr>
        <w:ind w:left="3902" w:hanging="358"/>
      </w:pPr>
      <w:rPr>
        <w:rFonts w:hint="default"/>
        <w:lang w:val="cs-CZ" w:eastAsia="en-US" w:bidi="ar-SA"/>
      </w:rPr>
    </w:lvl>
    <w:lvl w:ilvl="5" w:tplc="25720378">
      <w:numFmt w:val="bullet"/>
      <w:lvlText w:val="•"/>
      <w:lvlJc w:val="left"/>
      <w:pPr>
        <w:ind w:left="4802" w:hanging="358"/>
      </w:pPr>
      <w:rPr>
        <w:rFonts w:hint="default"/>
        <w:lang w:val="cs-CZ" w:eastAsia="en-US" w:bidi="ar-SA"/>
      </w:rPr>
    </w:lvl>
    <w:lvl w:ilvl="6" w:tplc="82FED1D6">
      <w:numFmt w:val="bullet"/>
      <w:lvlText w:val="•"/>
      <w:lvlJc w:val="left"/>
      <w:pPr>
        <w:ind w:left="5703" w:hanging="358"/>
      </w:pPr>
      <w:rPr>
        <w:rFonts w:hint="default"/>
        <w:lang w:val="cs-CZ" w:eastAsia="en-US" w:bidi="ar-SA"/>
      </w:rPr>
    </w:lvl>
    <w:lvl w:ilvl="7" w:tplc="96E6A214">
      <w:numFmt w:val="bullet"/>
      <w:lvlText w:val="•"/>
      <w:lvlJc w:val="left"/>
      <w:pPr>
        <w:ind w:left="6604" w:hanging="358"/>
      </w:pPr>
      <w:rPr>
        <w:rFonts w:hint="default"/>
        <w:lang w:val="cs-CZ" w:eastAsia="en-US" w:bidi="ar-SA"/>
      </w:rPr>
    </w:lvl>
    <w:lvl w:ilvl="8" w:tplc="6DDAB1F0">
      <w:numFmt w:val="bullet"/>
      <w:lvlText w:val="•"/>
      <w:lvlJc w:val="left"/>
      <w:pPr>
        <w:ind w:left="7504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62DF5116"/>
    <w:multiLevelType w:val="hybridMultilevel"/>
    <w:tmpl w:val="0184637A"/>
    <w:lvl w:ilvl="0" w:tplc="DB72362C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4D01EDC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3F7020E6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8DE05CC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2FBCAFC0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EBACB6EE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5F0A83F0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F2B0074C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55587F9A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A2A2882"/>
    <w:multiLevelType w:val="hybridMultilevel"/>
    <w:tmpl w:val="599633C2"/>
    <w:lvl w:ilvl="0" w:tplc="E4BA51A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9C876D2">
      <w:start w:val="1"/>
      <w:numFmt w:val="lowerLetter"/>
      <w:lvlText w:val="%2)"/>
      <w:lvlJc w:val="left"/>
      <w:pPr>
        <w:ind w:left="7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D342437A">
      <w:numFmt w:val="bullet"/>
      <w:lvlText w:val="•"/>
      <w:lvlJc w:val="left"/>
      <w:pPr>
        <w:ind w:left="1674" w:hanging="246"/>
      </w:pPr>
      <w:rPr>
        <w:rFonts w:hint="default"/>
        <w:lang w:val="cs-CZ" w:eastAsia="en-US" w:bidi="ar-SA"/>
      </w:rPr>
    </w:lvl>
    <w:lvl w:ilvl="3" w:tplc="1C7401C6">
      <w:numFmt w:val="bullet"/>
      <w:lvlText w:val="•"/>
      <w:lvlJc w:val="left"/>
      <w:pPr>
        <w:ind w:left="2628" w:hanging="246"/>
      </w:pPr>
      <w:rPr>
        <w:rFonts w:hint="default"/>
        <w:lang w:val="cs-CZ" w:eastAsia="en-US" w:bidi="ar-SA"/>
      </w:rPr>
    </w:lvl>
    <w:lvl w:ilvl="4" w:tplc="8A265EFA">
      <w:numFmt w:val="bullet"/>
      <w:lvlText w:val="•"/>
      <w:lvlJc w:val="left"/>
      <w:pPr>
        <w:ind w:left="3582" w:hanging="246"/>
      </w:pPr>
      <w:rPr>
        <w:rFonts w:hint="default"/>
        <w:lang w:val="cs-CZ" w:eastAsia="en-US" w:bidi="ar-SA"/>
      </w:rPr>
    </w:lvl>
    <w:lvl w:ilvl="5" w:tplc="F998D604">
      <w:numFmt w:val="bullet"/>
      <w:lvlText w:val="•"/>
      <w:lvlJc w:val="left"/>
      <w:pPr>
        <w:ind w:left="4536" w:hanging="246"/>
      </w:pPr>
      <w:rPr>
        <w:rFonts w:hint="default"/>
        <w:lang w:val="cs-CZ" w:eastAsia="en-US" w:bidi="ar-SA"/>
      </w:rPr>
    </w:lvl>
    <w:lvl w:ilvl="6" w:tplc="05DE709A">
      <w:numFmt w:val="bullet"/>
      <w:lvlText w:val="•"/>
      <w:lvlJc w:val="left"/>
      <w:pPr>
        <w:ind w:left="5490" w:hanging="246"/>
      </w:pPr>
      <w:rPr>
        <w:rFonts w:hint="default"/>
        <w:lang w:val="cs-CZ" w:eastAsia="en-US" w:bidi="ar-SA"/>
      </w:rPr>
    </w:lvl>
    <w:lvl w:ilvl="7" w:tplc="436844D8">
      <w:numFmt w:val="bullet"/>
      <w:lvlText w:val="•"/>
      <w:lvlJc w:val="left"/>
      <w:pPr>
        <w:ind w:left="6444" w:hanging="246"/>
      </w:pPr>
      <w:rPr>
        <w:rFonts w:hint="default"/>
        <w:lang w:val="cs-CZ" w:eastAsia="en-US" w:bidi="ar-SA"/>
      </w:rPr>
    </w:lvl>
    <w:lvl w:ilvl="8" w:tplc="6C72E9A4">
      <w:numFmt w:val="bullet"/>
      <w:lvlText w:val="•"/>
      <w:lvlJc w:val="left"/>
      <w:pPr>
        <w:ind w:left="7398" w:hanging="246"/>
      </w:pPr>
      <w:rPr>
        <w:rFonts w:hint="default"/>
        <w:lang w:val="cs-CZ" w:eastAsia="en-US" w:bidi="ar-SA"/>
      </w:rPr>
    </w:lvl>
  </w:abstractNum>
  <w:abstractNum w:abstractNumId="5" w15:restartNumberingAfterBreak="0">
    <w:nsid w:val="6C3904A8"/>
    <w:multiLevelType w:val="hybridMultilevel"/>
    <w:tmpl w:val="C066C142"/>
    <w:lvl w:ilvl="0" w:tplc="A134D268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F782F42">
      <w:start w:val="1"/>
      <w:numFmt w:val="lowerLetter"/>
      <w:lvlText w:val="%2)"/>
      <w:lvlJc w:val="left"/>
      <w:pPr>
        <w:ind w:left="108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56A6A07C">
      <w:numFmt w:val="bullet"/>
      <w:lvlText w:val="•"/>
      <w:lvlJc w:val="left"/>
      <w:pPr>
        <w:ind w:left="1994" w:hanging="246"/>
      </w:pPr>
      <w:rPr>
        <w:rFonts w:hint="default"/>
        <w:lang w:val="cs-CZ" w:eastAsia="en-US" w:bidi="ar-SA"/>
      </w:rPr>
    </w:lvl>
    <w:lvl w:ilvl="3" w:tplc="550AC5C8">
      <w:numFmt w:val="bullet"/>
      <w:lvlText w:val="•"/>
      <w:lvlJc w:val="left"/>
      <w:pPr>
        <w:ind w:left="2908" w:hanging="246"/>
      </w:pPr>
      <w:rPr>
        <w:rFonts w:hint="default"/>
        <w:lang w:val="cs-CZ" w:eastAsia="en-US" w:bidi="ar-SA"/>
      </w:rPr>
    </w:lvl>
    <w:lvl w:ilvl="4" w:tplc="3F68E278">
      <w:numFmt w:val="bullet"/>
      <w:lvlText w:val="•"/>
      <w:lvlJc w:val="left"/>
      <w:pPr>
        <w:ind w:left="3822" w:hanging="246"/>
      </w:pPr>
      <w:rPr>
        <w:rFonts w:hint="default"/>
        <w:lang w:val="cs-CZ" w:eastAsia="en-US" w:bidi="ar-SA"/>
      </w:rPr>
    </w:lvl>
    <w:lvl w:ilvl="5" w:tplc="B83C5C60">
      <w:numFmt w:val="bullet"/>
      <w:lvlText w:val="•"/>
      <w:lvlJc w:val="left"/>
      <w:pPr>
        <w:ind w:left="4736" w:hanging="246"/>
      </w:pPr>
      <w:rPr>
        <w:rFonts w:hint="default"/>
        <w:lang w:val="cs-CZ" w:eastAsia="en-US" w:bidi="ar-SA"/>
      </w:rPr>
    </w:lvl>
    <w:lvl w:ilvl="6" w:tplc="68B0B5A4">
      <w:numFmt w:val="bullet"/>
      <w:lvlText w:val="•"/>
      <w:lvlJc w:val="left"/>
      <w:pPr>
        <w:ind w:left="5650" w:hanging="246"/>
      </w:pPr>
      <w:rPr>
        <w:rFonts w:hint="default"/>
        <w:lang w:val="cs-CZ" w:eastAsia="en-US" w:bidi="ar-SA"/>
      </w:rPr>
    </w:lvl>
    <w:lvl w:ilvl="7" w:tplc="086A0FDE">
      <w:numFmt w:val="bullet"/>
      <w:lvlText w:val="•"/>
      <w:lvlJc w:val="left"/>
      <w:pPr>
        <w:ind w:left="6564" w:hanging="246"/>
      </w:pPr>
      <w:rPr>
        <w:rFonts w:hint="default"/>
        <w:lang w:val="cs-CZ" w:eastAsia="en-US" w:bidi="ar-SA"/>
      </w:rPr>
    </w:lvl>
    <w:lvl w:ilvl="8" w:tplc="2572CF02">
      <w:numFmt w:val="bullet"/>
      <w:lvlText w:val="•"/>
      <w:lvlJc w:val="left"/>
      <w:pPr>
        <w:ind w:left="7478" w:hanging="246"/>
      </w:pPr>
      <w:rPr>
        <w:rFonts w:hint="default"/>
        <w:lang w:val="cs-CZ" w:eastAsia="en-US" w:bidi="ar-SA"/>
      </w:rPr>
    </w:lvl>
  </w:abstractNum>
  <w:abstractNum w:abstractNumId="6" w15:restartNumberingAfterBreak="0">
    <w:nsid w:val="6D104079"/>
    <w:multiLevelType w:val="hybridMultilevel"/>
    <w:tmpl w:val="5B7E5B3E"/>
    <w:lvl w:ilvl="0" w:tplc="C4A6A656">
      <w:start w:val="1"/>
      <w:numFmt w:val="decimal"/>
      <w:lvlText w:val="%1."/>
      <w:lvlJc w:val="left"/>
      <w:pPr>
        <w:ind w:left="83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7B257CA">
      <w:numFmt w:val="bullet"/>
      <w:lvlText w:val="•"/>
      <w:lvlJc w:val="left"/>
      <w:pPr>
        <w:ind w:left="1686" w:hanging="351"/>
      </w:pPr>
      <w:rPr>
        <w:rFonts w:hint="default"/>
        <w:lang w:val="cs-CZ" w:eastAsia="en-US" w:bidi="ar-SA"/>
      </w:rPr>
    </w:lvl>
    <w:lvl w:ilvl="2" w:tplc="66F65D9C">
      <w:numFmt w:val="bullet"/>
      <w:lvlText w:val="•"/>
      <w:lvlJc w:val="left"/>
      <w:pPr>
        <w:ind w:left="2533" w:hanging="351"/>
      </w:pPr>
      <w:rPr>
        <w:rFonts w:hint="default"/>
        <w:lang w:val="cs-CZ" w:eastAsia="en-US" w:bidi="ar-SA"/>
      </w:rPr>
    </w:lvl>
    <w:lvl w:ilvl="3" w:tplc="C22206D8">
      <w:numFmt w:val="bullet"/>
      <w:lvlText w:val="•"/>
      <w:lvlJc w:val="left"/>
      <w:pPr>
        <w:ind w:left="3379" w:hanging="351"/>
      </w:pPr>
      <w:rPr>
        <w:rFonts w:hint="default"/>
        <w:lang w:val="cs-CZ" w:eastAsia="en-US" w:bidi="ar-SA"/>
      </w:rPr>
    </w:lvl>
    <w:lvl w:ilvl="4" w:tplc="D03E7A9E">
      <w:numFmt w:val="bullet"/>
      <w:lvlText w:val="•"/>
      <w:lvlJc w:val="left"/>
      <w:pPr>
        <w:ind w:left="4226" w:hanging="351"/>
      </w:pPr>
      <w:rPr>
        <w:rFonts w:hint="default"/>
        <w:lang w:val="cs-CZ" w:eastAsia="en-US" w:bidi="ar-SA"/>
      </w:rPr>
    </w:lvl>
    <w:lvl w:ilvl="5" w:tplc="6E02E350">
      <w:numFmt w:val="bullet"/>
      <w:lvlText w:val="•"/>
      <w:lvlJc w:val="left"/>
      <w:pPr>
        <w:ind w:left="5073" w:hanging="351"/>
      </w:pPr>
      <w:rPr>
        <w:rFonts w:hint="default"/>
        <w:lang w:val="cs-CZ" w:eastAsia="en-US" w:bidi="ar-SA"/>
      </w:rPr>
    </w:lvl>
    <w:lvl w:ilvl="6" w:tplc="379237C8">
      <w:numFmt w:val="bullet"/>
      <w:lvlText w:val="•"/>
      <w:lvlJc w:val="left"/>
      <w:pPr>
        <w:ind w:left="5919" w:hanging="351"/>
      </w:pPr>
      <w:rPr>
        <w:rFonts w:hint="default"/>
        <w:lang w:val="cs-CZ" w:eastAsia="en-US" w:bidi="ar-SA"/>
      </w:rPr>
    </w:lvl>
    <w:lvl w:ilvl="7" w:tplc="636200D8">
      <w:numFmt w:val="bullet"/>
      <w:lvlText w:val="•"/>
      <w:lvlJc w:val="left"/>
      <w:pPr>
        <w:ind w:left="6766" w:hanging="351"/>
      </w:pPr>
      <w:rPr>
        <w:rFonts w:hint="default"/>
        <w:lang w:val="cs-CZ" w:eastAsia="en-US" w:bidi="ar-SA"/>
      </w:rPr>
    </w:lvl>
    <w:lvl w:ilvl="8" w:tplc="B9A69DD2">
      <w:numFmt w:val="bullet"/>
      <w:lvlText w:val="•"/>
      <w:lvlJc w:val="left"/>
      <w:pPr>
        <w:ind w:left="7613" w:hanging="351"/>
      </w:pPr>
      <w:rPr>
        <w:rFonts w:hint="default"/>
        <w:lang w:val="cs-CZ" w:eastAsia="en-US" w:bidi="ar-SA"/>
      </w:rPr>
    </w:lvl>
  </w:abstractNum>
  <w:abstractNum w:abstractNumId="7" w15:restartNumberingAfterBreak="0">
    <w:nsid w:val="7F662F03"/>
    <w:multiLevelType w:val="hybridMultilevel"/>
    <w:tmpl w:val="9A3448B0"/>
    <w:lvl w:ilvl="0" w:tplc="112E7B96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5180CCC">
      <w:start w:val="1"/>
      <w:numFmt w:val="lowerLetter"/>
      <w:lvlText w:val="%2)"/>
      <w:lvlJc w:val="left"/>
      <w:pPr>
        <w:ind w:left="11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582299EA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1738FD20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4F2E2042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D994AA10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CF52F54E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731EAE96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525E58E4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5D"/>
    <w:rsid w:val="00194449"/>
    <w:rsid w:val="00215E3C"/>
    <w:rsid w:val="00287B78"/>
    <w:rsid w:val="002B628F"/>
    <w:rsid w:val="0042753A"/>
    <w:rsid w:val="00455B0B"/>
    <w:rsid w:val="00516DE3"/>
    <w:rsid w:val="005B1852"/>
    <w:rsid w:val="00791BCE"/>
    <w:rsid w:val="007A005D"/>
    <w:rsid w:val="007B3719"/>
    <w:rsid w:val="008E4A19"/>
    <w:rsid w:val="00A9325F"/>
    <w:rsid w:val="00C6124A"/>
    <w:rsid w:val="00D55A2B"/>
    <w:rsid w:val="00D87400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A09A"/>
  <w15:docId w15:val="{B3DD4E76-132B-4BD0-A7FA-BEB9244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027" w:right="360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8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heliksova</dc:creator>
  <cp:lastModifiedBy>Jiránek Jiří</cp:lastModifiedBy>
  <cp:revision>3</cp:revision>
  <dcterms:created xsi:type="dcterms:W3CDTF">2022-12-21T12:10:00Z</dcterms:created>
  <dcterms:modified xsi:type="dcterms:W3CDTF">2022-12-21T12:22:00Z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2022-10-05T00:00:00Z</vt:filetime>
  </property>
  <property fmtid="{D5CDD505-2E9C-101B-9397-08002B2CF9AE}" pid="5" name="Producer">
    <vt:lpwstr>Microsoft® Word 2016</vt:lpwstr>
  </property>
</Properties>
</file>