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Obec Rodkov</w:t>
      </w:r>
    </w:p>
    <w:p>
      <w:pPr>
        <w:pStyle w:val="Normal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Zastupitelstvo obce Rodkov</w:t>
      </w:r>
    </w:p>
    <w:p>
      <w:pPr>
        <w:pStyle w:val="Normal"/>
        <w:jc w:val="center"/>
        <w:rPr/>
      </w:pPr>
      <w:r>
        <w:rPr>
          <w:rFonts w:cs="Arial" w:ascii="Arial" w:hAnsi="Arial"/>
          <w:b/>
          <w:sz w:val="24"/>
          <w:szCs w:val="24"/>
        </w:rPr>
        <w:t>Obecně závazná vyhláška Rodkov,</w:t>
      </w:r>
    </w:p>
    <w:p>
      <w:pPr>
        <w:pStyle w:val="Normal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kterou se zrušuje obecně závazná vyhláška č</w:t>
      </w:r>
      <w:r>
        <w:rPr>
          <w:rFonts w:cs="Arial" w:ascii="Arial" w:hAnsi="Arial"/>
          <w:b/>
          <w:color w:val="000000"/>
          <w:sz w:val="24"/>
          <w:szCs w:val="24"/>
        </w:rPr>
        <w:t>.1/2021., o místním poplatku za obecní systém odpadového hospodářství</w:t>
      </w:r>
    </w:p>
    <w:p>
      <w:pPr>
        <w:pStyle w:val="Normal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</w:r>
    </w:p>
    <w:p>
      <w:pPr>
        <w:pStyle w:val="Normal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ind w:firstLine="708"/>
        <w:jc w:val="both"/>
        <w:rPr/>
      </w:pPr>
      <w:r>
        <w:rPr>
          <w:rFonts w:cs="Arial" w:ascii="Arial" w:hAnsi="Arial"/>
          <w:sz w:val="24"/>
          <w:szCs w:val="24"/>
        </w:rPr>
        <w:t xml:space="preserve">Zastupitelstvo obce Rodkov se na svém zasedání dne 4.12. 2023 usneslo vydat na základě § 84 odst. 2 písm. h) zákona č. 128/2000 Sb., o obcích (obecní zřízení), tuto obecně závaznou vyhlášku: </w:t>
      </w:r>
    </w:p>
    <w:p>
      <w:pPr>
        <w:pStyle w:val="Heading2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Heading2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Čl. 1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Touto obecně závaznou vyhláškou se zrušuje vyhláška č</w:t>
      </w:r>
      <w:r>
        <w:rPr>
          <w:rFonts w:cs="Arial" w:ascii="Arial" w:hAnsi="Arial"/>
          <w:color w:val="000000"/>
          <w:sz w:val="24"/>
          <w:szCs w:val="24"/>
        </w:rPr>
        <w:t>. 1/2021,</w:t>
      </w:r>
      <w:r>
        <w:rPr>
          <w:rFonts w:cs="Arial" w:ascii="Arial" w:hAnsi="Arial"/>
          <w:b/>
          <w:color w:val="000000"/>
          <w:sz w:val="24"/>
          <w:szCs w:val="24"/>
        </w:rPr>
        <w:t xml:space="preserve"> o místním poplatku za obecní systém odpadového hospodářství</w:t>
      </w:r>
      <w:r>
        <w:rPr>
          <w:rFonts w:cs="Arial" w:ascii="Arial" w:hAnsi="Arial"/>
          <w:color w:val="000000"/>
          <w:sz w:val="24"/>
          <w:szCs w:val="24"/>
        </w:rPr>
        <w:t xml:space="preserve"> ze dne 6. 12. 2021.</w:t>
      </w:r>
    </w:p>
    <w:p>
      <w:pPr>
        <w:pStyle w:val="Normal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</w:r>
    </w:p>
    <w:p>
      <w:pPr>
        <w:pStyle w:val="Normal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</w:r>
    </w:p>
    <w:p>
      <w:pPr>
        <w:pStyle w:val="TextBody"/>
        <w:tabs>
          <w:tab w:val="clear" w:pos="708"/>
          <w:tab w:val="left" w:pos="540" w:leader="none"/>
        </w:tabs>
        <w:spacing w:before="120" w:after="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Čl. 2</w:t>
      </w:r>
    </w:p>
    <w:p>
      <w:pPr>
        <w:pStyle w:val="TextBody"/>
        <w:tabs>
          <w:tab w:val="clear" w:pos="708"/>
          <w:tab w:val="left" w:pos="540" w:leader="none"/>
        </w:tabs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Účinnost</w:t>
      </w:r>
    </w:p>
    <w:p>
      <w:pPr>
        <w:pStyle w:val="TextBody"/>
        <w:tabs>
          <w:tab w:val="clear" w:pos="708"/>
          <w:tab w:val="left" w:pos="540" w:leader="none"/>
        </w:tabs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TextBody"/>
        <w:tabs>
          <w:tab w:val="clear" w:pos="708"/>
          <w:tab w:val="left" w:pos="540" w:leader="none"/>
        </w:tabs>
        <w:spacing w:before="12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Tato obecně závazná vyhláška nabývá účinnosti 1.1.2024.</w:t>
      </w:r>
    </w:p>
    <w:p>
      <w:pPr>
        <w:pStyle w:val="TextBody"/>
        <w:tabs>
          <w:tab w:val="clear" w:pos="708"/>
          <w:tab w:val="left" w:pos="540" w:leader="none"/>
        </w:tabs>
        <w:spacing w:before="12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TextBody"/>
        <w:tabs>
          <w:tab w:val="clear" w:pos="708"/>
          <w:tab w:val="left" w:pos="540" w:leader="none"/>
        </w:tabs>
        <w:spacing w:before="12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TextBody"/>
        <w:tabs>
          <w:tab w:val="clear" w:pos="708"/>
          <w:tab w:val="left" w:pos="540" w:leader="none"/>
        </w:tabs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TextBody"/>
        <w:tabs>
          <w:tab w:val="clear" w:pos="708"/>
          <w:tab w:val="left" w:pos="540" w:leader="none"/>
        </w:tabs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TextBody"/>
        <w:tabs>
          <w:tab w:val="clear" w:pos="708"/>
          <w:tab w:val="left" w:pos="540" w:leader="none"/>
        </w:tabs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Květoslava Musilová v.r.                                                         Oto Musil v. r.</w:t>
      </w:r>
    </w:p>
    <w:p>
      <w:pPr>
        <w:pStyle w:val="TextBody"/>
        <w:tabs>
          <w:tab w:val="clear" w:pos="708"/>
          <w:tab w:val="left" w:pos="1080" w:leader="none"/>
          <w:tab w:val="left" w:pos="7020" w:leader="none"/>
        </w:tabs>
        <w:spacing w:lineRule="auto" w:line="264"/>
        <w:rPr/>
      </w:pPr>
      <w:r>
        <w:rPr>
          <w:rFonts w:eastAsia="Arial" w:cs="Arial" w:ascii="Arial" w:hAnsi="Arial"/>
          <w:sz w:val="24"/>
          <w:szCs w:val="24"/>
        </w:rPr>
        <w:t xml:space="preserve">      </w:t>
      </w:r>
      <w:r>
        <w:rPr>
          <w:rFonts w:cs="Arial" w:ascii="Arial" w:hAnsi="Arial"/>
          <w:sz w:val="24"/>
          <w:szCs w:val="24"/>
        </w:rPr>
        <w:t>místostarosta                                                                         starosta</w:t>
      </w:r>
    </w:p>
    <w:p>
      <w:pPr>
        <w:pStyle w:val="TextBody"/>
        <w:tabs>
          <w:tab w:val="clear" w:pos="708"/>
          <w:tab w:val="left" w:pos="540" w:leader="none"/>
        </w:tabs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TextBody"/>
        <w:tabs>
          <w:tab w:val="clear" w:pos="708"/>
          <w:tab w:val="left" w:pos="540" w:leader="none"/>
        </w:tabs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TextBody"/>
        <w:tabs>
          <w:tab w:val="clear" w:pos="708"/>
          <w:tab w:val="left" w:pos="540" w:leader="none"/>
        </w:tabs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TextBody"/>
        <w:tabs>
          <w:tab w:val="clear" w:pos="708"/>
          <w:tab w:val="left" w:pos="540" w:leader="none"/>
        </w:tabs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Times New Roman">
    <w:charset w:val="ee" w:characterSet="windows-1250"/>
    <w:family w:val="roman"/>
    <w:pitch w:val="variable"/>
  </w:font>
  <w:font w:name="Liberation Sans">
    <w:altName w:val="Arial"/>
    <w:charset w:val="01" w:characterSet="utf-8"/>
    <w:family w:val="swiss"/>
    <w:pitch w:val="variable"/>
  </w:font>
  <w:font w:name="Arial">
    <w:charset w:val="ee" w:characterSet="windows-1250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pStyle w:val="Heading2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Lohit Devanagari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0"/>
      <w:szCs w:val="20"/>
      <w:lang w:val="cs-CZ" w:bidi="ar-SA" w:eastAsia="zh-CN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autoSpaceDE w:val="false"/>
      <w:jc w:val="both"/>
      <w:outlineLvl w:val="1"/>
    </w:pPr>
    <w:rPr/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Standardnpsmoodstavce">
    <w:name w:val="Standardní písmo odstavce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Lohit Devanagari"/>
      <w:sz w:val="28"/>
      <w:szCs w:val="28"/>
    </w:rPr>
  </w:style>
  <w:style w:type="paragraph" w:styleId="TextBody">
    <w:name w:val="Body Text"/>
    <w:basedOn w:val="Normal"/>
    <w:pPr>
      <w:autoSpaceDE w:val="false"/>
      <w:jc w:val="both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Textparagrafu">
    <w:name w:val="Text paragrafu"/>
    <w:basedOn w:val="Normal"/>
    <w:qFormat/>
    <w:pPr>
      <w:autoSpaceDE w:val="false"/>
      <w:spacing w:before="240" w:after="0"/>
      <w:ind w:firstLine="425"/>
      <w:jc w:val="both"/>
    </w:pPr>
    <w:rPr>
      <w:sz w:val="24"/>
    </w:rPr>
  </w:style>
  <w:style w:type="paragraph" w:styleId="Normln">
    <w:name w:val="Normální~~~"/>
    <w:basedOn w:val="Normal"/>
    <w:qFormat/>
    <w:pPr>
      <w:widowControl w:val="false"/>
    </w:pPr>
    <w:rPr>
      <w:sz w:val="24"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LibreOffice/7.2.1.2$Linux_X86_64 LibreOffice_project/20$Build-2</Application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2023-11-20T17:41:00Z</dcterms:created>
  <dc:creator>Zdeňka Fritschová</dc:creator>
  <dc:description/>
  <cp:keywords> </cp:keywords>
  <dc:language>en-US</dc:language>
  <cp:lastModifiedBy>Obec Rodkov</cp:lastModifiedBy>
  <cp:lastPrinted>2010-03-08T12:57:00Z</cp:lastPrinted>
  <dcterms:modified xsi:type="dcterms:W3CDTF">2024-01-08T09:44:00Z</dcterms:modified>
  <cp:revision>4</cp:revision>
  <dc:subject/>
  <dc:title>Obec Lučice</dc:title>
</cp:coreProperties>
</file>