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9C6C" w14:textId="77777777" w:rsidR="00872370" w:rsidRPr="00247737" w:rsidRDefault="00872370" w:rsidP="00872370">
      <w:pPr>
        <w:rPr>
          <w:rFonts w:asciiTheme="minorHAnsi" w:hAnsiTheme="minorHAnsi" w:cstheme="minorHAnsi"/>
        </w:rPr>
      </w:pPr>
    </w:p>
    <w:p w14:paraId="6DC7A0B1" w14:textId="77777777" w:rsidR="00872370" w:rsidRPr="00E140A7" w:rsidRDefault="00872370" w:rsidP="00872370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Město Kaplice</w:t>
      </w:r>
    </w:p>
    <w:p w14:paraId="1E6C8EC1" w14:textId="77777777" w:rsidR="00872370" w:rsidRPr="00E140A7" w:rsidRDefault="00872370" w:rsidP="00872370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Zastupitelstvo města Kaplice</w:t>
      </w:r>
    </w:p>
    <w:p w14:paraId="45AD3DAE" w14:textId="77777777" w:rsidR="00872370" w:rsidRPr="00E140A7" w:rsidRDefault="00872370" w:rsidP="00872370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Obecně závazná vyhláška města</w:t>
      </w:r>
    </w:p>
    <w:p w14:paraId="22242590" w14:textId="77777777" w:rsidR="00872370" w:rsidRPr="00E140A7" w:rsidRDefault="00872370" w:rsidP="00872370">
      <w:pPr>
        <w:pStyle w:val="NormlnIMP"/>
        <w:spacing w:line="240" w:lineRule="auto"/>
        <w:jc w:val="center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</w:p>
    <w:p w14:paraId="29CC1F7D" w14:textId="6C0D7274" w:rsidR="00872370" w:rsidRDefault="00D53AF8" w:rsidP="00872370">
      <w:pPr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color w:val="000000" w:themeColor="text1"/>
        </w:rPr>
        <w:t>k</w:t>
      </w:r>
      <w:r w:rsidR="00872370">
        <w:rPr>
          <w:rFonts w:ascii="Calibri" w:hAnsi="Calibri" w:cs="Calibri"/>
          <w:b/>
          <w:bCs/>
          <w:color w:val="000000" w:themeColor="text1"/>
        </w:rPr>
        <w:t> regulaci provozní doby pohostinských zařízení</w:t>
      </w:r>
    </w:p>
    <w:p w14:paraId="16E0D28F" w14:textId="77777777" w:rsidR="00872370" w:rsidRPr="005A24DE" w:rsidRDefault="00872370" w:rsidP="00872370">
      <w:pPr>
        <w:rPr>
          <w:rFonts w:asciiTheme="minorHAnsi" w:hAnsiTheme="minorHAnsi" w:cstheme="minorHAnsi"/>
        </w:rPr>
      </w:pPr>
    </w:p>
    <w:p w14:paraId="0AD470BF" w14:textId="77777777" w:rsidR="00B539CC" w:rsidRPr="003857BC" w:rsidRDefault="00B539CC" w:rsidP="006542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6FAFBA2" w14:textId="77777777" w:rsidR="006542AD" w:rsidRPr="003857BC" w:rsidRDefault="006542AD" w:rsidP="006542AD">
      <w:pPr>
        <w:rPr>
          <w:rFonts w:asciiTheme="minorHAnsi" w:hAnsiTheme="minorHAnsi" w:cstheme="minorHAnsi"/>
        </w:rPr>
      </w:pPr>
    </w:p>
    <w:p w14:paraId="75945E39" w14:textId="2C78F294" w:rsidR="006542AD" w:rsidRPr="003857BC" w:rsidRDefault="006542AD" w:rsidP="004C3275">
      <w:pPr>
        <w:jc w:val="both"/>
        <w:rPr>
          <w:rFonts w:asciiTheme="minorHAnsi" w:hAnsiTheme="minorHAnsi" w:cstheme="minorHAnsi"/>
        </w:rPr>
      </w:pPr>
      <w:r w:rsidRPr="003857BC">
        <w:rPr>
          <w:rFonts w:asciiTheme="minorHAnsi" w:hAnsiTheme="minorHAnsi" w:cstheme="minorHAnsi"/>
        </w:rPr>
        <w:t xml:space="preserve">Zastupitelstvo města Kaplice </w:t>
      </w:r>
      <w:r w:rsidR="00B539CC" w:rsidRPr="003857BC">
        <w:rPr>
          <w:rFonts w:asciiTheme="minorHAnsi" w:hAnsiTheme="minorHAnsi" w:cstheme="minorHAnsi"/>
        </w:rPr>
        <w:t xml:space="preserve">na základě svého usnesení číslo </w:t>
      </w:r>
      <w:r w:rsidR="00F1213B">
        <w:rPr>
          <w:rFonts w:asciiTheme="minorHAnsi" w:hAnsiTheme="minorHAnsi" w:cstheme="minorHAnsi"/>
        </w:rPr>
        <w:t>88</w:t>
      </w:r>
      <w:r w:rsidR="00B539CC" w:rsidRPr="00FC6494">
        <w:rPr>
          <w:rFonts w:asciiTheme="minorHAnsi" w:hAnsiTheme="minorHAnsi" w:cstheme="minorHAnsi"/>
        </w:rPr>
        <w:t xml:space="preserve"> vydává dne</w:t>
      </w:r>
      <w:r w:rsidRPr="00FC6494">
        <w:rPr>
          <w:rFonts w:asciiTheme="minorHAnsi" w:hAnsiTheme="minorHAnsi" w:cstheme="minorHAnsi"/>
        </w:rPr>
        <w:t xml:space="preserve"> </w:t>
      </w:r>
      <w:r w:rsidR="00F1213B">
        <w:rPr>
          <w:rFonts w:asciiTheme="minorHAnsi" w:hAnsiTheme="minorHAnsi" w:cstheme="minorHAnsi"/>
        </w:rPr>
        <w:t>31.05.2023</w:t>
      </w:r>
      <w:r w:rsidR="00A75598">
        <w:rPr>
          <w:rFonts w:asciiTheme="minorHAnsi" w:hAnsiTheme="minorHAnsi" w:cstheme="minorHAnsi"/>
        </w:rPr>
        <w:t xml:space="preserve"> </w:t>
      </w:r>
      <w:r w:rsidRPr="003857BC">
        <w:rPr>
          <w:rFonts w:asciiTheme="minorHAnsi" w:hAnsiTheme="minorHAnsi" w:cstheme="minorHAnsi"/>
        </w:rPr>
        <w:t>v souladu s </w:t>
      </w:r>
      <w:proofErr w:type="spellStart"/>
      <w:r w:rsidRPr="003857BC">
        <w:rPr>
          <w:rFonts w:asciiTheme="minorHAnsi" w:hAnsiTheme="minorHAnsi" w:cstheme="minorHAnsi"/>
        </w:rPr>
        <w:t>ust</w:t>
      </w:r>
      <w:proofErr w:type="spellEnd"/>
      <w:r w:rsidRPr="003857BC">
        <w:rPr>
          <w:rFonts w:asciiTheme="minorHAnsi" w:hAnsiTheme="minorHAnsi" w:cstheme="minorHAnsi"/>
        </w:rPr>
        <w:t xml:space="preserve">. § 10 písm. </w:t>
      </w:r>
      <w:r w:rsidR="00241D8A">
        <w:rPr>
          <w:rFonts w:asciiTheme="minorHAnsi" w:hAnsiTheme="minorHAnsi" w:cstheme="minorHAnsi"/>
        </w:rPr>
        <w:t>a</w:t>
      </w:r>
      <w:r w:rsidRPr="003857BC">
        <w:rPr>
          <w:rFonts w:asciiTheme="minorHAnsi" w:hAnsiTheme="minorHAnsi" w:cstheme="minorHAnsi"/>
        </w:rPr>
        <w:t xml:space="preserve">) a </w:t>
      </w:r>
      <w:proofErr w:type="spellStart"/>
      <w:r w:rsidRPr="003857BC">
        <w:rPr>
          <w:rFonts w:asciiTheme="minorHAnsi" w:hAnsiTheme="minorHAnsi" w:cstheme="minorHAnsi"/>
        </w:rPr>
        <w:t>ust</w:t>
      </w:r>
      <w:proofErr w:type="spellEnd"/>
      <w:r w:rsidRPr="003857BC">
        <w:rPr>
          <w:rFonts w:asciiTheme="minorHAnsi" w:hAnsiTheme="minorHAnsi" w:cstheme="minorHAnsi"/>
        </w:rPr>
        <w:t>. § 84 odst. 2 písm. h) zákona č. 128/2000 Sb. o obcích (obecní zřízení), ve znění pozdějších předpisů</w:t>
      </w:r>
      <w:r w:rsidR="00241D8A">
        <w:rPr>
          <w:rFonts w:asciiTheme="minorHAnsi" w:hAnsiTheme="minorHAnsi" w:cstheme="minorHAnsi"/>
        </w:rPr>
        <w:t>,</w:t>
      </w:r>
      <w:r w:rsidRPr="003857BC">
        <w:rPr>
          <w:rFonts w:asciiTheme="minorHAnsi" w:hAnsiTheme="minorHAnsi" w:cstheme="minorHAnsi"/>
        </w:rPr>
        <w:t xml:space="preserve"> tuto obecně závaznou vyhlášku:</w:t>
      </w:r>
    </w:p>
    <w:p w14:paraId="57EFB1E2" w14:textId="65314FA8" w:rsidR="005B0723" w:rsidRDefault="005B0723" w:rsidP="00471AFE">
      <w:pPr>
        <w:jc w:val="center"/>
        <w:rPr>
          <w:rFonts w:asciiTheme="minorHAnsi" w:hAnsiTheme="minorHAnsi" w:cstheme="minorHAnsi"/>
        </w:rPr>
      </w:pPr>
    </w:p>
    <w:p w14:paraId="2FC9BE84" w14:textId="77777777" w:rsidR="002E5573" w:rsidRPr="003857BC" w:rsidRDefault="002E5573" w:rsidP="00471AFE">
      <w:pPr>
        <w:jc w:val="center"/>
        <w:rPr>
          <w:rFonts w:asciiTheme="minorHAnsi" w:hAnsiTheme="minorHAnsi" w:cstheme="minorHAnsi"/>
        </w:rPr>
      </w:pPr>
    </w:p>
    <w:p w14:paraId="21880AA3" w14:textId="77777777" w:rsidR="006542AD" w:rsidRPr="003857BC" w:rsidRDefault="006542AD" w:rsidP="00471AFE">
      <w:pPr>
        <w:jc w:val="center"/>
        <w:rPr>
          <w:rFonts w:asciiTheme="minorHAnsi" w:hAnsiTheme="minorHAnsi" w:cstheme="minorHAnsi"/>
          <w:b/>
        </w:rPr>
      </w:pPr>
      <w:r w:rsidRPr="003857BC">
        <w:rPr>
          <w:rFonts w:asciiTheme="minorHAnsi" w:hAnsiTheme="minorHAnsi" w:cstheme="minorHAnsi"/>
          <w:b/>
        </w:rPr>
        <w:t>Článek 1</w:t>
      </w:r>
    </w:p>
    <w:p w14:paraId="7B0CD964" w14:textId="77777777" w:rsidR="006542AD" w:rsidRPr="003857BC" w:rsidRDefault="003857BC" w:rsidP="00471AF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</w:t>
      </w:r>
      <w:r w:rsidR="00CD6B83">
        <w:rPr>
          <w:rFonts w:asciiTheme="minorHAnsi" w:hAnsiTheme="minorHAnsi" w:cstheme="minorHAnsi"/>
          <w:b/>
        </w:rPr>
        <w:t xml:space="preserve"> a cíl </w:t>
      </w:r>
    </w:p>
    <w:p w14:paraId="36FCCACA" w14:textId="77777777" w:rsidR="006542AD" w:rsidRPr="003857BC" w:rsidRDefault="006542AD" w:rsidP="004C3275">
      <w:pPr>
        <w:jc w:val="both"/>
        <w:rPr>
          <w:rFonts w:asciiTheme="minorHAnsi" w:hAnsiTheme="minorHAnsi" w:cstheme="minorHAnsi"/>
          <w:b/>
        </w:rPr>
      </w:pPr>
    </w:p>
    <w:p w14:paraId="1AFC6BCC" w14:textId="77777777" w:rsidR="004354DF" w:rsidRDefault="00026262" w:rsidP="00CD6B83">
      <w:pPr>
        <w:pStyle w:val="Odstavecseseznamem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Cílem této obecně závazné vyhlášky</w:t>
      </w:r>
      <w:r w:rsidR="00D37DEA">
        <w:rPr>
          <w:rFonts w:asciiTheme="minorHAnsi" w:hAnsiTheme="minorHAnsi" w:cstheme="minorHAnsi"/>
        </w:rPr>
        <w:t>, dále jen vyhlášky, je vytvoření takového stavu, který umožní bezproblémové soužití občanů města Kaplice, bude chránit veřejný zájem, ale i ústavně zaručená práva občanů na soukromý rodinný život, pokojné bydlení a spánek.</w:t>
      </w:r>
    </w:p>
    <w:p w14:paraId="60C01E5D" w14:textId="77777777" w:rsidR="00CD6B83" w:rsidRDefault="00D37DEA" w:rsidP="00CD6B83">
      <w:pPr>
        <w:pStyle w:val="Odstavecseseznamem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Předmětem vyhlášky je regulace nežádoucích důsledků činnosti, která by mohla, zejména v době nočního klidu, narušovat veřejný pořádek, být v rozporu s dobrými mravy, ohrožovat majetek, zdraví a soukromí občanů – regulace provozní doby pohostinských provozoven</w:t>
      </w:r>
      <w:r w:rsidR="00CD6B83">
        <w:rPr>
          <w:rFonts w:asciiTheme="minorHAnsi" w:hAnsiTheme="minorHAnsi" w:cstheme="minorHAnsi"/>
        </w:rPr>
        <w:t>.</w:t>
      </w:r>
    </w:p>
    <w:p w14:paraId="4559CAE6" w14:textId="77777777" w:rsidR="00CD6B83" w:rsidRPr="00CD6B83" w:rsidRDefault="00D37DEA" w:rsidP="00CD6B83">
      <w:pPr>
        <w:pStyle w:val="Odstavecseseznamem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předpisem není dotčeno právo fyzických ani právních osob na podnikání a provozování jiné hospodářské činnosti</w:t>
      </w:r>
      <w:r>
        <w:rPr>
          <w:rStyle w:val="Znakapoznpodarou"/>
          <w:rFonts w:asciiTheme="minorHAnsi" w:hAnsiTheme="minorHAnsi" w:cstheme="minorHAnsi"/>
        </w:rPr>
        <w:footnoteReference w:id="1"/>
      </w:r>
      <w:r w:rsidR="00CD6B83">
        <w:rPr>
          <w:rFonts w:asciiTheme="minorHAnsi" w:hAnsiTheme="minorHAnsi" w:cstheme="minorHAnsi"/>
        </w:rPr>
        <w:t>.</w:t>
      </w:r>
    </w:p>
    <w:p w14:paraId="20C9AFB9" w14:textId="77777777" w:rsidR="003857BC" w:rsidRDefault="003857BC" w:rsidP="004C3275">
      <w:pPr>
        <w:jc w:val="both"/>
        <w:rPr>
          <w:rFonts w:asciiTheme="minorHAnsi" w:hAnsiTheme="minorHAnsi" w:cstheme="minorHAnsi"/>
        </w:rPr>
      </w:pPr>
    </w:p>
    <w:p w14:paraId="746721B3" w14:textId="77777777" w:rsidR="003857BC" w:rsidRPr="003857BC" w:rsidRDefault="003857BC" w:rsidP="004C3275">
      <w:pPr>
        <w:jc w:val="both"/>
        <w:rPr>
          <w:rFonts w:asciiTheme="minorHAnsi" w:hAnsiTheme="minorHAnsi" w:cstheme="minorHAnsi"/>
        </w:rPr>
      </w:pPr>
    </w:p>
    <w:p w14:paraId="3384B388" w14:textId="77777777" w:rsidR="006542AD" w:rsidRPr="003857BC" w:rsidRDefault="006542AD" w:rsidP="00471AFE">
      <w:pPr>
        <w:jc w:val="center"/>
        <w:rPr>
          <w:rFonts w:asciiTheme="minorHAnsi" w:hAnsiTheme="minorHAnsi" w:cstheme="minorHAnsi"/>
          <w:b/>
        </w:rPr>
      </w:pPr>
      <w:r w:rsidRPr="003857BC">
        <w:rPr>
          <w:rFonts w:asciiTheme="minorHAnsi" w:hAnsiTheme="minorHAnsi" w:cstheme="minorHAnsi"/>
          <w:b/>
        </w:rPr>
        <w:t>Článek 2</w:t>
      </w:r>
    </w:p>
    <w:p w14:paraId="04E84AA4" w14:textId="77777777" w:rsidR="006542AD" w:rsidRPr="003857BC" w:rsidRDefault="00CD6B83" w:rsidP="00471AF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Základní pojmy</w:t>
      </w:r>
    </w:p>
    <w:p w14:paraId="5E842E13" w14:textId="77777777" w:rsidR="006542AD" w:rsidRPr="003857BC" w:rsidRDefault="006542AD" w:rsidP="004C3275">
      <w:pPr>
        <w:jc w:val="both"/>
        <w:rPr>
          <w:rFonts w:asciiTheme="minorHAnsi" w:hAnsiTheme="minorHAnsi" w:cstheme="minorHAnsi"/>
        </w:rPr>
      </w:pPr>
    </w:p>
    <w:p w14:paraId="0FE86719" w14:textId="77777777" w:rsidR="006542AD" w:rsidRDefault="00CD6B83" w:rsidP="004C32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účely této vyhlášky se rozumí:</w:t>
      </w:r>
    </w:p>
    <w:p w14:paraId="61C7D58A" w14:textId="77777777" w:rsidR="00CD6B83" w:rsidRDefault="00CD6B83" w:rsidP="00CD6B83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CD6B83">
        <w:rPr>
          <w:rFonts w:asciiTheme="minorHAnsi" w:hAnsiTheme="minorHAnsi" w:cstheme="minorHAnsi"/>
          <w:b/>
        </w:rPr>
        <w:t>Veřejným pořádkem</w:t>
      </w:r>
      <w:r>
        <w:rPr>
          <w:rFonts w:asciiTheme="minorHAnsi" w:hAnsiTheme="minorHAnsi" w:cstheme="minorHAnsi"/>
        </w:rPr>
        <w:t xml:space="preserve"> souhrn právních, etických a společenských norem</w:t>
      </w:r>
      <w:r w:rsidR="00241D8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241D8A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ejich</w:t>
      </w:r>
      <w:r w:rsidR="00241D8A">
        <w:rPr>
          <w:rFonts w:asciiTheme="minorHAnsi" w:hAnsiTheme="minorHAnsi" w:cstheme="minorHAnsi"/>
        </w:rPr>
        <w:t>ž</w:t>
      </w:r>
      <w:r>
        <w:rPr>
          <w:rFonts w:asciiTheme="minorHAnsi" w:hAnsiTheme="minorHAnsi" w:cstheme="minorHAnsi"/>
        </w:rPr>
        <w:t xml:space="preserve"> zachování je podle panujících obecných názorů podmínkou klidného a spořádaného soužití,</w:t>
      </w:r>
    </w:p>
    <w:p w14:paraId="4A57F675" w14:textId="4ADC2118" w:rsidR="00CD6B83" w:rsidRPr="00D37DEA" w:rsidRDefault="00CD6B83" w:rsidP="00CD6B83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theme="minorHAnsi"/>
          <w:b/>
        </w:rPr>
      </w:pPr>
      <w:r w:rsidRPr="00CD6B83">
        <w:rPr>
          <w:rFonts w:asciiTheme="minorHAnsi" w:hAnsiTheme="minorHAnsi" w:cstheme="minorHAnsi"/>
          <w:b/>
        </w:rPr>
        <w:t>hostinskou provozovnou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provozovna, v níž se provozuje hostinská činnosti, tj. příprava a podávání jídla nebo nápojů k bezprostřední spotřebě, včetně zabezpečování příslušných doplňkových prodejů a služeb. Hlavním znakem hostinské činnosti je především obsluha hostů na místech k tomu určených – restaurace, kavárny, vinárny, samoobslužné restaurace, zahradní restaurace, cukrárny, bufety, stánky rychlého občerstvení, bary apod.,</w:t>
      </w:r>
    </w:p>
    <w:p w14:paraId="2B96D2DA" w14:textId="77777777" w:rsidR="00D37DEA" w:rsidRPr="00CD6B83" w:rsidRDefault="00D37DEA" w:rsidP="00CD6B83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provozní dobou </w:t>
      </w:r>
      <w:r w:rsidRPr="00D37DEA">
        <w:rPr>
          <w:rFonts w:asciiTheme="minorHAnsi" w:hAnsiTheme="minorHAnsi" w:cstheme="minorHAnsi"/>
        </w:rPr>
        <w:t xml:space="preserve">pohostinské provozovny je doba </w:t>
      </w:r>
      <w:r w:rsidR="008014AF">
        <w:rPr>
          <w:rFonts w:asciiTheme="minorHAnsi" w:hAnsiTheme="minorHAnsi" w:cstheme="minorHAnsi"/>
        </w:rPr>
        <w:t>určená pro styk se spotřebiteli.</w:t>
      </w:r>
    </w:p>
    <w:p w14:paraId="6B702882" w14:textId="77777777" w:rsidR="00D53AF8" w:rsidRDefault="00D53AF8" w:rsidP="00471AFE">
      <w:pPr>
        <w:jc w:val="center"/>
        <w:rPr>
          <w:rFonts w:asciiTheme="minorHAnsi" w:hAnsiTheme="minorHAnsi" w:cstheme="minorHAnsi"/>
          <w:b/>
        </w:rPr>
      </w:pPr>
    </w:p>
    <w:p w14:paraId="44D831EB" w14:textId="77777777" w:rsidR="00D53AF8" w:rsidRDefault="00D53AF8" w:rsidP="00471AFE">
      <w:pPr>
        <w:jc w:val="center"/>
        <w:rPr>
          <w:rFonts w:asciiTheme="minorHAnsi" w:hAnsiTheme="minorHAnsi" w:cstheme="minorHAnsi"/>
          <w:b/>
        </w:rPr>
      </w:pPr>
    </w:p>
    <w:p w14:paraId="4D8D1F67" w14:textId="48CEE947" w:rsidR="00833217" w:rsidRPr="003857BC" w:rsidRDefault="00833217" w:rsidP="00471AFE">
      <w:pPr>
        <w:jc w:val="center"/>
        <w:rPr>
          <w:rFonts w:asciiTheme="minorHAnsi" w:hAnsiTheme="minorHAnsi" w:cstheme="minorHAnsi"/>
          <w:b/>
        </w:rPr>
      </w:pPr>
      <w:r w:rsidRPr="003857BC">
        <w:rPr>
          <w:rFonts w:asciiTheme="minorHAnsi" w:hAnsiTheme="minorHAnsi" w:cstheme="minorHAnsi"/>
          <w:b/>
        </w:rPr>
        <w:lastRenderedPageBreak/>
        <w:t>Článek 3</w:t>
      </w:r>
    </w:p>
    <w:p w14:paraId="39FA8AC2" w14:textId="77777777" w:rsidR="00833217" w:rsidRPr="003857BC" w:rsidRDefault="006D18E2" w:rsidP="00471AF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Závazná omezení</w:t>
      </w:r>
    </w:p>
    <w:p w14:paraId="5BAA143C" w14:textId="77777777" w:rsidR="00372DE3" w:rsidRDefault="00372DE3" w:rsidP="004C3275">
      <w:pPr>
        <w:jc w:val="both"/>
        <w:rPr>
          <w:rFonts w:asciiTheme="minorHAnsi" w:hAnsiTheme="minorHAnsi" w:cstheme="minorHAnsi"/>
        </w:rPr>
      </w:pPr>
    </w:p>
    <w:p w14:paraId="782F0BF9" w14:textId="78C26D27" w:rsidR="00026262" w:rsidRDefault="000E0342" w:rsidP="006C1E69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Omezení provozní doby </w:t>
      </w:r>
      <w:r w:rsidR="00026262">
        <w:rPr>
          <w:rFonts w:asciiTheme="minorHAnsi" w:hAnsiTheme="minorHAnsi" w:cstheme="minorHAnsi"/>
        </w:rPr>
        <w:t xml:space="preserve">pohostinských provozoven se vztahuje na </w:t>
      </w:r>
      <w:r w:rsidR="006C1E69">
        <w:rPr>
          <w:rFonts w:asciiTheme="minorHAnsi" w:hAnsiTheme="minorHAnsi" w:cstheme="minorHAnsi"/>
        </w:rPr>
        <w:t xml:space="preserve">hostinské provozovny v těchto ulicích – Bělidlo, Novohradská, Náměstí, Kostelní, Pivovarská, Dlouhá, Pohorská, Zahradní, Masná, Tržní, Horská, Na Vyhlídce, </w:t>
      </w:r>
      <w:proofErr w:type="spellStart"/>
      <w:r w:rsidR="006C1E69">
        <w:rPr>
          <w:rFonts w:asciiTheme="minorHAnsi" w:hAnsiTheme="minorHAnsi" w:cstheme="minorHAnsi"/>
        </w:rPr>
        <w:t>Omlenická</w:t>
      </w:r>
      <w:proofErr w:type="spellEnd"/>
      <w:r w:rsidR="006C1E69">
        <w:rPr>
          <w:rFonts w:asciiTheme="minorHAnsi" w:hAnsiTheme="minorHAnsi" w:cstheme="minorHAnsi"/>
        </w:rPr>
        <w:t>, Pobřežní, Nové Domky, Českobudějovická (od Náměstí po sběrné suroviny), Linecká (od Náměstí po pomník RA) a Široká</w:t>
      </w:r>
      <w:r w:rsidR="00026262" w:rsidRPr="006C1E69">
        <w:rPr>
          <w:rFonts w:asciiTheme="minorHAnsi" w:hAnsiTheme="minorHAnsi" w:cstheme="minorHAnsi"/>
        </w:rPr>
        <w:t>.</w:t>
      </w:r>
    </w:p>
    <w:p w14:paraId="6CB0C969" w14:textId="06DB7610" w:rsidR="00846D93" w:rsidRDefault="00846D93" w:rsidP="00846D93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místech uvedených v odst. 1 tohoto článku se stanovuje provozní doba </w:t>
      </w:r>
      <w:r w:rsidR="003A688A">
        <w:rPr>
          <w:rFonts w:asciiTheme="minorHAnsi" w:hAnsiTheme="minorHAnsi" w:cstheme="minorHAnsi"/>
        </w:rPr>
        <w:t>hostinských provozoven takto</w:t>
      </w:r>
      <w:r>
        <w:rPr>
          <w:rFonts w:asciiTheme="minorHAnsi" w:hAnsiTheme="minorHAnsi" w:cstheme="minorHAnsi"/>
        </w:rPr>
        <w:t>:</w:t>
      </w:r>
    </w:p>
    <w:p w14:paraId="552BA83F" w14:textId="454044ED" w:rsidR="00846D93" w:rsidRPr="00482589" w:rsidRDefault="00846D93" w:rsidP="00846D93">
      <w:pPr>
        <w:pStyle w:val="Odstavecseseznamem"/>
        <w:numPr>
          <w:ilvl w:val="1"/>
          <w:numId w:val="38"/>
        </w:numPr>
        <w:jc w:val="both"/>
        <w:rPr>
          <w:rFonts w:asciiTheme="minorHAnsi" w:hAnsiTheme="minorHAnsi" w:cstheme="minorHAnsi"/>
          <w:b/>
        </w:rPr>
      </w:pPr>
      <w:r w:rsidRPr="00482589">
        <w:rPr>
          <w:rFonts w:asciiTheme="minorHAnsi" w:hAnsiTheme="minorHAnsi" w:cstheme="minorHAnsi"/>
          <w:b/>
        </w:rPr>
        <w:t xml:space="preserve">hostinské provozovny </w:t>
      </w:r>
      <w:r w:rsidR="003A688A">
        <w:rPr>
          <w:rFonts w:asciiTheme="minorHAnsi" w:hAnsiTheme="minorHAnsi" w:cstheme="minorHAnsi"/>
          <w:b/>
        </w:rPr>
        <w:t>–</w:t>
      </w:r>
      <w:r w:rsidRPr="00482589">
        <w:rPr>
          <w:rFonts w:asciiTheme="minorHAnsi" w:hAnsiTheme="minorHAnsi" w:cstheme="minorHAnsi"/>
          <w:b/>
        </w:rPr>
        <w:t xml:space="preserve"> </w:t>
      </w:r>
      <w:r w:rsidR="003A688A">
        <w:rPr>
          <w:rFonts w:asciiTheme="minorHAnsi" w:hAnsiTheme="minorHAnsi" w:cstheme="minorHAnsi"/>
          <w:b/>
        </w:rPr>
        <w:t xml:space="preserve">nejdříve od </w:t>
      </w:r>
      <w:r w:rsidRPr="00482589">
        <w:rPr>
          <w:rFonts w:asciiTheme="minorHAnsi" w:hAnsiTheme="minorHAnsi" w:cstheme="minorHAnsi"/>
          <w:b/>
        </w:rPr>
        <w:t xml:space="preserve">06.00 </w:t>
      </w:r>
      <w:r w:rsidR="003A688A">
        <w:rPr>
          <w:rFonts w:asciiTheme="minorHAnsi" w:hAnsiTheme="minorHAnsi" w:cstheme="minorHAnsi"/>
          <w:b/>
        </w:rPr>
        <w:t xml:space="preserve">– nejpozději do </w:t>
      </w:r>
      <w:r w:rsidRPr="00482589">
        <w:rPr>
          <w:rFonts w:asciiTheme="minorHAnsi" w:hAnsiTheme="minorHAnsi" w:cstheme="minorHAnsi"/>
          <w:b/>
        </w:rPr>
        <w:t>04.00 hodin ranních následujícího dne,</w:t>
      </w:r>
    </w:p>
    <w:p w14:paraId="55E27BB6" w14:textId="0FB500C8" w:rsidR="00846D93" w:rsidRPr="00F930C3" w:rsidRDefault="00846D93" w:rsidP="00F930C3">
      <w:pPr>
        <w:pStyle w:val="Odstavecseseznamem"/>
        <w:numPr>
          <w:ilvl w:val="1"/>
          <w:numId w:val="38"/>
        </w:numPr>
        <w:jc w:val="both"/>
        <w:rPr>
          <w:rFonts w:asciiTheme="minorHAnsi" w:hAnsiTheme="minorHAnsi" w:cstheme="minorHAnsi"/>
          <w:b/>
        </w:rPr>
      </w:pPr>
      <w:r w:rsidRPr="00482589">
        <w:rPr>
          <w:rFonts w:asciiTheme="minorHAnsi" w:hAnsiTheme="minorHAnsi" w:cstheme="minorHAnsi"/>
          <w:b/>
        </w:rPr>
        <w:t xml:space="preserve">předzahrádky </w:t>
      </w:r>
      <w:r w:rsidR="003A688A">
        <w:rPr>
          <w:rFonts w:asciiTheme="minorHAnsi" w:hAnsiTheme="minorHAnsi" w:cstheme="minorHAnsi"/>
          <w:b/>
        </w:rPr>
        <w:t>–</w:t>
      </w:r>
      <w:r w:rsidRPr="00482589">
        <w:rPr>
          <w:rFonts w:asciiTheme="minorHAnsi" w:hAnsiTheme="minorHAnsi" w:cstheme="minorHAnsi"/>
          <w:b/>
        </w:rPr>
        <w:t xml:space="preserve"> </w:t>
      </w:r>
      <w:r w:rsidR="00A04057">
        <w:rPr>
          <w:rFonts w:asciiTheme="minorHAnsi" w:hAnsiTheme="minorHAnsi" w:cstheme="minorHAnsi"/>
          <w:b/>
        </w:rPr>
        <w:t>pátek, sobota a den před státním svátkem, dnem pracovního klidu a volna – nejdříve od 06:00 –</w:t>
      </w:r>
      <w:r w:rsidR="00F930C3">
        <w:rPr>
          <w:rFonts w:asciiTheme="minorHAnsi" w:hAnsiTheme="minorHAnsi" w:cstheme="minorHAnsi"/>
          <w:b/>
        </w:rPr>
        <w:t xml:space="preserve"> </w:t>
      </w:r>
      <w:r w:rsidR="00A04057">
        <w:rPr>
          <w:rFonts w:asciiTheme="minorHAnsi" w:hAnsiTheme="minorHAnsi" w:cstheme="minorHAnsi"/>
          <w:b/>
        </w:rPr>
        <w:t>nejpozději do 0:00 hodin</w:t>
      </w:r>
      <w:r w:rsidR="00F930C3">
        <w:rPr>
          <w:rFonts w:asciiTheme="minorHAnsi" w:hAnsiTheme="minorHAnsi" w:cstheme="minorHAnsi"/>
          <w:b/>
        </w:rPr>
        <w:t>, ostatní dny n</w:t>
      </w:r>
      <w:r w:rsidR="00F930C3" w:rsidRPr="00F930C3">
        <w:rPr>
          <w:rFonts w:asciiTheme="minorHAnsi" w:hAnsiTheme="minorHAnsi" w:cstheme="minorHAnsi"/>
          <w:b/>
        </w:rPr>
        <w:t>ejdříve od 06.00 – nejpozději do 22.00 hodin.</w:t>
      </w:r>
    </w:p>
    <w:p w14:paraId="428C8A6F" w14:textId="77777777" w:rsidR="00F23855" w:rsidRDefault="00F23855" w:rsidP="00471AFE">
      <w:pPr>
        <w:jc w:val="center"/>
        <w:rPr>
          <w:rFonts w:asciiTheme="minorHAnsi" w:hAnsiTheme="minorHAnsi" w:cstheme="minorHAnsi"/>
          <w:b/>
        </w:rPr>
      </w:pPr>
    </w:p>
    <w:p w14:paraId="48969D29" w14:textId="77777777" w:rsidR="00846D93" w:rsidRDefault="00846D93" w:rsidP="00471AFE">
      <w:pPr>
        <w:jc w:val="center"/>
        <w:rPr>
          <w:rFonts w:asciiTheme="minorHAnsi" w:hAnsiTheme="minorHAnsi" w:cstheme="minorHAnsi"/>
          <w:b/>
        </w:rPr>
      </w:pPr>
    </w:p>
    <w:p w14:paraId="180CD087" w14:textId="77777777" w:rsidR="00846D93" w:rsidRDefault="00846D93" w:rsidP="00471AFE">
      <w:pPr>
        <w:jc w:val="center"/>
        <w:rPr>
          <w:rFonts w:asciiTheme="minorHAnsi" w:hAnsiTheme="minorHAnsi" w:cstheme="minorHAnsi"/>
          <w:b/>
        </w:rPr>
      </w:pPr>
    </w:p>
    <w:p w14:paraId="24A795D9" w14:textId="551815E5" w:rsidR="00C04A69" w:rsidRPr="003857BC" w:rsidRDefault="00747D77" w:rsidP="00471AFE">
      <w:pPr>
        <w:jc w:val="center"/>
        <w:rPr>
          <w:rFonts w:asciiTheme="minorHAnsi" w:hAnsiTheme="minorHAnsi" w:cstheme="minorHAnsi"/>
          <w:b/>
        </w:rPr>
      </w:pPr>
      <w:r w:rsidRPr="003857BC">
        <w:rPr>
          <w:rFonts w:asciiTheme="minorHAnsi" w:hAnsiTheme="minorHAnsi" w:cstheme="minorHAnsi"/>
          <w:b/>
        </w:rPr>
        <w:t>Článek 4</w:t>
      </w:r>
    </w:p>
    <w:p w14:paraId="4C2C7149" w14:textId="657901E4" w:rsidR="00747D77" w:rsidRDefault="00D53D52" w:rsidP="00471AFE">
      <w:pPr>
        <w:jc w:val="center"/>
        <w:rPr>
          <w:rFonts w:asciiTheme="minorHAnsi" w:hAnsiTheme="minorHAnsi" w:cstheme="minorHAnsi"/>
          <w:b/>
        </w:rPr>
      </w:pPr>
      <w:r w:rsidRPr="006D65AB">
        <w:rPr>
          <w:rFonts w:asciiTheme="minorHAnsi" w:hAnsiTheme="minorHAnsi" w:cstheme="minorHAnsi"/>
          <w:b/>
        </w:rPr>
        <w:t>Dozor</w:t>
      </w:r>
      <w:r w:rsidR="000E0342">
        <w:rPr>
          <w:rFonts w:asciiTheme="minorHAnsi" w:hAnsiTheme="minorHAnsi" w:cstheme="minorHAnsi"/>
          <w:b/>
        </w:rPr>
        <w:t xml:space="preserve"> a sankce</w:t>
      </w:r>
    </w:p>
    <w:p w14:paraId="6002D3FC" w14:textId="77777777" w:rsidR="00801F4D" w:rsidRDefault="00801F4D" w:rsidP="00471AFE">
      <w:pPr>
        <w:jc w:val="center"/>
        <w:rPr>
          <w:rFonts w:asciiTheme="minorHAnsi" w:hAnsiTheme="minorHAnsi" w:cstheme="minorHAnsi"/>
          <w:b/>
        </w:rPr>
      </w:pPr>
    </w:p>
    <w:p w14:paraId="678B5BE9" w14:textId="77777777" w:rsidR="00801F4D" w:rsidRDefault="000E0342" w:rsidP="000E0342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Dohled nad dodržováním této vyhlášky provádí Městská policie Kaplice.</w:t>
      </w:r>
    </w:p>
    <w:p w14:paraId="6851F307" w14:textId="77777777" w:rsidR="000E0342" w:rsidRPr="000E0342" w:rsidRDefault="000E0342" w:rsidP="000E0342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Porušení vyhlášky bude postihováno podle platných právních předpisů.</w:t>
      </w:r>
    </w:p>
    <w:p w14:paraId="2AE53746" w14:textId="77777777" w:rsidR="00801F4D" w:rsidRDefault="00801F4D" w:rsidP="00801F4D">
      <w:pPr>
        <w:rPr>
          <w:rFonts w:asciiTheme="minorHAnsi" w:hAnsiTheme="minorHAnsi" w:cstheme="minorHAnsi"/>
          <w:b/>
        </w:rPr>
      </w:pPr>
    </w:p>
    <w:p w14:paraId="36864934" w14:textId="77777777" w:rsidR="00AC76CB" w:rsidRDefault="00AC76CB" w:rsidP="00AC76CB">
      <w:pPr>
        <w:jc w:val="center"/>
        <w:rPr>
          <w:rFonts w:asciiTheme="minorHAnsi" w:hAnsiTheme="minorHAnsi" w:cstheme="minorHAnsi"/>
          <w:b/>
        </w:rPr>
      </w:pPr>
    </w:p>
    <w:p w14:paraId="58B32263" w14:textId="77777777" w:rsidR="00AC76CB" w:rsidRPr="00AC76CB" w:rsidRDefault="00AC76CB" w:rsidP="00AC76CB">
      <w:pPr>
        <w:jc w:val="center"/>
        <w:rPr>
          <w:rFonts w:asciiTheme="minorHAnsi" w:hAnsiTheme="minorHAnsi" w:cstheme="minorHAnsi"/>
          <w:b/>
        </w:rPr>
      </w:pPr>
      <w:r w:rsidRPr="00AC76CB">
        <w:rPr>
          <w:rFonts w:asciiTheme="minorHAnsi" w:hAnsiTheme="minorHAnsi" w:cstheme="minorHAnsi"/>
          <w:b/>
        </w:rPr>
        <w:t>Článek 5</w:t>
      </w:r>
    </w:p>
    <w:p w14:paraId="6B3B0947" w14:textId="77777777" w:rsidR="00AC76CB" w:rsidRPr="00AC76CB" w:rsidRDefault="00AC76CB" w:rsidP="00AC76CB">
      <w:pPr>
        <w:jc w:val="center"/>
        <w:rPr>
          <w:rFonts w:asciiTheme="minorHAnsi" w:hAnsiTheme="minorHAnsi" w:cstheme="minorHAnsi"/>
          <w:b/>
        </w:rPr>
      </w:pPr>
      <w:r w:rsidRPr="00AC76CB">
        <w:rPr>
          <w:rFonts w:asciiTheme="minorHAnsi" w:hAnsiTheme="minorHAnsi" w:cstheme="minorHAnsi"/>
          <w:b/>
        </w:rPr>
        <w:t>Zrušovací ustanovení</w:t>
      </w:r>
    </w:p>
    <w:p w14:paraId="52DFD66A" w14:textId="77777777" w:rsidR="00AC76CB" w:rsidRPr="00AC76CB" w:rsidRDefault="00AC76CB" w:rsidP="00AC76CB">
      <w:pPr>
        <w:jc w:val="center"/>
        <w:rPr>
          <w:rFonts w:asciiTheme="minorHAnsi" w:hAnsiTheme="minorHAnsi" w:cstheme="minorHAnsi"/>
          <w:b/>
        </w:rPr>
      </w:pPr>
    </w:p>
    <w:p w14:paraId="70317074" w14:textId="21EAF8F8" w:rsidR="00AC76CB" w:rsidRPr="00AC76CB" w:rsidRDefault="00AC76CB" w:rsidP="006C1E69">
      <w:pPr>
        <w:jc w:val="both"/>
        <w:rPr>
          <w:rFonts w:asciiTheme="minorHAnsi" w:hAnsiTheme="minorHAnsi" w:cstheme="minorHAnsi"/>
        </w:rPr>
      </w:pPr>
      <w:r w:rsidRPr="00AC76CB">
        <w:rPr>
          <w:rFonts w:asciiTheme="minorHAnsi" w:hAnsiTheme="minorHAnsi" w:cstheme="minorHAnsi"/>
        </w:rPr>
        <w:t xml:space="preserve">Zrušuje se obecně závazná vyhláška č. </w:t>
      </w:r>
      <w:r w:rsidR="0023558A">
        <w:rPr>
          <w:rFonts w:asciiTheme="minorHAnsi" w:hAnsiTheme="minorHAnsi" w:cstheme="minorHAnsi"/>
        </w:rPr>
        <w:t>5/2019</w:t>
      </w:r>
      <w:r>
        <w:rPr>
          <w:rFonts w:asciiTheme="minorHAnsi" w:hAnsiTheme="minorHAnsi" w:cstheme="minorHAnsi"/>
        </w:rPr>
        <w:t xml:space="preserve"> k regulaci provozní doby pohostinských zařízení</w:t>
      </w:r>
      <w:r w:rsidR="008014AF">
        <w:rPr>
          <w:rFonts w:asciiTheme="minorHAnsi" w:hAnsiTheme="minorHAnsi" w:cstheme="minorHAnsi"/>
        </w:rPr>
        <w:t xml:space="preserve"> ze dne </w:t>
      </w:r>
      <w:r w:rsidR="0023558A">
        <w:rPr>
          <w:rFonts w:asciiTheme="minorHAnsi" w:hAnsiTheme="minorHAnsi" w:cstheme="minorHAnsi"/>
        </w:rPr>
        <w:t>09.12.2019</w:t>
      </w:r>
      <w:r w:rsidRPr="00AC76CB">
        <w:rPr>
          <w:rFonts w:asciiTheme="minorHAnsi" w:hAnsiTheme="minorHAnsi" w:cstheme="minorHAnsi"/>
        </w:rPr>
        <w:t>.</w:t>
      </w:r>
    </w:p>
    <w:p w14:paraId="33B40B13" w14:textId="77777777" w:rsidR="00AC76CB" w:rsidRDefault="00AC76CB" w:rsidP="000E0342">
      <w:pPr>
        <w:jc w:val="center"/>
        <w:rPr>
          <w:rFonts w:asciiTheme="minorHAnsi" w:hAnsiTheme="minorHAnsi" w:cstheme="minorHAnsi"/>
          <w:b/>
        </w:rPr>
      </w:pPr>
    </w:p>
    <w:p w14:paraId="1D19B856" w14:textId="77777777" w:rsidR="00AC76CB" w:rsidRDefault="00AC76CB" w:rsidP="000E0342">
      <w:pPr>
        <w:jc w:val="center"/>
        <w:rPr>
          <w:rFonts w:asciiTheme="minorHAnsi" w:hAnsiTheme="minorHAnsi" w:cstheme="minorHAnsi"/>
          <w:b/>
        </w:rPr>
      </w:pPr>
    </w:p>
    <w:p w14:paraId="7EC18C50" w14:textId="77777777" w:rsidR="000E0342" w:rsidRPr="003857BC" w:rsidRDefault="000E0342" w:rsidP="000E0342">
      <w:pPr>
        <w:jc w:val="center"/>
        <w:rPr>
          <w:rFonts w:asciiTheme="minorHAnsi" w:hAnsiTheme="minorHAnsi" w:cstheme="minorHAnsi"/>
          <w:b/>
        </w:rPr>
      </w:pPr>
      <w:r w:rsidRPr="003857BC">
        <w:rPr>
          <w:rFonts w:asciiTheme="minorHAnsi" w:hAnsiTheme="minorHAnsi" w:cstheme="minorHAnsi"/>
          <w:b/>
        </w:rPr>
        <w:t xml:space="preserve">Článek </w:t>
      </w:r>
      <w:r w:rsidR="00AC76CB">
        <w:rPr>
          <w:rFonts w:asciiTheme="minorHAnsi" w:hAnsiTheme="minorHAnsi" w:cstheme="minorHAnsi"/>
          <w:b/>
        </w:rPr>
        <w:t>6</w:t>
      </w:r>
    </w:p>
    <w:p w14:paraId="6230C76E" w14:textId="77777777" w:rsidR="000E0342" w:rsidRDefault="000E0342" w:rsidP="000E034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Závěrečná ustanovení</w:t>
      </w:r>
    </w:p>
    <w:p w14:paraId="045FB63C" w14:textId="77777777" w:rsidR="000E0342" w:rsidRDefault="000E0342" w:rsidP="000E0342">
      <w:pPr>
        <w:jc w:val="center"/>
        <w:rPr>
          <w:rFonts w:asciiTheme="minorHAnsi" w:hAnsiTheme="minorHAnsi" w:cstheme="minorHAnsi"/>
          <w:b/>
        </w:rPr>
      </w:pPr>
    </w:p>
    <w:p w14:paraId="66DEC528" w14:textId="77777777" w:rsidR="000E0342" w:rsidRDefault="000E0342" w:rsidP="006C1E69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Touto vyhláškou není dotčena povinnost dodržovat povinnosti stanovené jinými obecně závaznými předpisy.</w:t>
      </w:r>
    </w:p>
    <w:p w14:paraId="0B3E7390" w14:textId="5D85089D" w:rsidR="000E0342" w:rsidRPr="000E0342" w:rsidRDefault="000E0342" w:rsidP="000E034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vyhláška nabývá účinnosti dnem </w:t>
      </w:r>
      <w:r w:rsidR="00F1213B">
        <w:rPr>
          <w:rFonts w:asciiTheme="minorHAnsi" w:hAnsiTheme="minorHAnsi" w:cstheme="minorHAnsi"/>
        </w:rPr>
        <w:t>22.06.2023</w:t>
      </w:r>
    </w:p>
    <w:p w14:paraId="75E42198" w14:textId="77777777" w:rsidR="00801F4D" w:rsidRDefault="00801F4D" w:rsidP="00801F4D">
      <w:pPr>
        <w:rPr>
          <w:rFonts w:asciiTheme="minorHAnsi" w:hAnsiTheme="minorHAnsi" w:cstheme="minorHAnsi"/>
          <w:b/>
        </w:rPr>
      </w:pPr>
    </w:p>
    <w:p w14:paraId="4BE9AC98" w14:textId="77777777" w:rsidR="00801F4D" w:rsidRDefault="00801F4D" w:rsidP="00801F4D">
      <w:pPr>
        <w:rPr>
          <w:rFonts w:asciiTheme="minorHAnsi" w:hAnsiTheme="minorHAnsi" w:cstheme="minorHAnsi"/>
          <w:b/>
        </w:rPr>
      </w:pPr>
    </w:p>
    <w:p w14:paraId="5E8F1E1B" w14:textId="77777777" w:rsidR="00801F4D" w:rsidRDefault="00801F4D" w:rsidP="00801F4D">
      <w:pPr>
        <w:rPr>
          <w:rFonts w:asciiTheme="minorHAnsi" w:hAnsiTheme="minorHAnsi" w:cstheme="minorHAnsi"/>
          <w:b/>
        </w:rPr>
      </w:pPr>
    </w:p>
    <w:p w14:paraId="3382D850" w14:textId="77777777" w:rsidR="00801F4D" w:rsidRDefault="00801F4D" w:rsidP="00801F4D">
      <w:pPr>
        <w:rPr>
          <w:rFonts w:asciiTheme="minorHAnsi" w:hAnsiTheme="minorHAnsi" w:cstheme="minorHAnsi"/>
          <w:b/>
        </w:rPr>
      </w:pPr>
    </w:p>
    <w:p w14:paraId="5335E7BB" w14:textId="0E3A7E42" w:rsidR="00801F4D" w:rsidRPr="00872370" w:rsidRDefault="002E6E7D" w:rsidP="00801F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Radek Ježek,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 w:rsidR="00F1213B">
        <w:rPr>
          <w:rFonts w:asciiTheme="minorHAnsi" w:hAnsiTheme="minorHAnsi" w:cstheme="minorHAnsi"/>
        </w:rPr>
        <w:t>, v.r.</w:t>
      </w:r>
      <w:r w:rsidR="00801F4D" w:rsidRPr="00801F4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Mikeš Václav</w:t>
      </w:r>
      <w:r w:rsidR="00F1213B">
        <w:rPr>
          <w:rFonts w:asciiTheme="minorHAnsi" w:hAnsiTheme="minorHAnsi" w:cstheme="minorHAnsi"/>
        </w:rPr>
        <w:t>, v.r.</w:t>
      </w:r>
    </w:p>
    <w:p w14:paraId="5607D81C" w14:textId="06709080" w:rsidR="007063A1" w:rsidRDefault="002E6E7D" w:rsidP="00801F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01F4D">
        <w:rPr>
          <w:rFonts w:asciiTheme="minorHAnsi" w:hAnsiTheme="minorHAnsi" w:cstheme="minorHAnsi"/>
        </w:rPr>
        <w:t>tarosta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místostarosta</w:t>
      </w:r>
      <w:r>
        <w:rPr>
          <w:rFonts w:asciiTheme="minorHAnsi" w:hAnsiTheme="minorHAnsi" w:cstheme="minorHAnsi"/>
        </w:rPr>
        <w:tab/>
      </w:r>
      <w:r w:rsidR="00801F4D">
        <w:rPr>
          <w:rFonts w:asciiTheme="minorHAnsi" w:hAnsiTheme="minorHAnsi" w:cstheme="minorHAnsi"/>
        </w:rPr>
        <w:tab/>
        <w:t xml:space="preserve">                                                                   </w:t>
      </w:r>
      <w:r w:rsidR="00A75598">
        <w:rPr>
          <w:rFonts w:asciiTheme="minorHAnsi" w:hAnsiTheme="minorHAnsi" w:cstheme="minorHAnsi"/>
        </w:rPr>
        <w:t xml:space="preserve">     </w:t>
      </w:r>
      <w:r w:rsidR="00801F4D">
        <w:rPr>
          <w:rFonts w:asciiTheme="minorHAnsi" w:hAnsiTheme="minorHAnsi" w:cstheme="minorHAnsi"/>
        </w:rPr>
        <w:t xml:space="preserve">  </w:t>
      </w:r>
      <w:r w:rsidR="00872370">
        <w:rPr>
          <w:rFonts w:asciiTheme="minorHAnsi" w:hAnsiTheme="minorHAnsi" w:cstheme="minorHAnsi"/>
        </w:rPr>
        <w:t xml:space="preserve">                                       </w:t>
      </w:r>
      <w:r w:rsidR="00801F4D">
        <w:rPr>
          <w:rFonts w:asciiTheme="minorHAnsi" w:hAnsiTheme="minorHAnsi" w:cstheme="minorHAnsi"/>
        </w:rPr>
        <w:t xml:space="preserve">  </w:t>
      </w:r>
      <w:r w:rsidR="00872370">
        <w:rPr>
          <w:rFonts w:asciiTheme="minorHAnsi" w:hAnsiTheme="minorHAnsi" w:cstheme="minorHAnsi"/>
        </w:rPr>
        <w:t xml:space="preserve">        </w:t>
      </w:r>
    </w:p>
    <w:p w14:paraId="05FA8896" w14:textId="77777777" w:rsidR="007063A1" w:rsidRDefault="007063A1" w:rsidP="00801F4D">
      <w:pPr>
        <w:rPr>
          <w:rFonts w:asciiTheme="minorHAnsi" w:hAnsiTheme="minorHAnsi" w:cstheme="minorHAnsi"/>
        </w:rPr>
      </w:pPr>
    </w:p>
    <w:p w14:paraId="12B7D1B4" w14:textId="77777777" w:rsidR="007063A1" w:rsidRDefault="007063A1" w:rsidP="00801F4D">
      <w:pPr>
        <w:rPr>
          <w:rFonts w:asciiTheme="minorHAnsi" w:hAnsiTheme="minorHAnsi" w:cstheme="minorHAnsi"/>
        </w:rPr>
      </w:pPr>
    </w:p>
    <w:p w14:paraId="0FD5D84B" w14:textId="77777777" w:rsidR="00801F4D" w:rsidRPr="00801F4D" w:rsidRDefault="00801F4D" w:rsidP="00801F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801F4D" w:rsidRPr="00801F4D" w:rsidSect="003857BC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B831" w14:textId="77777777" w:rsidR="00FB4D5A" w:rsidRDefault="00FB4D5A" w:rsidP="00C04A69">
      <w:r>
        <w:separator/>
      </w:r>
    </w:p>
  </w:endnote>
  <w:endnote w:type="continuationSeparator" w:id="0">
    <w:p w14:paraId="75E4428F" w14:textId="77777777" w:rsidR="00FB4D5A" w:rsidRDefault="00FB4D5A" w:rsidP="00C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774211"/>
      <w:docPartObj>
        <w:docPartGallery w:val="Page Numbers (Bottom of Page)"/>
        <w:docPartUnique/>
      </w:docPartObj>
    </w:sdtPr>
    <w:sdtContent>
      <w:p w14:paraId="2149A5D0" w14:textId="77777777" w:rsidR="00310A94" w:rsidRDefault="00310A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AE10D" w14:textId="77777777" w:rsidR="00310A94" w:rsidRDefault="00310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8A24" w14:textId="77777777" w:rsidR="00FB4D5A" w:rsidRDefault="00FB4D5A" w:rsidP="00C04A69">
      <w:r>
        <w:separator/>
      </w:r>
    </w:p>
  </w:footnote>
  <w:footnote w:type="continuationSeparator" w:id="0">
    <w:p w14:paraId="655AE90A" w14:textId="77777777" w:rsidR="00FB4D5A" w:rsidRDefault="00FB4D5A" w:rsidP="00C04A69">
      <w:r>
        <w:continuationSeparator/>
      </w:r>
    </w:p>
  </w:footnote>
  <w:footnote w:id="1">
    <w:p w14:paraId="4CB439D3" w14:textId="77777777" w:rsidR="00D37DEA" w:rsidRDefault="00D37DEA">
      <w:pPr>
        <w:pStyle w:val="Textpoznpodarou"/>
      </w:pPr>
      <w:r>
        <w:rPr>
          <w:rStyle w:val="Znakapoznpodarou"/>
        </w:rPr>
        <w:footnoteRef/>
      </w:r>
      <w:r>
        <w:t xml:space="preserve"> Čl. 26 odst. 1 Listiny základních lidských práv a svobod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8C0"/>
    <w:multiLevelType w:val="hybridMultilevel"/>
    <w:tmpl w:val="02B64DAA"/>
    <w:lvl w:ilvl="0" w:tplc="8D7A1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9C3"/>
    <w:multiLevelType w:val="hybridMultilevel"/>
    <w:tmpl w:val="9ED4C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206E"/>
    <w:multiLevelType w:val="hybridMultilevel"/>
    <w:tmpl w:val="9FA65212"/>
    <w:lvl w:ilvl="0" w:tplc="11BCA832">
      <w:start w:val="3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70D26A4"/>
    <w:multiLevelType w:val="hybridMultilevel"/>
    <w:tmpl w:val="E0BC37CC"/>
    <w:lvl w:ilvl="0" w:tplc="04126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48B"/>
    <w:multiLevelType w:val="hybridMultilevel"/>
    <w:tmpl w:val="6CFC989C"/>
    <w:lvl w:ilvl="0" w:tplc="84729B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8D3"/>
    <w:multiLevelType w:val="hybridMultilevel"/>
    <w:tmpl w:val="5A0ABA3A"/>
    <w:lvl w:ilvl="0" w:tplc="9BDEFC0E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EC6D62"/>
    <w:multiLevelType w:val="hybridMultilevel"/>
    <w:tmpl w:val="4D644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E157B"/>
    <w:multiLevelType w:val="hybridMultilevel"/>
    <w:tmpl w:val="B6FEBE6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647F7"/>
    <w:multiLevelType w:val="hybridMultilevel"/>
    <w:tmpl w:val="361C22E0"/>
    <w:lvl w:ilvl="0" w:tplc="D7D8211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16968"/>
    <w:multiLevelType w:val="hybridMultilevel"/>
    <w:tmpl w:val="1EE8FE34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DE4"/>
    <w:multiLevelType w:val="hybridMultilevel"/>
    <w:tmpl w:val="3F121C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7341"/>
    <w:multiLevelType w:val="hybridMultilevel"/>
    <w:tmpl w:val="51326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15F39"/>
    <w:multiLevelType w:val="hybridMultilevel"/>
    <w:tmpl w:val="895AC9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7CD5"/>
    <w:multiLevelType w:val="hybridMultilevel"/>
    <w:tmpl w:val="0F6AD1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A3D86"/>
    <w:multiLevelType w:val="hybridMultilevel"/>
    <w:tmpl w:val="C6F6747C"/>
    <w:lvl w:ilvl="0" w:tplc="58868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3712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91E85"/>
    <w:multiLevelType w:val="hybridMultilevel"/>
    <w:tmpl w:val="2BF01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618C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C3F47"/>
    <w:multiLevelType w:val="hybridMultilevel"/>
    <w:tmpl w:val="A3C08F3A"/>
    <w:lvl w:ilvl="0" w:tplc="8D7A1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4829"/>
    <w:multiLevelType w:val="hybridMultilevel"/>
    <w:tmpl w:val="182C8F48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42A7E"/>
    <w:multiLevelType w:val="hybridMultilevel"/>
    <w:tmpl w:val="1DC2F4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A4985"/>
    <w:multiLevelType w:val="hybridMultilevel"/>
    <w:tmpl w:val="F24CEA3C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03674"/>
    <w:multiLevelType w:val="hybridMultilevel"/>
    <w:tmpl w:val="76F2C6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4F43"/>
    <w:multiLevelType w:val="hybridMultilevel"/>
    <w:tmpl w:val="8ABE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81452"/>
    <w:multiLevelType w:val="hybridMultilevel"/>
    <w:tmpl w:val="4DC4DA98"/>
    <w:lvl w:ilvl="0" w:tplc="AD8691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A1AEA"/>
    <w:multiLevelType w:val="hybridMultilevel"/>
    <w:tmpl w:val="1B1EC5F2"/>
    <w:lvl w:ilvl="0" w:tplc="58868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3D05"/>
    <w:multiLevelType w:val="hybridMultilevel"/>
    <w:tmpl w:val="34FAAAF6"/>
    <w:lvl w:ilvl="0" w:tplc="EFB47D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4169A"/>
    <w:multiLevelType w:val="hybridMultilevel"/>
    <w:tmpl w:val="486CC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A093C"/>
    <w:multiLevelType w:val="hybridMultilevel"/>
    <w:tmpl w:val="2BF01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37B82"/>
    <w:multiLevelType w:val="hybridMultilevel"/>
    <w:tmpl w:val="1706BA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053CC"/>
    <w:multiLevelType w:val="hybridMultilevel"/>
    <w:tmpl w:val="07FEF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F5AC9"/>
    <w:multiLevelType w:val="hybridMultilevel"/>
    <w:tmpl w:val="ED9E47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C52DD"/>
    <w:multiLevelType w:val="hybridMultilevel"/>
    <w:tmpl w:val="B6FEAD22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950"/>
    <w:multiLevelType w:val="hybridMultilevel"/>
    <w:tmpl w:val="318EA4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96487"/>
    <w:multiLevelType w:val="hybridMultilevel"/>
    <w:tmpl w:val="CD049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36D71"/>
    <w:multiLevelType w:val="hybridMultilevel"/>
    <w:tmpl w:val="B5D64B76"/>
    <w:lvl w:ilvl="0" w:tplc="A920C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D6F69"/>
    <w:multiLevelType w:val="hybridMultilevel"/>
    <w:tmpl w:val="C2780286"/>
    <w:lvl w:ilvl="0" w:tplc="33EE8E1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12733"/>
    <w:multiLevelType w:val="hybridMultilevel"/>
    <w:tmpl w:val="201892CA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C5F33"/>
    <w:multiLevelType w:val="hybridMultilevel"/>
    <w:tmpl w:val="15D4CF98"/>
    <w:lvl w:ilvl="0" w:tplc="84201D94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F461A"/>
    <w:multiLevelType w:val="hybridMultilevel"/>
    <w:tmpl w:val="0E2E54B2"/>
    <w:lvl w:ilvl="0" w:tplc="D7D82112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FA05B9"/>
    <w:multiLevelType w:val="hybridMultilevel"/>
    <w:tmpl w:val="D1D44250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44E6B"/>
    <w:multiLevelType w:val="hybridMultilevel"/>
    <w:tmpl w:val="ED9E47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7291">
    <w:abstractNumId w:val="10"/>
  </w:num>
  <w:num w:numId="2" w16cid:durableId="871113211">
    <w:abstractNumId w:val="20"/>
  </w:num>
  <w:num w:numId="3" w16cid:durableId="719130919">
    <w:abstractNumId w:val="7"/>
  </w:num>
  <w:num w:numId="4" w16cid:durableId="1143692300">
    <w:abstractNumId w:val="25"/>
  </w:num>
  <w:num w:numId="5" w16cid:durableId="508059149">
    <w:abstractNumId w:val="14"/>
  </w:num>
  <w:num w:numId="6" w16cid:durableId="1762142530">
    <w:abstractNumId w:val="0"/>
  </w:num>
  <w:num w:numId="7" w16cid:durableId="387845611">
    <w:abstractNumId w:val="18"/>
  </w:num>
  <w:num w:numId="8" w16cid:durableId="597104017">
    <w:abstractNumId w:val="27"/>
  </w:num>
  <w:num w:numId="9" w16cid:durableId="2044133940">
    <w:abstractNumId w:val="26"/>
  </w:num>
  <w:num w:numId="10" w16cid:durableId="1718236919">
    <w:abstractNumId w:val="2"/>
  </w:num>
  <w:num w:numId="11" w16cid:durableId="1419332288">
    <w:abstractNumId w:val="1"/>
  </w:num>
  <w:num w:numId="12" w16cid:durableId="1810975970">
    <w:abstractNumId w:val="41"/>
  </w:num>
  <w:num w:numId="13" w16cid:durableId="207840803">
    <w:abstractNumId w:val="30"/>
  </w:num>
  <w:num w:numId="14" w16cid:durableId="1788037144">
    <w:abstractNumId w:val="40"/>
  </w:num>
  <w:num w:numId="15" w16cid:durableId="1655642338">
    <w:abstractNumId w:val="5"/>
  </w:num>
  <w:num w:numId="16" w16cid:durableId="1914392492">
    <w:abstractNumId w:val="17"/>
  </w:num>
  <w:num w:numId="17" w16cid:durableId="378553159">
    <w:abstractNumId w:val="19"/>
  </w:num>
  <w:num w:numId="18" w16cid:durableId="1772582324">
    <w:abstractNumId w:val="37"/>
  </w:num>
  <w:num w:numId="19" w16cid:durableId="1995908059">
    <w:abstractNumId w:val="4"/>
  </w:num>
  <w:num w:numId="20" w16cid:durableId="2015258142">
    <w:abstractNumId w:val="34"/>
  </w:num>
  <w:num w:numId="21" w16cid:durableId="901407826">
    <w:abstractNumId w:val="23"/>
  </w:num>
  <w:num w:numId="22" w16cid:durableId="1223564673">
    <w:abstractNumId w:val="6"/>
  </w:num>
  <w:num w:numId="23" w16cid:durableId="1574196895">
    <w:abstractNumId w:val="22"/>
  </w:num>
  <w:num w:numId="24" w16cid:durableId="1482649692">
    <w:abstractNumId w:val="12"/>
  </w:num>
  <w:num w:numId="25" w16cid:durableId="1184050968">
    <w:abstractNumId w:val="13"/>
  </w:num>
  <w:num w:numId="26" w16cid:durableId="1670671794">
    <w:abstractNumId w:val="29"/>
  </w:num>
  <w:num w:numId="27" w16cid:durableId="156577356">
    <w:abstractNumId w:val="3"/>
  </w:num>
  <w:num w:numId="28" w16cid:durableId="1511796">
    <w:abstractNumId w:val="38"/>
  </w:num>
  <w:num w:numId="29" w16cid:durableId="135799752">
    <w:abstractNumId w:val="39"/>
  </w:num>
  <w:num w:numId="30" w16cid:durableId="42141631">
    <w:abstractNumId w:val="36"/>
  </w:num>
  <w:num w:numId="31" w16cid:durableId="1594049217">
    <w:abstractNumId w:val="35"/>
  </w:num>
  <w:num w:numId="32" w16cid:durableId="1136525695">
    <w:abstractNumId w:val="8"/>
  </w:num>
  <w:num w:numId="33" w16cid:durableId="1815364418">
    <w:abstractNumId w:val="21"/>
  </w:num>
  <w:num w:numId="34" w16cid:durableId="240912536">
    <w:abstractNumId w:val="9"/>
  </w:num>
  <w:num w:numId="35" w16cid:durableId="1572346983">
    <w:abstractNumId w:val="15"/>
  </w:num>
  <w:num w:numId="36" w16cid:durableId="1015765914">
    <w:abstractNumId w:val="32"/>
  </w:num>
  <w:num w:numId="37" w16cid:durableId="559097746">
    <w:abstractNumId w:val="31"/>
  </w:num>
  <w:num w:numId="38" w16cid:durableId="1476945787">
    <w:abstractNumId w:val="33"/>
  </w:num>
  <w:num w:numId="39" w16cid:durableId="1479541879">
    <w:abstractNumId w:val="11"/>
  </w:num>
  <w:num w:numId="40" w16cid:durableId="944851362">
    <w:abstractNumId w:val="24"/>
  </w:num>
  <w:num w:numId="41" w16cid:durableId="996570135">
    <w:abstractNumId w:val="28"/>
  </w:num>
  <w:num w:numId="42" w16cid:durableId="132959584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AD"/>
    <w:rsid w:val="00026262"/>
    <w:rsid w:val="000271AC"/>
    <w:rsid w:val="00035974"/>
    <w:rsid w:val="00084AED"/>
    <w:rsid w:val="0008738C"/>
    <w:rsid w:val="0009138B"/>
    <w:rsid w:val="00092150"/>
    <w:rsid w:val="00097E32"/>
    <w:rsid w:val="000B096B"/>
    <w:rsid w:val="000C22D5"/>
    <w:rsid w:val="000C7391"/>
    <w:rsid w:val="000E0342"/>
    <w:rsid w:val="000E1144"/>
    <w:rsid w:val="00116671"/>
    <w:rsid w:val="00153FA2"/>
    <w:rsid w:val="0016014F"/>
    <w:rsid w:val="00180276"/>
    <w:rsid w:val="00182BB1"/>
    <w:rsid w:val="00195A0C"/>
    <w:rsid w:val="00196F8F"/>
    <w:rsid w:val="001C33F4"/>
    <w:rsid w:val="001C3733"/>
    <w:rsid w:val="001C45FE"/>
    <w:rsid w:val="001C7C81"/>
    <w:rsid w:val="001D1A66"/>
    <w:rsid w:val="001E1AFD"/>
    <w:rsid w:val="001E276A"/>
    <w:rsid w:val="001F25B9"/>
    <w:rsid w:val="0020167C"/>
    <w:rsid w:val="00214836"/>
    <w:rsid w:val="00221748"/>
    <w:rsid w:val="002220CD"/>
    <w:rsid w:val="0023558A"/>
    <w:rsid w:val="00241309"/>
    <w:rsid w:val="00241D8A"/>
    <w:rsid w:val="00276F60"/>
    <w:rsid w:val="00281065"/>
    <w:rsid w:val="002A3E61"/>
    <w:rsid w:val="002A45CF"/>
    <w:rsid w:val="002C755F"/>
    <w:rsid w:val="002D408A"/>
    <w:rsid w:val="002E5573"/>
    <w:rsid w:val="002E6E7D"/>
    <w:rsid w:val="0030126D"/>
    <w:rsid w:val="00306F5C"/>
    <w:rsid w:val="00310A94"/>
    <w:rsid w:val="003116CF"/>
    <w:rsid w:val="00320636"/>
    <w:rsid w:val="00354460"/>
    <w:rsid w:val="00364318"/>
    <w:rsid w:val="00372DE3"/>
    <w:rsid w:val="00372F10"/>
    <w:rsid w:val="00373A4A"/>
    <w:rsid w:val="003857BC"/>
    <w:rsid w:val="003A688A"/>
    <w:rsid w:val="003B3D61"/>
    <w:rsid w:val="003C17F0"/>
    <w:rsid w:val="003E6DC1"/>
    <w:rsid w:val="003F2BBA"/>
    <w:rsid w:val="0040013F"/>
    <w:rsid w:val="0041646B"/>
    <w:rsid w:val="004222AA"/>
    <w:rsid w:val="004236D7"/>
    <w:rsid w:val="004354DF"/>
    <w:rsid w:val="0045373A"/>
    <w:rsid w:val="004574E0"/>
    <w:rsid w:val="00471AFE"/>
    <w:rsid w:val="00476EDF"/>
    <w:rsid w:val="00480DC3"/>
    <w:rsid w:val="00482589"/>
    <w:rsid w:val="0048428C"/>
    <w:rsid w:val="0048637D"/>
    <w:rsid w:val="004873A3"/>
    <w:rsid w:val="004929D4"/>
    <w:rsid w:val="004C26CA"/>
    <w:rsid w:val="004C3275"/>
    <w:rsid w:val="004D05C2"/>
    <w:rsid w:val="004D426F"/>
    <w:rsid w:val="00502D9C"/>
    <w:rsid w:val="00510585"/>
    <w:rsid w:val="0051099E"/>
    <w:rsid w:val="00510C83"/>
    <w:rsid w:val="00510FD4"/>
    <w:rsid w:val="00522996"/>
    <w:rsid w:val="00522F47"/>
    <w:rsid w:val="00523485"/>
    <w:rsid w:val="00553243"/>
    <w:rsid w:val="00555187"/>
    <w:rsid w:val="00555D3B"/>
    <w:rsid w:val="00570547"/>
    <w:rsid w:val="0057675A"/>
    <w:rsid w:val="005825D1"/>
    <w:rsid w:val="005976D2"/>
    <w:rsid w:val="005A0A80"/>
    <w:rsid w:val="005A1E80"/>
    <w:rsid w:val="005A54C8"/>
    <w:rsid w:val="005A5C33"/>
    <w:rsid w:val="005A6605"/>
    <w:rsid w:val="005A76A2"/>
    <w:rsid w:val="005A7B7D"/>
    <w:rsid w:val="005B0723"/>
    <w:rsid w:val="005B50B4"/>
    <w:rsid w:val="005B7574"/>
    <w:rsid w:val="005D0E92"/>
    <w:rsid w:val="005E1AAA"/>
    <w:rsid w:val="005E52C2"/>
    <w:rsid w:val="005F1786"/>
    <w:rsid w:val="005F7080"/>
    <w:rsid w:val="00600268"/>
    <w:rsid w:val="00601966"/>
    <w:rsid w:val="00611B01"/>
    <w:rsid w:val="00632942"/>
    <w:rsid w:val="00650FC5"/>
    <w:rsid w:val="00652879"/>
    <w:rsid w:val="006542AD"/>
    <w:rsid w:val="0066258B"/>
    <w:rsid w:val="006626B9"/>
    <w:rsid w:val="00662954"/>
    <w:rsid w:val="00681D36"/>
    <w:rsid w:val="00696913"/>
    <w:rsid w:val="00696CF3"/>
    <w:rsid w:val="006A0646"/>
    <w:rsid w:val="006B16DB"/>
    <w:rsid w:val="006B68E9"/>
    <w:rsid w:val="006B769F"/>
    <w:rsid w:val="006C1E69"/>
    <w:rsid w:val="006C6436"/>
    <w:rsid w:val="006C79CD"/>
    <w:rsid w:val="006D18E2"/>
    <w:rsid w:val="006D2E9C"/>
    <w:rsid w:val="006D65AB"/>
    <w:rsid w:val="006D78C0"/>
    <w:rsid w:val="006E157F"/>
    <w:rsid w:val="006F6D78"/>
    <w:rsid w:val="007063A1"/>
    <w:rsid w:val="00713674"/>
    <w:rsid w:val="00714FB5"/>
    <w:rsid w:val="00720B10"/>
    <w:rsid w:val="00721564"/>
    <w:rsid w:val="007350ED"/>
    <w:rsid w:val="00737EB3"/>
    <w:rsid w:val="00744E4F"/>
    <w:rsid w:val="00744FC6"/>
    <w:rsid w:val="00747D77"/>
    <w:rsid w:val="00791ABB"/>
    <w:rsid w:val="007B3A51"/>
    <w:rsid w:val="007B4643"/>
    <w:rsid w:val="007C2522"/>
    <w:rsid w:val="007F0E6D"/>
    <w:rsid w:val="008014AF"/>
    <w:rsid w:val="00801F4D"/>
    <w:rsid w:val="008033FB"/>
    <w:rsid w:val="00810F72"/>
    <w:rsid w:val="008252A9"/>
    <w:rsid w:val="00827C1A"/>
    <w:rsid w:val="00831806"/>
    <w:rsid w:val="00832C1D"/>
    <w:rsid w:val="00833217"/>
    <w:rsid w:val="00843B77"/>
    <w:rsid w:val="00846D93"/>
    <w:rsid w:val="008525C9"/>
    <w:rsid w:val="008531FC"/>
    <w:rsid w:val="00861168"/>
    <w:rsid w:val="0086668C"/>
    <w:rsid w:val="00870850"/>
    <w:rsid w:val="00872370"/>
    <w:rsid w:val="008723A0"/>
    <w:rsid w:val="00874E50"/>
    <w:rsid w:val="00881D0C"/>
    <w:rsid w:val="00885AAB"/>
    <w:rsid w:val="00892338"/>
    <w:rsid w:val="00897795"/>
    <w:rsid w:val="008A224A"/>
    <w:rsid w:val="008A7FD2"/>
    <w:rsid w:val="008C0D7A"/>
    <w:rsid w:val="008D0430"/>
    <w:rsid w:val="008D6F1C"/>
    <w:rsid w:val="008E0087"/>
    <w:rsid w:val="008E237F"/>
    <w:rsid w:val="008E71A2"/>
    <w:rsid w:val="008E7AE8"/>
    <w:rsid w:val="008F5B3E"/>
    <w:rsid w:val="008F6C87"/>
    <w:rsid w:val="00904078"/>
    <w:rsid w:val="00911DC4"/>
    <w:rsid w:val="0091252F"/>
    <w:rsid w:val="00922A43"/>
    <w:rsid w:val="00923609"/>
    <w:rsid w:val="0092734A"/>
    <w:rsid w:val="009445A8"/>
    <w:rsid w:val="0095679C"/>
    <w:rsid w:val="00962F39"/>
    <w:rsid w:val="00966CF8"/>
    <w:rsid w:val="00970E40"/>
    <w:rsid w:val="00974ABA"/>
    <w:rsid w:val="00977DE0"/>
    <w:rsid w:val="00987B85"/>
    <w:rsid w:val="00991815"/>
    <w:rsid w:val="009A79C1"/>
    <w:rsid w:val="009B3907"/>
    <w:rsid w:val="009C2AE6"/>
    <w:rsid w:val="009C4742"/>
    <w:rsid w:val="009E4955"/>
    <w:rsid w:val="00A04057"/>
    <w:rsid w:val="00A129F6"/>
    <w:rsid w:val="00A21B8B"/>
    <w:rsid w:val="00A40499"/>
    <w:rsid w:val="00A532B6"/>
    <w:rsid w:val="00A5446D"/>
    <w:rsid w:val="00A56910"/>
    <w:rsid w:val="00A73AC9"/>
    <w:rsid w:val="00A74DC5"/>
    <w:rsid w:val="00A75598"/>
    <w:rsid w:val="00AB62A4"/>
    <w:rsid w:val="00AC1619"/>
    <w:rsid w:val="00AC76CB"/>
    <w:rsid w:val="00B03649"/>
    <w:rsid w:val="00B27482"/>
    <w:rsid w:val="00B4401A"/>
    <w:rsid w:val="00B539CC"/>
    <w:rsid w:val="00B7199B"/>
    <w:rsid w:val="00B73BBA"/>
    <w:rsid w:val="00B9163D"/>
    <w:rsid w:val="00B939DA"/>
    <w:rsid w:val="00B96D5B"/>
    <w:rsid w:val="00BA5656"/>
    <w:rsid w:val="00BC2E3D"/>
    <w:rsid w:val="00BD15EB"/>
    <w:rsid w:val="00BD4C5F"/>
    <w:rsid w:val="00BE03D4"/>
    <w:rsid w:val="00BE0A7C"/>
    <w:rsid w:val="00BE7227"/>
    <w:rsid w:val="00BF2E1F"/>
    <w:rsid w:val="00BF4C0B"/>
    <w:rsid w:val="00C029D5"/>
    <w:rsid w:val="00C040DC"/>
    <w:rsid w:val="00C04A69"/>
    <w:rsid w:val="00C27AE5"/>
    <w:rsid w:val="00C4353E"/>
    <w:rsid w:val="00C50C68"/>
    <w:rsid w:val="00C50CEF"/>
    <w:rsid w:val="00C67D35"/>
    <w:rsid w:val="00C87B85"/>
    <w:rsid w:val="00C91E98"/>
    <w:rsid w:val="00CA112F"/>
    <w:rsid w:val="00CB07BF"/>
    <w:rsid w:val="00CB77B8"/>
    <w:rsid w:val="00CC3D40"/>
    <w:rsid w:val="00CD6B83"/>
    <w:rsid w:val="00CE4B8C"/>
    <w:rsid w:val="00D31494"/>
    <w:rsid w:val="00D37DEA"/>
    <w:rsid w:val="00D51D94"/>
    <w:rsid w:val="00D53AF8"/>
    <w:rsid w:val="00D53D52"/>
    <w:rsid w:val="00D94907"/>
    <w:rsid w:val="00DB0CF0"/>
    <w:rsid w:val="00DE3218"/>
    <w:rsid w:val="00DF31CC"/>
    <w:rsid w:val="00E04C56"/>
    <w:rsid w:val="00E2686A"/>
    <w:rsid w:val="00E367E4"/>
    <w:rsid w:val="00E41F3C"/>
    <w:rsid w:val="00E4214D"/>
    <w:rsid w:val="00E54CC1"/>
    <w:rsid w:val="00E57E98"/>
    <w:rsid w:val="00E77196"/>
    <w:rsid w:val="00E8010A"/>
    <w:rsid w:val="00E86924"/>
    <w:rsid w:val="00E96A17"/>
    <w:rsid w:val="00E96EFE"/>
    <w:rsid w:val="00E9783A"/>
    <w:rsid w:val="00EA02A7"/>
    <w:rsid w:val="00EA7BC5"/>
    <w:rsid w:val="00EB09EC"/>
    <w:rsid w:val="00EB2CB9"/>
    <w:rsid w:val="00EB6159"/>
    <w:rsid w:val="00EB6523"/>
    <w:rsid w:val="00EC67BA"/>
    <w:rsid w:val="00EC6E2C"/>
    <w:rsid w:val="00ED1F05"/>
    <w:rsid w:val="00EE3027"/>
    <w:rsid w:val="00EF0C82"/>
    <w:rsid w:val="00EF69DF"/>
    <w:rsid w:val="00F00F25"/>
    <w:rsid w:val="00F03E5E"/>
    <w:rsid w:val="00F040CF"/>
    <w:rsid w:val="00F070C7"/>
    <w:rsid w:val="00F1213B"/>
    <w:rsid w:val="00F17292"/>
    <w:rsid w:val="00F20F1F"/>
    <w:rsid w:val="00F23855"/>
    <w:rsid w:val="00F34D31"/>
    <w:rsid w:val="00F42796"/>
    <w:rsid w:val="00F53E5A"/>
    <w:rsid w:val="00F54E38"/>
    <w:rsid w:val="00F832A8"/>
    <w:rsid w:val="00F91ACF"/>
    <w:rsid w:val="00F930C3"/>
    <w:rsid w:val="00FB4D5A"/>
    <w:rsid w:val="00FB77D2"/>
    <w:rsid w:val="00FC6494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A9C5"/>
  <w15:docId w15:val="{3E31F96B-A16F-4696-8639-172E3438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2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66CF8"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0A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A0A80"/>
    <w:pPr>
      <w:widowControl/>
      <w:suppressAutoHyphens w:val="0"/>
    </w:pPr>
    <w:rPr>
      <w:rFonts w:eastAsia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5A0A80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xtkomente">
    <w:name w:val="annotation text"/>
    <w:basedOn w:val="Normln"/>
    <w:link w:val="TextkomenteChar"/>
    <w:semiHidden/>
    <w:unhideWhenUsed/>
    <w:rsid w:val="005A0A80"/>
    <w:rPr>
      <w:rFonts w:cs="Mangal"/>
      <w:sz w:val="20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5A0A80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5A0A80"/>
    <w:pPr>
      <w:spacing w:after="120"/>
    </w:pPr>
  </w:style>
  <w:style w:type="character" w:customStyle="1" w:styleId="PedmtkomenteChar">
    <w:name w:val="Předmět komentáře Char"/>
    <w:basedOn w:val="TextkomenteChar"/>
    <w:link w:val="Pedmtkomente"/>
    <w:semiHidden/>
    <w:rsid w:val="005A0A80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A0A80"/>
    <w:rPr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rsid w:val="005A0A80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5A0A80"/>
    <w:rPr>
      <w:rFonts w:ascii="Tahoma" w:hAnsi="Tahoma" w:cs="Mangal"/>
      <w:sz w:val="16"/>
      <w:szCs w:val="14"/>
    </w:rPr>
  </w:style>
  <w:style w:type="character" w:styleId="Znakapoznpodarou">
    <w:name w:val="footnote reference"/>
    <w:basedOn w:val="Standardnpsmoodstavce"/>
    <w:semiHidden/>
    <w:unhideWhenUsed/>
    <w:rsid w:val="004354DF"/>
    <w:rPr>
      <w:vertAlign w:val="superscript"/>
    </w:rPr>
  </w:style>
  <w:style w:type="table" w:styleId="Mkatabulky">
    <w:name w:val="Table Grid"/>
    <w:basedOn w:val="Normlntabulka"/>
    <w:uiPriority w:val="39"/>
    <w:rsid w:val="00DF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rsid w:val="0087237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3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A26F-4759-4D0D-B5E1-7D3E8DE4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Vítů Blanka</dc:creator>
  <cp:lastModifiedBy>Michaela Štěpánková</cp:lastModifiedBy>
  <cp:revision>3</cp:revision>
  <cp:lastPrinted>2023-05-18T11:23:00Z</cp:lastPrinted>
  <dcterms:created xsi:type="dcterms:W3CDTF">2023-06-07T07:12:00Z</dcterms:created>
  <dcterms:modified xsi:type="dcterms:W3CDTF">2023-06-07T07:19:00Z</dcterms:modified>
</cp:coreProperties>
</file>